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ECDFA" w14:textId="77777777" w:rsidR="00961D55" w:rsidRPr="00961D55" w:rsidRDefault="00961D55" w:rsidP="00961D55">
      <w:pPr>
        <w:spacing w:after="0" w:line="270" w:lineRule="atLeast"/>
        <w:jc w:val="center"/>
        <w:rPr>
          <w:rFonts w:eastAsia="Times New Roman"/>
          <w:b/>
          <w:sz w:val="28"/>
          <w:szCs w:val="28"/>
          <w:lang w:eastAsia="lv-LV"/>
        </w:rPr>
      </w:pPr>
      <w:bookmarkStart w:id="0" w:name="_GoBack"/>
      <w:bookmarkEnd w:id="0"/>
      <w:r w:rsidRPr="00961D55">
        <w:rPr>
          <w:rFonts w:eastAsia="Times New Roman"/>
          <w:b/>
          <w:sz w:val="28"/>
          <w:szCs w:val="28"/>
          <w:lang w:eastAsia="lv-LV"/>
        </w:rPr>
        <w:t>Ministru kabineta noteikumu projekta “Grozījumi  Ministru kabineta 2009.gada 3.marta noteikumos Nr.211 “Spirta denaturēšanas un denaturētā spirta aprites kārtība”” sākotnējās ietekmes novērtējuma ziņojums (anotācija)</w:t>
      </w:r>
    </w:p>
    <w:p w14:paraId="5170C95C" w14:textId="77777777" w:rsidR="00961D55" w:rsidRPr="00961D55" w:rsidRDefault="00961D55" w:rsidP="00961D55">
      <w:pPr>
        <w:spacing w:after="0" w:line="270" w:lineRule="atLeast"/>
        <w:jc w:val="both"/>
        <w:rPr>
          <w:rFonts w:eastAsia="Times New Roman"/>
          <w:color w:val="000000"/>
          <w:sz w:val="28"/>
          <w:szCs w:val="28"/>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7"/>
        <w:gridCol w:w="6661"/>
      </w:tblGrid>
      <w:tr w:rsidR="00961D55" w:rsidRPr="00961D55" w14:paraId="15420001" w14:textId="77777777" w:rsidTr="00FD206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EE9AA95" w14:textId="77777777" w:rsidR="00961D55" w:rsidRPr="00961D55" w:rsidRDefault="00961D55" w:rsidP="00961D55">
            <w:pPr>
              <w:spacing w:before="100" w:beforeAutospacing="1" w:after="100" w:afterAutospacing="1" w:line="360" w:lineRule="auto"/>
              <w:ind w:firstLine="300"/>
              <w:jc w:val="center"/>
              <w:rPr>
                <w:rFonts w:eastAsia="Times New Roman"/>
                <w:b/>
                <w:bCs/>
                <w:lang w:eastAsia="lv-LV"/>
              </w:rPr>
            </w:pPr>
            <w:r w:rsidRPr="00961D55">
              <w:rPr>
                <w:rFonts w:eastAsia="Times New Roman"/>
                <w:b/>
                <w:bCs/>
                <w:lang w:eastAsia="lv-LV"/>
              </w:rPr>
              <w:t>Tiesību akta projekta anotācijas kopsavilkums</w:t>
            </w:r>
          </w:p>
        </w:tc>
      </w:tr>
      <w:tr w:rsidR="00961D55" w:rsidRPr="00961D55" w14:paraId="164E02F3" w14:textId="77777777" w:rsidTr="00FD206F">
        <w:tc>
          <w:tcPr>
            <w:tcW w:w="1437" w:type="pct"/>
            <w:tcBorders>
              <w:top w:val="outset" w:sz="6" w:space="0" w:color="414142"/>
              <w:left w:val="outset" w:sz="6" w:space="0" w:color="414142"/>
              <w:bottom w:val="outset" w:sz="6" w:space="0" w:color="414142"/>
              <w:right w:val="outset" w:sz="6" w:space="0" w:color="414142"/>
            </w:tcBorders>
            <w:hideMark/>
          </w:tcPr>
          <w:p w14:paraId="2006F32B"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Mērķis, risinājums un projekta spēkā stāšanās laiks (500 zīmes bez atstarpēm)</w:t>
            </w:r>
          </w:p>
        </w:tc>
        <w:tc>
          <w:tcPr>
            <w:tcW w:w="3563" w:type="pct"/>
            <w:tcBorders>
              <w:top w:val="outset" w:sz="6" w:space="0" w:color="414142"/>
              <w:left w:val="outset" w:sz="6" w:space="0" w:color="414142"/>
              <w:bottom w:val="outset" w:sz="6" w:space="0" w:color="414142"/>
              <w:right w:val="outset" w:sz="6" w:space="0" w:color="414142"/>
            </w:tcBorders>
            <w:hideMark/>
          </w:tcPr>
          <w:p w14:paraId="45AB7311" w14:textId="535F78AD" w:rsidR="00961D55" w:rsidRPr="00961D55" w:rsidRDefault="00961D55" w:rsidP="00961D55">
            <w:pPr>
              <w:spacing w:after="0" w:line="240" w:lineRule="auto"/>
              <w:ind w:firstLine="248"/>
              <w:jc w:val="both"/>
              <w:rPr>
                <w:rFonts w:eastAsia="Calibri"/>
                <w:bCs/>
                <w:lang w:eastAsia="lv-LV"/>
              </w:rPr>
            </w:pPr>
            <w:r w:rsidRPr="00961D55">
              <w:rPr>
                <w:rFonts w:eastAsia="Times New Roman"/>
                <w:lang w:eastAsia="lv-LV"/>
              </w:rPr>
              <w:t xml:space="preserve">Ministru kabineta noteikumu projekts “Grozījumi  Ministru kabineta 2009.gada 3.marta noteikumos Nr.211 “Spirta denaturēšanas un denaturētā spirta aprites kārtība”” </w:t>
            </w:r>
            <w:r w:rsidRPr="00961D55">
              <w:rPr>
                <w:rFonts w:eastAsia="Calibri"/>
              </w:rPr>
              <w:t xml:space="preserve">(turpmāk – noteikumu projekts) </w:t>
            </w:r>
            <w:r w:rsidRPr="00961D55">
              <w:rPr>
                <w:rFonts w:eastAsia="Times New Roman"/>
                <w:lang w:eastAsia="lv-LV"/>
              </w:rPr>
              <w:t xml:space="preserve"> izstrādāts ņemot vērā SIA </w:t>
            </w:r>
            <w:r w:rsidR="003653F4">
              <w:rPr>
                <w:rFonts w:eastAsia="Times New Roman"/>
                <w:lang w:eastAsia="lv-LV"/>
              </w:rPr>
              <w:t>“</w:t>
            </w:r>
            <w:r w:rsidRPr="00961D55">
              <w:rPr>
                <w:rFonts w:eastAsia="Times New Roman"/>
                <w:lang w:eastAsia="lv-LV"/>
              </w:rPr>
              <w:t>Latvijas Ķīmija</w:t>
            </w:r>
            <w:r w:rsidR="003653F4">
              <w:rPr>
                <w:rFonts w:eastAsia="Times New Roman"/>
                <w:lang w:eastAsia="lv-LV"/>
              </w:rPr>
              <w:t>”</w:t>
            </w:r>
            <w:r w:rsidRPr="00961D55">
              <w:rPr>
                <w:rFonts w:eastAsia="Times New Roman"/>
                <w:lang w:eastAsia="lv-LV"/>
              </w:rPr>
              <w:t xml:space="preserve"> priekšlikumu paredzēt formulu, ko izmanto spirta denaturēšanai, kas kā izejviela tiek izmantots stiklu tīrītāju ražošanai. Noteikumu projekts vienlaikus paredzēs elektronisku denaturētā spirta lietotāju atļauju un iesniegumu </w:t>
            </w:r>
            <w:r w:rsidR="00B57F1C" w:rsidRPr="00961D55">
              <w:rPr>
                <w:rFonts w:eastAsia="Times New Roman"/>
                <w:lang w:eastAsia="lv-LV"/>
              </w:rPr>
              <w:t>atļauju</w:t>
            </w:r>
            <w:r w:rsidRPr="00961D55">
              <w:rPr>
                <w:rFonts w:eastAsia="Times New Roman"/>
                <w:lang w:eastAsia="lv-LV"/>
              </w:rPr>
              <w:t xml:space="preserve"> </w:t>
            </w:r>
            <w:r w:rsidR="00B57F1C" w:rsidRPr="00961D55">
              <w:rPr>
                <w:rFonts w:eastAsia="Times New Roman"/>
                <w:lang w:eastAsia="lv-LV"/>
              </w:rPr>
              <w:t>saņemšanai</w:t>
            </w:r>
            <w:r w:rsidRPr="00961D55">
              <w:rPr>
                <w:rFonts w:eastAsia="Times New Roman"/>
                <w:lang w:eastAsia="lv-LV"/>
              </w:rPr>
              <w:t xml:space="preserve"> reģistrēšanu </w:t>
            </w:r>
            <w:r w:rsidR="0057043C" w:rsidRPr="0057043C">
              <w:rPr>
                <w:rFonts w:eastAsia="Times New Roman"/>
                <w:lang w:eastAsia="lv-LV"/>
              </w:rPr>
              <w:t xml:space="preserve">Valsts ieņēmumu dienesta </w:t>
            </w:r>
            <w:r w:rsidRPr="00961D55">
              <w:rPr>
                <w:rFonts w:eastAsia="Times New Roman"/>
                <w:lang w:eastAsia="lv-LV"/>
              </w:rPr>
              <w:t>Elektronis</w:t>
            </w:r>
            <w:r w:rsidR="009D74A6">
              <w:rPr>
                <w:rFonts w:eastAsia="Times New Roman"/>
                <w:lang w:eastAsia="lv-LV"/>
              </w:rPr>
              <w:t>kās deklarēšanas sistēmā</w:t>
            </w:r>
            <w:r w:rsidRPr="00961D55">
              <w:rPr>
                <w:rFonts w:eastAsia="Times New Roman"/>
                <w:lang w:eastAsia="lv-LV"/>
              </w:rPr>
              <w:t>.</w:t>
            </w:r>
          </w:p>
          <w:p w14:paraId="4B765956" w14:textId="1A5119AE" w:rsidR="00B42D00" w:rsidRPr="00961D55" w:rsidRDefault="00961D55" w:rsidP="00B42D00">
            <w:pPr>
              <w:spacing w:after="0" w:line="240" w:lineRule="auto"/>
              <w:ind w:firstLine="248"/>
              <w:jc w:val="both"/>
              <w:rPr>
                <w:rFonts w:eastAsia="Times New Roman"/>
                <w:lang w:eastAsia="lv-LV"/>
              </w:rPr>
            </w:pPr>
            <w:r w:rsidRPr="00961D55">
              <w:rPr>
                <w:rFonts w:eastAsia="Calibri"/>
                <w:bCs/>
                <w:lang w:eastAsia="lv-LV"/>
              </w:rPr>
              <w:t>Noteikumu projekts stāsies spēkā 2021.gada 1.janvārī</w:t>
            </w:r>
            <w:r w:rsidRPr="00961D55">
              <w:rPr>
                <w:rFonts w:eastAsia="Times New Roman"/>
                <w:lang w:eastAsia="lv-LV"/>
              </w:rPr>
              <w:t>.</w:t>
            </w:r>
            <w:r w:rsidR="00B42D00">
              <w:rPr>
                <w:rFonts w:eastAsia="Times New Roman"/>
                <w:lang w:eastAsia="lv-LV"/>
              </w:rPr>
              <w:t xml:space="preserve"> </w:t>
            </w:r>
            <w:r w:rsidR="00F52E96" w:rsidRPr="00F52E96">
              <w:rPr>
                <w:rFonts w:eastAsia="Times New Roman"/>
                <w:lang w:eastAsia="lv-LV"/>
              </w:rPr>
              <w:t>Ņemot vērā, ka nepieciešamas izmaiņas informācijas sistēmās, atļautā denaturētā spirta daudzuma uzskaite tiks ieviesta no 2021.gada 1.jūlija.</w:t>
            </w:r>
          </w:p>
        </w:tc>
      </w:tr>
    </w:tbl>
    <w:p w14:paraId="49D3DB6D" w14:textId="77777777" w:rsidR="00961D55" w:rsidRPr="00961D55" w:rsidRDefault="00961D55" w:rsidP="00961D55">
      <w:pPr>
        <w:spacing w:after="0" w:line="270" w:lineRule="atLeast"/>
        <w:jc w:val="both"/>
        <w:rPr>
          <w:rFonts w:eastAsia="Times New Roman"/>
          <w:color w:val="000000"/>
          <w:sz w:val="28"/>
          <w:szCs w:val="28"/>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93"/>
        <w:gridCol w:w="6633"/>
      </w:tblGrid>
      <w:tr w:rsidR="00961D55" w:rsidRPr="00961D55" w14:paraId="0CEBB50E" w14:textId="77777777" w:rsidTr="00FD206F">
        <w:trPr>
          <w:trHeight w:val="427"/>
        </w:trPr>
        <w:tc>
          <w:tcPr>
            <w:tcW w:w="9322" w:type="dxa"/>
            <w:gridSpan w:val="3"/>
            <w:hideMark/>
          </w:tcPr>
          <w:p w14:paraId="5F95B272" w14:textId="77777777" w:rsidR="00961D55" w:rsidRPr="00961D55" w:rsidRDefault="00961D55" w:rsidP="00961D55">
            <w:pPr>
              <w:numPr>
                <w:ilvl w:val="0"/>
                <w:numId w:val="1"/>
              </w:numPr>
              <w:spacing w:after="0" w:line="240" w:lineRule="auto"/>
              <w:jc w:val="center"/>
              <w:rPr>
                <w:rFonts w:eastAsia="Times New Roman"/>
                <w:b/>
                <w:bCs/>
                <w:lang w:eastAsia="lv-LV"/>
              </w:rPr>
            </w:pPr>
            <w:r w:rsidRPr="00961D55">
              <w:rPr>
                <w:rFonts w:eastAsia="Times New Roman"/>
                <w:b/>
                <w:bCs/>
                <w:lang w:eastAsia="lv-LV"/>
              </w:rPr>
              <w:t>Tiesību akta projekta izstrādes nepieciešamība</w:t>
            </w:r>
          </w:p>
        </w:tc>
      </w:tr>
      <w:tr w:rsidR="00961D55" w:rsidRPr="00961D55" w14:paraId="730DB1A9" w14:textId="77777777" w:rsidTr="00FD206F">
        <w:tc>
          <w:tcPr>
            <w:tcW w:w="496" w:type="dxa"/>
            <w:hideMark/>
          </w:tcPr>
          <w:p w14:paraId="498D944E"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1.</w:t>
            </w:r>
          </w:p>
        </w:tc>
        <w:tc>
          <w:tcPr>
            <w:tcW w:w="2193" w:type="dxa"/>
            <w:hideMark/>
          </w:tcPr>
          <w:p w14:paraId="577F5358"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Pamatojums</w:t>
            </w:r>
          </w:p>
        </w:tc>
        <w:tc>
          <w:tcPr>
            <w:tcW w:w="6633" w:type="dxa"/>
            <w:hideMark/>
          </w:tcPr>
          <w:p w14:paraId="00FE6B44" w14:textId="77777777" w:rsidR="00961D55" w:rsidRDefault="00961D55" w:rsidP="00961D55">
            <w:pPr>
              <w:spacing w:after="0" w:line="240" w:lineRule="auto"/>
              <w:ind w:left="-108" w:firstLine="567"/>
              <w:jc w:val="both"/>
              <w:rPr>
                <w:rFonts w:eastAsia="Calibri"/>
              </w:rPr>
            </w:pPr>
            <w:r w:rsidRPr="00961D55">
              <w:rPr>
                <w:rFonts w:eastAsia="Calibri"/>
              </w:rPr>
              <w:t xml:space="preserve">Ņemot vērā SIA </w:t>
            </w:r>
            <w:r w:rsidR="0015785D">
              <w:rPr>
                <w:rFonts w:eastAsia="Calibri"/>
              </w:rPr>
              <w:t>“</w:t>
            </w:r>
            <w:r w:rsidRPr="00961D55">
              <w:rPr>
                <w:rFonts w:eastAsia="Calibri"/>
              </w:rPr>
              <w:t>Latvijas Ķīmija</w:t>
            </w:r>
            <w:r w:rsidR="0015785D">
              <w:rPr>
                <w:rFonts w:eastAsia="Calibri"/>
              </w:rPr>
              <w:t>”</w:t>
            </w:r>
            <w:r w:rsidRPr="00961D55">
              <w:rPr>
                <w:rFonts w:eastAsia="Calibri"/>
              </w:rPr>
              <w:t xml:space="preserve"> 20.02.2020. iesniegumu Nr.07-25 un Valsts ieņēmumu dienesta  (VID) 15.06.2020 priekšlikumus, Finanšu ministrija rosina veikt grozījumus Ministru kabineta 2009.gada 3.marta noteikumos Nr.211 “Spirta denaturēšanas un denaturētā spirta aprites kārtība”</w:t>
            </w:r>
            <w:r w:rsidR="007E1C33">
              <w:rPr>
                <w:rFonts w:eastAsia="Calibri"/>
              </w:rPr>
              <w:t xml:space="preserve"> (turpmāk - MK noteikumi Nr.211)</w:t>
            </w:r>
            <w:r w:rsidRPr="00961D55">
              <w:rPr>
                <w:rFonts w:eastAsia="Calibri"/>
              </w:rPr>
              <w:t>.</w:t>
            </w:r>
          </w:p>
          <w:p w14:paraId="4AAD3D18" w14:textId="5145E210" w:rsidR="00B42D00" w:rsidRPr="00961D55" w:rsidRDefault="00B42D00" w:rsidP="00961D55">
            <w:pPr>
              <w:spacing w:after="0" w:line="240" w:lineRule="auto"/>
              <w:ind w:left="-108" w:firstLine="567"/>
              <w:jc w:val="both"/>
              <w:rPr>
                <w:rFonts w:eastAsia="Times New Roman"/>
                <w:lang w:eastAsia="lv-LV"/>
              </w:rPr>
            </w:pPr>
          </w:p>
        </w:tc>
      </w:tr>
      <w:tr w:rsidR="00961D55" w:rsidRPr="00961D55" w14:paraId="2C3E2E5A" w14:textId="77777777" w:rsidTr="00FD206F">
        <w:tc>
          <w:tcPr>
            <w:tcW w:w="496" w:type="dxa"/>
            <w:hideMark/>
          </w:tcPr>
          <w:p w14:paraId="6F658878"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2.</w:t>
            </w:r>
          </w:p>
        </w:tc>
        <w:tc>
          <w:tcPr>
            <w:tcW w:w="2193" w:type="dxa"/>
            <w:hideMark/>
          </w:tcPr>
          <w:p w14:paraId="253148F9" w14:textId="77777777" w:rsidR="00961D55" w:rsidRPr="00961D55" w:rsidRDefault="00961D55" w:rsidP="00961D55">
            <w:pPr>
              <w:spacing w:after="0" w:line="240" w:lineRule="auto"/>
              <w:jc w:val="both"/>
              <w:rPr>
                <w:rFonts w:eastAsia="Times New Roman"/>
                <w:lang w:eastAsia="lv-LV"/>
              </w:rPr>
            </w:pPr>
            <w:r w:rsidRPr="00961D55">
              <w:rPr>
                <w:rFonts w:eastAsia="Times New Roman"/>
                <w:color w:val="000000"/>
                <w:lang w:eastAsia="lv-LV"/>
              </w:rPr>
              <w:t>Pašreizējā situācija un problēmas, kuru risināšanai tiesību akta projekts izstrādāts, tiesiskā regulējuma mērķis un būtība</w:t>
            </w:r>
          </w:p>
          <w:p w14:paraId="6EC94927" w14:textId="77777777" w:rsidR="00961D55" w:rsidRPr="00961D55" w:rsidRDefault="00961D55" w:rsidP="00961D55">
            <w:pPr>
              <w:spacing w:after="0" w:line="240" w:lineRule="auto"/>
              <w:rPr>
                <w:rFonts w:eastAsia="Times New Roman"/>
                <w:lang w:eastAsia="lv-LV"/>
              </w:rPr>
            </w:pPr>
          </w:p>
        </w:tc>
        <w:tc>
          <w:tcPr>
            <w:tcW w:w="6633" w:type="dxa"/>
          </w:tcPr>
          <w:p w14:paraId="3B084F0F" w14:textId="4B1EAECF" w:rsidR="00961D55" w:rsidRPr="00961D55" w:rsidRDefault="00961D55" w:rsidP="00817C88">
            <w:pPr>
              <w:shd w:val="clear" w:color="auto" w:fill="FFFFFF"/>
              <w:spacing w:after="0" w:line="0" w:lineRule="atLeast"/>
              <w:ind w:firstLine="459"/>
              <w:jc w:val="both"/>
              <w:rPr>
                <w:rFonts w:eastAsia="Times New Roman"/>
                <w:lang w:eastAsia="lv-LV"/>
              </w:rPr>
            </w:pPr>
            <w:r w:rsidRPr="00961D55">
              <w:rPr>
                <w:rFonts w:eastAsia="Times New Roman"/>
                <w:lang w:eastAsia="lv-LV"/>
              </w:rPr>
              <w:t xml:space="preserve">Komersants SIA </w:t>
            </w:r>
            <w:r w:rsidR="003653F4">
              <w:rPr>
                <w:rFonts w:eastAsia="Times New Roman"/>
                <w:lang w:eastAsia="lv-LV"/>
              </w:rPr>
              <w:t>“</w:t>
            </w:r>
            <w:r w:rsidRPr="00961D55">
              <w:rPr>
                <w:rFonts w:eastAsia="Times New Roman"/>
                <w:lang w:eastAsia="lv-LV"/>
              </w:rPr>
              <w:t>Latvijas Ķīmija</w:t>
            </w:r>
            <w:r w:rsidR="003653F4">
              <w:rPr>
                <w:rFonts w:eastAsia="Times New Roman"/>
                <w:lang w:eastAsia="lv-LV"/>
              </w:rPr>
              <w:t>”</w:t>
            </w:r>
            <w:r w:rsidRPr="00961D55">
              <w:rPr>
                <w:rFonts w:eastAsia="Times New Roman"/>
                <w:lang w:eastAsia="lv-LV"/>
              </w:rPr>
              <w:t xml:space="preserve"> ierosina papildināt denaturējošo vielu sarakstu ar formulu spirta denaturēšanai, ko kā izejvielu izmanto stiklu tīrītāju </w:t>
            </w:r>
            <w:r w:rsidR="00B57F1C" w:rsidRPr="00961D55">
              <w:rPr>
                <w:rFonts w:eastAsia="Times New Roman"/>
                <w:lang w:eastAsia="lv-LV"/>
              </w:rPr>
              <w:t>ražošanai</w:t>
            </w:r>
            <w:r w:rsidRPr="00961D55">
              <w:rPr>
                <w:rFonts w:eastAsia="Times New Roman"/>
                <w:lang w:eastAsia="lv-LV"/>
              </w:rPr>
              <w:t>, lai nodrošinātu produkt</w:t>
            </w:r>
            <w:r w:rsidR="00F34016">
              <w:rPr>
                <w:rFonts w:eastAsia="Times New Roman"/>
                <w:lang w:eastAsia="lv-LV"/>
              </w:rPr>
              <w:t>a labāko</w:t>
            </w:r>
            <w:r w:rsidRPr="00961D55">
              <w:rPr>
                <w:rFonts w:eastAsia="Times New Roman"/>
                <w:lang w:eastAsia="lv-LV"/>
              </w:rPr>
              <w:t xml:space="preserve"> kvalitāti un drošību lietotājiem. Šobrīd stiklu tīrītāju </w:t>
            </w:r>
            <w:r w:rsidR="00B57F1C" w:rsidRPr="00961D55">
              <w:rPr>
                <w:rFonts w:eastAsia="Times New Roman"/>
                <w:lang w:eastAsia="lv-LV"/>
              </w:rPr>
              <w:t>ražošanai</w:t>
            </w:r>
            <w:r w:rsidRPr="00961D55">
              <w:rPr>
                <w:rFonts w:eastAsia="Times New Roman"/>
                <w:lang w:eastAsia="lv-LV"/>
              </w:rPr>
              <w:t xml:space="preserve"> tiek izmantots  </w:t>
            </w:r>
            <w:r w:rsidR="00B57F1C" w:rsidRPr="00961D55">
              <w:rPr>
                <w:rFonts w:eastAsia="Times New Roman"/>
                <w:lang w:eastAsia="lv-LV"/>
              </w:rPr>
              <w:t>spirts</w:t>
            </w:r>
            <w:r w:rsidRPr="00961D55">
              <w:rPr>
                <w:rFonts w:eastAsia="Times New Roman"/>
                <w:lang w:eastAsia="lv-LV"/>
              </w:rPr>
              <w:t>, kas tiek denaturēts</w:t>
            </w:r>
            <w:r w:rsidR="00B57F1C">
              <w:rPr>
                <w:rFonts w:eastAsia="Times New Roman"/>
                <w:lang w:eastAsia="lv-LV"/>
              </w:rPr>
              <w:t xml:space="preserve"> ar acetonu un </w:t>
            </w:r>
            <w:proofErr w:type="spellStart"/>
            <w:r w:rsidR="00B57F1C">
              <w:rPr>
                <w:rFonts w:eastAsia="Times New Roman"/>
                <w:lang w:eastAsia="lv-LV"/>
              </w:rPr>
              <w:t>denatonija</w:t>
            </w:r>
            <w:proofErr w:type="spellEnd"/>
            <w:r w:rsidR="00B57F1C">
              <w:rPr>
                <w:rFonts w:eastAsia="Times New Roman"/>
                <w:lang w:eastAsia="lv-LV"/>
              </w:rPr>
              <w:t xml:space="preserve"> </w:t>
            </w:r>
            <w:proofErr w:type="spellStart"/>
            <w:r w:rsidR="00B57F1C">
              <w:rPr>
                <w:rFonts w:eastAsia="Times New Roman"/>
                <w:lang w:eastAsia="lv-LV"/>
              </w:rPr>
              <w:t>benzo</w:t>
            </w:r>
            <w:r w:rsidRPr="00961D55">
              <w:rPr>
                <w:rFonts w:eastAsia="Times New Roman"/>
                <w:lang w:eastAsia="lv-LV"/>
              </w:rPr>
              <w:t>ātu</w:t>
            </w:r>
            <w:proofErr w:type="spellEnd"/>
            <w:r w:rsidRPr="00961D55">
              <w:rPr>
                <w:rFonts w:eastAsia="Times New Roman"/>
                <w:lang w:eastAsia="lv-LV"/>
              </w:rPr>
              <w:t xml:space="preserve">. Ņemot vērā, ka šajā formulā ir </w:t>
            </w:r>
            <w:proofErr w:type="spellStart"/>
            <w:r w:rsidRPr="00961D55">
              <w:rPr>
                <w:rFonts w:eastAsia="Times New Roman"/>
                <w:lang w:eastAsia="lv-LV"/>
              </w:rPr>
              <w:t>ketonu</w:t>
            </w:r>
            <w:proofErr w:type="spellEnd"/>
            <w:r w:rsidRPr="00961D55">
              <w:rPr>
                <w:rFonts w:eastAsia="Times New Roman"/>
                <w:lang w:eastAsia="lv-LV"/>
              </w:rPr>
              <w:t xml:space="preserve"> grupas (acetons) </w:t>
            </w:r>
            <w:r w:rsidR="00B57F1C" w:rsidRPr="00961D55">
              <w:rPr>
                <w:rFonts w:eastAsia="Times New Roman"/>
                <w:lang w:eastAsia="lv-LV"/>
              </w:rPr>
              <w:t>denaturāts</w:t>
            </w:r>
            <w:r w:rsidRPr="00961D55">
              <w:rPr>
                <w:rFonts w:eastAsia="Times New Roman"/>
                <w:lang w:eastAsia="lv-LV"/>
              </w:rPr>
              <w:t xml:space="preserve">, tad, izmantojot produktu (stiklu tīrītāju) slēgtā telpā (automašīnas salonā), autovadītājam un citiem pasažieriem var tikt novērotas galvassāpes, jo produktam ir raksturīga </w:t>
            </w:r>
            <w:proofErr w:type="spellStart"/>
            <w:r w:rsidRPr="00961D55">
              <w:rPr>
                <w:rFonts w:eastAsia="Times New Roman"/>
                <w:lang w:eastAsia="lv-LV"/>
              </w:rPr>
              <w:t>ketoniem</w:t>
            </w:r>
            <w:proofErr w:type="spellEnd"/>
            <w:r w:rsidRPr="00961D55">
              <w:rPr>
                <w:rFonts w:eastAsia="Times New Roman"/>
                <w:lang w:eastAsia="lv-LV"/>
              </w:rPr>
              <w:t xml:space="preserve"> asā smaka. Acetona vietā izmantojot </w:t>
            </w:r>
            <w:proofErr w:type="spellStart"/>
            <w:r w:rsidRPr="00961D55">
              <w:rPr>
                <w:rFonts w:eastAsia="Times New Roman"/>
                <w:lang w:eastAsia="lv-LV"/>
              </w:rPr>
              <w:t>terc-butilspirtu</w:t>
            </w:r>
            <w:proofErr w:type="spellEnd"/>
            <w:r w:rsidRPr="00961D55">
              <w:rPr>
                <w:rFonts w:eastAsia="Times New Roman"/>
                <w:lang w:eastAsia="lv-LV"/>
              </w:rPr>
              <w:t xml:space="preserve">, tiek novērsta asās smakas izraisītās problēma, vienlaikus nodrošinot, ka </w:t>
            </w:r>
            <w:proofErr w:type="spellStart"/>
            <w:r w:rsidRPr="00961D55">
              <w:rPr>
                <w:rFonts w:eastAsia="Times New Roman"/>
                <w:lang w:eastAsia="lv-LV"/>
              </w:rPr>
              <w:t>denaturantu</w:t>
            </w:r>
            <w:proofErr w:type="spellEnd"/>
            <w:r w:rsidRPr="00961D55">
              <w:rPr>
                <w:rFonts w:eastAsia="Times New Roman"/>
                <w:lang w:eastAsia="lv-LV"/>
              </w:rPr>
              <w:t xml:space="preserve"> nav iespējams ar </w:t>
            </w:r>
            <w:r w:rsidR="00B57F1C" w:rsidRPr="00961D55">
              <w:rPr>
                <w:rFonts w:eastAsia="Times New Roman"/>
                <w:lang w:eastAsia="lv-LV"/>
              </w:rPr>
              <w:t>vienkāršām</w:t>
            </w:r>
            <w:r w:rsidRPr="00961D55">
              <w:rPr>
                <w:rFonts w:eastAsia="Times New Roman"/>
                <w:lang w:eastAsia="lv-LV"/>
              </w:rPr>
              <w:t xml:space="preserve"> metodēm</w:t>
            </w:r>
            <w:r w:rsidR="00B57F1C">
              <w:rPr>
                <w:rFonts w:eastAsia="Times New Roman"/>
                <w:lang w:eastAsia="lv-LV"/>
              </w:rPr>
              <w:t>, piemērām, ar destilāciju,</w:t>
            </w:r>
            <w:r w:rsidRPr="00961D55">
              <w:rPr>
                <w:rFonts w:eastAsia="Times New Roman"/>
                <w:lang w:eastAsia="lv-LV"/>
              </w:rPr>
              <w:t xml:space="preserve"> atdalīt, jo </w:t>
            </w:r>
            <w:proofErr w:type="spellStart"/>
            <w:r w:rsidR="00B57F1C">
              <w:rPr>
                <w:rFonts w:eastAsia="Times New Roman"/>
                <w:lang w:eastAsia="lv-LV"/>
              </w:rPr>
              <w:t>terc-butilspirta</w:t>
            </w:r>
            <w:proofErr w:type="spellEnd"/>
            <w:r w:rsidR="00B57F1C">
              <w:rPr>
                <w:rFonts w:eastAsia="Times New Roman"/>
                <w:lang w:eastAsia="lv-LV"/>
              </w:rPr>
              <w:t xml:space="preserve"> vārīšanas temperatūra ir 82</w:t>
            </w:r>
            <w:r w:rsidR="00B57F1C" w:rsidRPr="00B57F1C">
              <w:rPr>
                <w:rFonts w:eastAsia="Times New Roman"/>
                <w:vertAlign w:val="superscript"/>
                <w:lang w:eastAsia="lv-LV"/>
              </w:rPr>
              <w:t>o</w:t>
            </w:r>
            <w:r w:rsidR="00B57F1C">
              <w:rPr>
                <w:rFonts w:eastAsia="Times New Roman"/>
                <w:lang w:eastAsia="lv-LV"/>
              </w:rPr>
              <w:t>C, bet etilspirtam – 78,3</w:t>
            </w:r>
            <w:r w:rsidR="00B57F1C" w:rsidRPr="00B57F1C">
              <w:rPr>
                <w:rFonts w:eastAsia="Times New Roman"/>
                <w:vertAlign w:val="superscript"/>
                <w:lang w:eastAsia="lv-LV"/>
              </w:rPr>
              <w:t>o</w:t>
            </w:r>
            <w:r w:rsidR="00B57F1C">
              <w:rPr>
                <w:rFonts w:eastAsia="Times New Roman"/>
                <w:lang w:eastAsia="lv-LV"/>
              </w:rPr>
              <w:t xml:space="preserve">C. Izmantojot šādu spirta denaturēšanas metodi, var tikt samazinātas denaturētā spirta ražošanas izmaksas, un uzlabotos Latvijas komersantu konkurētspēja </w:t>
            </w:r>
            <w:r w:rsidR="009D74A6">
              <w:rPr>
                <w:rFonts w:eastAsia="Times New Roman"/>
                <w:lang w:eastAsia="lv-LV"/>
              </w:rPr>
              <w:t xml:space="preserve">salīdzinot </w:t>
            </w:r>
            <w:r w:rsidR="00B57F1C">
              <w:rPr>
                <w:rFonts w:eastAsia="Times New Roman"/>
                <w:lang w:eastAsia="lv-LV"/>
              </w:rPr>
              <w:t>ar Lietuvu, kur</w:t>
            </w:r>
            <w:r w:rsidR="00F52E96">
              <w:rPr>
                <w:rFonts w:eastAsia="Times New Roman"/>
                <w:lang w:eastAsia="lv-LV"/>
              </w:rPr>
              <w:t>ā</w:t>
            </w:r>
            <w:r w:rsidR="00B57F1C">
              <w:rPr>
                <w:rFonts w:eastAsia="Times New Roman"/>
                <w:lang w:eastAsia="lv-LV"/>
              </w:rPr>
              <w:t xml:space="preserve"> minētā </w:t>
            </w:r>
            <w:r w:rsidR="00817C88">
              <w:rPr>
                <w:rFonts w:eastAsia="Times New Roman"/>
                <w:lang w:eastAsia="lv-LV"/>
              </w:rPr>
              <w:t xml:space="preserve">spirta denaturēšanas </w:t>
            </w:r>
            <w:r w:rsidR="00B57F1C">
              <w:rPr>
                <w:rFonts w:eastAsia="Times New Roman"/>
                <w:lang w:eastAsia="lv-LV"/>
              </w:rPr>
              <w:t>metode ir atļauta.</w:t>
            </w:r>
          </w:p>
          <w:p w14:paraId="48CDCFE2" w14:textId="2B740A66" w:rsidR="00961D55" w:rsidRPr="00817C88" w:rsidRDefault="009D74A6" w:rsidP="00817C88">
            <w:pPr>
              <w:shd w:val="clear" w:color="auto" w:fill="FFFFFF"/>
              <w:spacing w:before="100" w:beforeAutospacing="1" w:after="100" w:afterAutospacing="1" w:line="0" w:lineRule="atLeast"/>
              <w:ind w:firstLine="459"/>
              <w:contextualSpacing/>
              <w:jc w:val="both"/>
              <w:rPr>
                <w:rFonts w:eastAsia="Times New Roman"/>
                <w:lang w:eastAsia="lv-LV"/>
              </w:rPr>
            </w:pPr>
            <w:r w:rsidRPr="00817C88">
              <w:rPr>
                <w:rFonts w:eastAsia="Times New Roman"/>
                <w:lang w:eastAsia="lv-LV"/>
              </w:rPr>
              <w:t>Lai VID varētu nodrošināt</w:t>
            </w:r>
            <w:r w:rsidR="00961D55" w:rsidRPr="00817C88">
              <w:rPr>
                <w:rFonts w:eastAsia="Times New Roman"/>
                <w:lang w:eastAsia="lv-LV"/>
              </w:rPr>
              <w:t xml:space="preserve"> denaturētā spirta piegādāto apjomu uzskaiti Elektroniskās deklarēšanas sistēmā (turpmāk – EDS)</w:t>
            </w:r>
            <w:r w:rsidRPr="00817C88">
              <w:rPr>
                <w:rFonts w:eastAsia="Times New Roman"/>
                <w:lang w:eastAsia="lv-LV"/>
              </w:rPr>
              <w:t xml:space="preserve"> ir nepieciešams veikt grozījumus </w:t>
            </w:r>
            <w:r w:rsidR="007E1C33" w:rsidRPr="00817C88">
              <w:rPr>
                <w:rFonts w:eastAsia="Times New Roman"/>
                <w:lang w:eastAsia="lv-LV"/>
              </w:rPr>
              <w:t>MK</w:t>
            </w:r>
            <w:r w:rsidRPr="00817C88">
              <w:rPr>
                <w:rFonts w:eastAsia="Times New Roman"/>
                <w:lang w:eastAsia="lv-LV"/>
              </w:rPr>
              <w:t xml:space="preserve"> noteikumos Nr.211</w:t>
            </w:r>
            <w:r w:rsidR="00961D55" w:rsidRPr="00817C88">
              <w:rPr>
                <w:rFonts w:eastAsia="Times New Roman"/>
                <w:lang w:eastAsia="lv-LV"/>
              </w:rPr>
              <w:t xml:space="preserve">. </w:t>
            </w:r>
          </w:p>
          <w:p w14:paraId="1AACFE5A" w14:textId="77777777" w:rsidR="00961D55" w:rsidRPr="00817C88" w:rsidRDefault="00961D55" w:rsidP="00817C88">
            <w:pPr>
              <w:shd w:val="clear" w:color="auto" w:fill="FFFFFF"/>
              <w:spacing w:before="100" w:beforeAutospacing="1" w:after="100" w:afterAutospacing="1" w:line="0" w:lineRule="atLeast"/>
              <w:ind w:firstLine="457"/>
              <w:contextualSpacing/>
              <w:jc w:val="both"/>
              <w:rPr>
                <w:rFonts w:eastAsia="Times New Roman"/>
                <w:lang w:eastAsia="lv-LV"/>
              </w:rPr>
            </w:pPr>
            <w:r w:rsidRPr="00817C88">
              <w:rPr>
                <w:rFonts w:eastAsia="Times New Roman"/>
                <w:lang w:eastAsia="lv-LV"/>
              </w:rPr>
              <w:lastRenderedPageBreak/>
              <w:t>Papildus minētajam, nepieciešams aktualizēt iesniegumos</w:t>
            </w:r>
            <w:r w:rsidR="00817C88" w:rsidRPr="00817C88">
              <w:rPr>
                <w:rFonts w:eastAsia="Times New Roman"/>
                <w:lang w:eastAsia="lv-LV"/>
              </w:rPr>
              <w:t xml:space="preserve"> (2.pielikums)</w:t>
            </w:r>
            <w:r w:rsidRPr="00817C88">
              <w:rPr>
                <w:rFonts w:eastAsia="Times New Roman"/>
                <w:lang w:eastAsia="lv-LV"/>
              </w:rPr>
              <w:t xml:space="preserve"> un atļaujās</w:t>
            </w:r>
            <w:r w:rsidR="00817C88" w:rsidRPr="00817C88">
              <w:rPr>
                <w:rFonts w:eastAsia="Times New Roman"/>
                <w:lang w:eastAsia="lv-LV"/>
              </w:rPr>
              <w:t xml:space="preserve"> (3.pielikums)</w:t>
            </w:r>
            <w:r w:rsidRPr="00817C88">
              <w:rPr>
                <w:rFonts w:eastAsia="Times New Roman"/>
                <w:lang w:eastAsia="lv-LV"/>
              </w:rPr>
              <w:t xml:space="preserve"> norādāmo informāciju, lai varētu nodrošināt iesniegumu atļauju saņemšanai un </w:t>
            </w:r>
            <w:proofErr w:type="spellStart"/>
            <w:r w:rsidRPr="00817C88">
              <w:rPr>
                <w:rFonts w:eastAsia="Times New Roman"/>
                <w:lang w:eastAsia="lv-LV"/>
              </w:rPr>
              <w:t>pārreģistrācijai</w:t>
            </w:r>
            <w:proofErr w:type="spellEnd"/>
            <w:r w:rsidRPr="00817C88">
              <w:rPr>
                <w:rFonts w:eastAsia="Times New Roman"/>
                <w:lang w:eastAsia="lv-LV"/>
              </w:rPr>
              <w:t xml:space="preserve"> iesniegšanu EDS strukturētā formā, kā arī atļauju izsniegšanas, </w:t>
            </w:r>
            <w:proofErr w:type="spellStart"/>
            <w:r w:rsidRPr="00817C88">
              <w:rPr>
                <w:rFonts w:eastAsia="Times New Roman"/>
                <w:lang w:eastAsia="lv-LV"/>
              </w:rPr>
              <w:t>pārreģistrācijas</w:t>
            </w:r>
            <w:proofErr w:type="spellEnd"/>
            <w:r w:rsidRPr="00817C88">
              <w:rPr>
                <w:rFonts w:eastAsia="Times New Roman"/>
                <w:lang w:eastAsia="lv-LV"/>
              </w:rPr>
              <w:t xml:space="preserve"> un anulēšanas procesu organizēt maksājumu administrēšanas informācijas sistēmā (turpmāk – MAIS), tādējādi mazinot administratīvo slogu komersantiem, kā arī optimizējot VID izvērtēšanas procesu.</w:t>
            </w:r>
          </w:p>
          <w:p w14:paraId="79A66FB9" w14:textId="77777777" w:rsidR="00961D55" w:rsidRPr="00817C88" w:rsidRDefault="009D74A6" w:rsidP="00817C88">
            <w:pPr>
              <w:shd w:val="clear" w:color="auto" w:fill="FFFFFF"/>
              <w:spacing w:before="100" w:beforeAutospacing="1" w:after="100" w:afterAutospacing="1" w:line="0" w:lineRule="atLeast"/>
              <w:ind w:firstLine="457"/>
              <w:contextualSpacing/>
              <w:jc w:val="both"/>
              <w:rPr>
                <w:rFonts w:eastAsia="Times New Roman"/>
                <w:lang w:eastAsia="lv-LV"/>
              </w:rPr>
            </w:pPr>
            <w:r w:rsidRPr="00817C88">
              <w:rPr>
                <w:rFonts w:eastAsia="Times New Roman"/>
                <w:lang w:eastAsia="lv-LV"/>
              </w:rPr>
              <w:t>Vienlaikus tiek veikti grozījumi</w:t>
            </w:r>
            <w:r w:rsidR="00961D55" w:rsidRPr="00817C88">
              <w:rPr>
                <w:rFonts w:eastAsia="Times New Roman"/>
                <w:lang w:eastAsia="lv-LV"/>
              </w:rPr>
              <w:t xml:space="preserve"> </w:t>
            </w:r>
            <w:r w:rsidR="007E1C33" w:rsidRPr="00817C88">
              <w:rPr>
                <w:rFonts w:eastAsia="Times New Roman"/>
                <w:lang w:eastAsia="lv-LV"/>
              </w:rPr>
              <w:t>MK noteikum</w:t>
            </w:r>
            <w:r w:rsidR="00817C88" w:rsidRPr="00817C88">
              <w:rPr>
                <w:rFonts w:eastAsia="Times New Roman"/>
                <w:lang w:eastAsia="lv-LV"/>
              </w:rPr>
              <w:t>os</w:t>
            </w:r>
            <w:r w:rsidR="007E1C33" w:rsidRPr="00817C88">
              <w:rPr>
                <w:rFonts w:eastAsia="Times New Roman"/>
                <w:lang w:eastAsia="lv-LV"/>
              </w:rPr>
              <w:t xml:space="preserve"> Nr.211</w:t>
            </w:r>
            <w:r w:rsidR="00961D55" w:rsidRPr="00817C88">
              <w:rPr>
                <w:rFonts w:eastAsia="Times New Roman"/>
                <w:lang w:eastAsia="lv-LV"/>
              </w:rPr>
              <w:t xml:space="preserve">, kas nosaka papildu kritērijus atļauju izsniegšanas un </w:t>
            </w:r>
            <w:proofErr w:type="spellStart"/>
            <w:r w:rsidR="00961D55" w:rsidRPr="00817C88">
              <w:rPr>
                <w:rFonts w:eastAsia="Times New Roman"/>
                <w:lang w:eastAsia="lv-LV"/>
              </w:rPr>
              <w:t>pārreģistrācijas</w:t>
            </w:r>
            <w:proofErr w:type="spellEnd"/>
            <w:r w:rsidR="00961D55" w:rsidRPr="00817C88">
              <w:rPr>
                <w:rFonts w:eastAsia="Times New Roman"/>
                <w:lang w:eastAsia="lv-LV"/>
              </w:rPr>
              <w:t xml:space="preserve"> gadījumos, lēmuma spēkā stāšanās termiņus un lēmumu pārsūdzības iespējas.</w:t>
            </w:r>
          </w:p>
          <w:p w14:paraId="011912C8" w14:textId="021CC823" w:rsidR="00961D55" w:rsidRPr="00817C88" w:rsidRDefault="00961D55" w:rsidP="00817C88">
            <w:pPr>
              <w:shd w:val="clear" w:color="auto" w:fill="FFFFFF"/>
              <w:spacing w:before="100" w:beforeAutospacing="1" w:after="100" w:afterAutospacing="1" w:line="0" w:lineRule="atLeast"/>
              <w:contextualSpacing/>
              <w:jc w:val="both"/>
              <w:rPr>
                <w:rFonts w:eastAsia="Times New Roman"/>
                <w:lang w:eastAsia="lv-LV"/>
              </w:rPr>
            </w:pPr>
            <w:r w:rsidRPr="00817C88">
              <w:rPr>
                <w:rFonts w:eastAsia="Times New Roman"/>
                <w:lang w:eastAsia="lv-LV"/>
              </w:rPr>
              <w:tab/>
              <w:t>Šobrīd atļaujas denaturētā spirta iegādei tiek izsniegtas papīra veidā un piegādātājam (vai noteiktos gadījumos lietotājam) ir jāaizpilda denaturētā spirta uzskaites tabula, kas tiek norādīta kā pielikums atļaujai. Denaturētā spirta uzskaites tabulā jānorāda piegādes vai saņemšanas datums un pavaddokumenta numurs, piegādātais vai saņemtais daudzums (litros un absolūtā spirta litros), atlikums pēc piegādes vai saņemšanas (litros un absolūtā spirta litros), denaturētā spirta piegādātājs (nosaukums, adrese un akcīzes identifikācijas numurs), denaturētā spirta piegādātāja atbildīgā</w:t>
            </w:r>
            <w:r w:rsidR="00F52E96">
              <w:rPr>
                <w:rFonts w:eastAsia="Times New Roman"/>
                <w:lang w:eastAsia="lv-LV"/>
              </w:rPr>
              <w:t>s</w:t>
            </w:r>
            <w:r w:rsidRPr="00817C88">
              <w:rPr>
                <w:rFonts w:eastAsia="Times New Roman"/>
                <w:lang w:eastAsia="lv-LV"/>
              </w:rPr>
              <w:t xml:space="preserve"> amatpersonas paraksts un tā atšifrējums, denaturētā spirta lietotāja atbildīgā</w:t>
            </w:r>
            <w:r w:rsidR="00F52E96">
              <w:rPr>
                <w:rFonts w:eastAsia="Times New Roman"/>
                <w:lang w:eastAsia="lv-LV"/>
              </w:rPr>
              <w:t>s</w:t>
            </w:r>
            <w:r w:rsidRPr="00817C88">
              <w:rPr>
                <w:rFonts w:eastAsia="Times New Roman"/>
                <w:lang w:eastAsia="lv-LV"/>
              </w:rPr>
              <w:t xml:space="preserve"> amatpersonas paraksts un tā atšifrējums.</w:t>
            </w:r>
          </w:p>
          <w:p w14:paraId="39F23ED3" w14:textId="77777777" w:rsidR="00961D55" w:rsidRPr="00817C88" w:rsidRDefault="00961D55" w:rsidP="00817C88">
            <w:pPr>
              <w:shd w:val="clear" w:color="auto" w:fill="FFFFFF"/>
              <w:spacing w:before="100" w:beforeAutospacing="1" w:after="100" w:afterAutospacing="1" w:line="0" w:lineRule="atLeast"/>
              <w:ind w:firstLine="740"/>
              <w:contextualSpacing/>
              <w:jc w:val="both"/>
              <w:rPr>
                <w:rFonts w:eastAsia="Times New Roman"/>
                <w:lang w:eastAsia="lv-LV"/>
              </w:rPr>
            </w:pPr>
            <w:r w:rsidRPr="00817C88">
              <w:rPr>
                <w:rFonts w:eastAsia="Times New Roman"/>
                <w:lang w:eastAsia="lv-LV"/>
              </w:rPr>
              <w:t>Praksē papīra veida atļaujām pastāv dažādi riski to ļaunprātīgai izmantošanai, kā, piemēram, atļautā iegādes limita pārsniegšana, ko ir grūti savlaicīgi konstatēt vai arī tas tiek konstatēts, veicot kompleksas pārbaudes. Savukārt, izmantojot elektronisku denaturētā spirta piegādes uzskaiti, limitu pārsniegšana nebūs iespējama. Izmantojot elektronisko akcīzes nodokļa atbrīvojumu piešķiršanas sistēmu, tiktu samazināts administratīvais slogs komersantiem, jo komersantiem, kas iegādājas denaturētu spirtu izmantošanai noteiktiem mērķiem, nevajadzētu papīra veidā saņemt atļauju. Savukārt denaturētā spirta piegādātāji tiešsaistē (</w:t>
            </w:r>
            <w:proofErr w:type="spellStart"/>
            <w:r w:rsidRPr="00817C88">
              <w:rPr>
                <w:rFonts w:eastAsia="Times New Roman"/>
                <w:i/>
                <w:lang w:eastAsia="lv-LV"/>
              </w:rPr>
              <w:t>online</w:t>
            </w:r>
            <w:proofErr w:type="spellEnd"/>
            <w:r w:rsidRPr="00817C88">
              <w:rPr>
                <w:rFonts w:eastAsia="Times New Roman"/>
                <w:lang w:eastAsia="lv-LV"/>
              </w:rPr>
              <w:t xml:space="preserve"> režīmā) reģistrējot konkrēto piegādi, varētu pārliecināties par to, vai konkrētajam komersantam ir tiesības iegādāties konkrētu daudzumu denaturētā spirta. Arī no kontroles aspekta tā ir daudz drošāka, precīzāka un stabilāka datu uzkrāšanas un izmantošanas sistēma, kurā dati nepārtraukti tiek aktualizēti – VID </w:t>
            </w:r>
            <w:proofErr w:type="spellStart"/>
            <w:r w:rsidRPr="00817C88">
              <w:rPr>
                <w:rFonts w:eastAsia="Times New Roman"/>
                <w:i/>
                <w:lang w:eastAsia="lv-LV"/>
              </w:rPr>
              <w:t>online</w:t>
            </w:r>
            <w:proofErr w:type="spellEnd"/>
            <w:r w:rsidRPr="00817C88">
              <w:rPr>
                <w:rFonts w:eastAsia="Times New Roman"/>
                <w:lang w:eastAsia="lv-LV"/>
              </w:rPr>
              <w:t xml:space="preserve"> režīmā būs pieejama informācija par veiktajām piegādēm.</w:t>
            </w:r>
          </w:p>
          <w:p w14:paraId="6A0BAB2C" w14:textId="27027CFB" w:rsidR="00961D55" w:rsidRDefault="00961D55" w:rsidP="00817C88">
            <w:pPr>
              <w:shd w:val="clear" w:color="auto" w:fill="FFFFFF"/>
              <w:spacing w:before="100" w:beforeAutospacing="1" w:after="100" w:afterAutospacing="1" w:line="0" w:lineRule="atLeast"/>
              <w:ind w:firstLine="740"/>
              <w:contextualSpacing/>
              <w:jc w:val="both"/>
              <w:rPr>
                <w:rFonts w:eastAsia="Times New Roman"/>
                <w:lang w:eastAsia="lv-LV"/>
              </w:rPr>
            </w:pPr>
            <w:r w:rsidRPr="00817C88">
              <w:rPr>
                <w:rFonts w:eastAsia="Times New Roman"/>
                <w:lang w:eastAsia="lv-LV"/>
              </w:rPr>
              <w:t>Analizējot iespējamos elektroniskās sistēmas izveidošanas variantus, secināts, ka visefektīvāk būtu izmantot EDS, kurā šobrīd tiek izstrādāti arī atļauju iesniegumi strukturētā formā, tādējādi nodrošinot atļauju saņemšanas, izsniegšanas un anulēšanas procesu elektroniski, kā arī atļautā denaturētā spirta daudzuma uzskaiti vienotā sistēmā.</w:t>
            </w:r>
            <w:r w:rsidR="00F52E96">
              <w:t xml:space="preserve"> </w:t>
            </w:r>
            <w:r w:rsidR="00F52E96" w:rsidRPr="00F52E96">
              <w:rPr>
                <w:rFonts w:eastAsia="Times New Roman"/>
                <w:lang w:eastAsia="lv-LV"/>
              </w:rPr>
              <w:t>Ņemot vērā, ka nepieciešamas izmaiņas informācijas sistēmās, atļautā denaturētā spirta daudzuma uzskaiti plānots ieviest no 2021.gada 1.jūlija.</w:t>
            </w:r>
          </w:p>
          <w:p w14:paraId="1D60F906" w14:textId="24584995" w:rsidR="00B42D00" w:rsidRPr="00961D55" w:rsidRDefault="00B42D00" w:rsidP="00817C88">
            <w:pPr>
              <w:shd w:val="clear" w:color="auto" w:fill="FFFFFF"/>
              <w:spacing w:before="100" w:beforeAutospacing="1" w:after="100" w:afterAutospacing="1" w:line="0" w:lineRule="atLeast"/>
              <w:ind w:firstLine="740"/>
              <w:contextualSpacing/>
              <w:jc w:val="both"/>
              <w:rPr>
                <w:rFonts w:eastAsia="Times New Roman"/>
                <w:highlight w:val="yellow"/>
                <w:lang w:eastAsia="lv-LV"/>
              </w:rPr>
            </w:pPr>
          </w:p>
        </w:tc>
      </w:tr>
      <w:tr w:rsidR="00961D55" w:rsidRPr="00961D55" w14:paraId="13A7BAF1" w14:textId="77777777" w:rsidTr="00FD206F">
        <w:tc>
          <w:tcPr>
            <w:tcW w:w="496" w:type="dxa"/>
            <w:hideMark/>
          </w:tcPr>
          <w:p w14:paraId="6884FDFF"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lastRenderedPageBreak/>
              <w:t>3.</w:t>
            </w:r>
          </w:p>
        </w:tc>
        <w:tc>
          <w:tcPr>
            <w:tcW w:w="2193" w:type="dxa"/>
            <w:hideMark/>
          </w:tcPr>
          <w:p w14:paraId="51110E88" w14:textId="77777777" w:rsidR="00961D55" w:rsidRPr="00961D55" w:rsidRDefault="00961D55" w:rsidP="00961D55">
            <w:pPr>
              <w:spacing w:after="0" w:line="240" w:lineRule="auto"/>
              <w:rPr>
                <w:rFonts w:eastAsia="Times New Roman"/>
                <w:lang w:eastAsia="lv-LV"/>
              </w:rPr>
            </w:pPr>
            <w:r w:rsidRPr="00961D55">
              <w:rPr>
                <w:rFonts w:eastAsia="Times New Roman"/>
                <w:color w:val="000000"/>
                <w:lang w:eastAsia="lv-LV"/>
              </w:rPr>
              <w:t>Projekta izstrādē iesaistītās institūcijas</w:t>
            </w:r>
          </w:p>
        </w:tc>
        <w:tc>
          <w:tcPr>
            <w:tcW w:w="6633" w:type="dxa"/>
          </w:tcPr>
          <w:p w14:paraId="16674AA8" w14:textId="77777777" w:rsidR="00961D55" w:rsidRPr="00961D55" w:rsidRDefault="00961D55" w:rsidP="00961D55">
            <w:pPr>
              <w:spacing w:after="0" w:line="240" w:lineRule="auto"/>
              <w:ind w:left="-108"/>
              <w:jc w:val="both"/>
              <w:rPr>
                <w:rFonts w:eastAsia="Times New Roman"/>
                <w:lang w:eastAsia="lv-LV"/>
              </w:rPr>
            </w:pPr>
            <w:r w:rsidRPr="00961D55">
              <w:rPr>
                <w:rFonts w:eastAsia="Times New Roman"/>
                <w:lang w:eastAsia="lv-LV"/>
              </w:rPr>
              <w:t>Finanšu ministrija un VID.</w:t>
            </w:r>
          </w:p>
        </w:tc>
      </w:tr>
      <w:tr w:rsidR="00961D55" w:rsidRPr="00961D55" w14:paraId="4F577090" w14:textId="77777777" w:rsidTr="00FD206F">
        <w:tc>
          <w:tcPr>
            <w:tcW w:w="496" w:type="dxa"/>
            <w:hideMark/>
          </w:tcPr>
          <w:p w14:paraId="24BB73F6"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4.</w:t>
            </w:r>
          </w:p>
        </w:tc>
        <w:tc>
          <w:tcPr>
            <w:tcW w:w="2193" w:type="dxa"/>
            <w:hideMark/>
          </w:tcPr>
          <w:p w14:paraId="465C77FD"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Cita informācija</w:t>
            </w:r>
          </w:p>
        </w:tc>
        <w:tc>
          <w:tcPr>
            <w:tcW w:w="6633" w:type="dxa"/>
          </w:tcPr>
          <w:p w14:paraId="6473F3A8" w14:textId="77777777" w:rsidR="00961D55" w:rsidRPr="00961D55" w:rsidRDefault="00961D55" w:rsidP="00961D55">
            <w:pPr>
              <w:spacing w:after="0" w:line="240" w:lineRule="auto"/>
              <w:ind w:left="-108"/>
              <w:jc w:val="both"/>
              <w:rPr>
                <w:rFonts w:eastAsia="Times New Roman"/>
                <w:lang w:eastAsia="lv-LV"/>
              </w:rPr>
            </w:pPr>
            <w:r w:rsidRPr="00961D55">
              <w:rPr>
                <w:rFonts w:eastAsia="Times New Roman"/>
                <w:lang w:eastAsia="lv-LV"/>
              </w:rPr>
              <w:t>Nav.</w:t>
            </w:r>
          </w:p>
        </w:tc>
      </w:tr>
    </w:tbl>
    <w:p w14:paraId="688619CE" w14:textId="77777777" w:rsidR="00961D55" w:rsidRPr="00961D55" w:rsidRDefault="00961D55" w:rsidP="00961D55">
      <w:pPr>
        <w:spacing w:after="0" w:line="270" w:lineRule="atLeast"/>
        <w:jc w:val="both"/>
        <w:rPr>
          <w:rFonts w:eastAsia="Times New Roman"/>
          <w:color w:val="000000"/>
          <w:lang w:eastAsia="lv-LV"/>
        </w:rPr>
      </w:pPr>
    </w:p>
    <w:tbl>
      <w:tblPr>
        <w:tblW w:w="5166"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0"/>
        <w:gridCol w:w="3374"/>
        <w:gridCol w:w="5522"/>
      </w:tblGrid>
      <w:tr w:rsidR="00961D55" w:rsidRPr="00961D55" w14:paraId="318A06D6" w14:textId="77777777" w:rsidTr="006964F9">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7B98D756" w14:textId="77777777" w:rsidR="00961D55" w:rsidRPr="00961D55" w:rsidRDefault="00961D55" w:rsidP="00961D55">
            <w:pPr>
              <w:spacing w:before="100" w:beforeAutospacing="1" w:after="100" w:afterAutospacing="1" w:line="240" w:lineRule="auto"/>
              <w:jc w:val="center"/>
              <w:rPr>
                <w:rFonts w:eastAsia="Times New Roman"/>
                <w:b/>
                <w:bCs/>
                <w:lang w:eastAsia="lv-LV"/>
              </w:rPr>
            </w:pPr>
            <w:r w:rsidRPr="00961D55">
              <w:rPr>
                <w:rFonts w:eastAsia="Times New Roman"/>
                <w:b/>
                <w:bCs/>
                <w:lang w:eastAsia="lv-LV"/>
              </w:rPr>
              <w:t>II. Tiesību akta projekta ietekme uz sabiedrību, tautsaimniecības attīstību un administratīvo slogu</w:t>
            </w:r>
          </w:p>
        </w:tc>
      </w:tr>
      <w:tr w:rsidR="00961D55" w:rsidRPr="00961D55" w14:paraId="27D5394E" w14:textId="77777777" w:rsidTr="006964F9">
        <w:tc>
          <w:tcPr>
            <w:tcW w:w="246" w:type="pct"/>
            <w:tcBorders>
              <w:top w:val="outset" w:sz="6" w:space="0" w:color="000000"/>
              <w:left w:val="outset" w:sz="6" w:space="0" w:color="000000"/>
              <w:bottom w:val="outset" w:sz="6" w:space="0" w:color="000000"/>
              <w:right w:val="outset" w:sz="6" w:space="0" w:color="000000"/>
            </w:tcBorders>
          </w:tcPr>
          <w:p w14:paraId="17351EAE"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1.</w:t>
            </w:r>
          </w:p>
        </w:tc>
        <w:tc>
          <w:tcPr>
            <w:tcW w:w="1803" w:type="pct"/>
            <w:tcBorders>
              <w:top w:val="outset" w:sz="6" w:space="0" w:color="000000"/>
              <w:left w:val="outset" w:sz="6" w:space="0" w:color="000000"/>
              <w:bottom w:val="outset" w:sz="6" w:space="0" w:color="000000"/>
              <w:right w:val="outset" w:sz="6" w:space="0" w:color="000000"/>
            </w:tcBorders>
          </w:tcPr>
          <w:p w14:paraId="6BE6B201"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 xml:space="preserve">Sabiedrības </w:t>
            </w:r>
            <w:proofErr w:type="spellStart"/>
            <w:r w:rsidRPr="00961D55">
              <w:rPr>
                <w:rFonts w:eastAsia="Times New Roman"/>
                <w:lang w:eastAsia="lv-LV"/>
              </w:rPr>
              <w:t>mērķgrupas</w:t>
            </w:r>
            <w:proofErr w:type="spellEnd"/>
            <w:r w:rsidRPr="00961D55">
              <w:rPr>
                <w:rFonts w:eastAsia="Times New Roman"/>
                <w:lang w:eastAsia="lv-LV"/>
              </w:rPr>
              <w:t>, kuras tiesiskais regulējums ietekmē vai varētu ietekmēt</w:t>
            </w:r>
          </w:p>
        </w:tc>
        <w:tc>
          <w:tcPr>
            <w:tcW w:w="2951" w:type="pct"/>
            <w:tcBorders>
              <w:top w:val="outset" w:sz="6" w:space="0" w:color="000000"/>
              <w:left w:val="outset" w:sz="6" w:space="0" w:color="000000"/>
              <w:bottom w:val="outset" w:sz="6" w:space="0" w:color="000000"/>
              <w:right w:val="outset" w:sz="6" w:space="0" w:color="000000"/>
            </w:tcBorders>
          </w:tcPr>
          <w:p w14:paraId="0C47C46E" w14:textId="77777777" w:rsidR="00961D55" w:rsidRPr="00961D55" w:rsidRDefault="00961D55" w:rsidP="00961D55">
            <w:pPr>
              <w:spacing w:after="0" w:line="240" w:lineRule="auto"/>
              <w:ind w:right="113" w:firstLine="396"/>
              <w:jc w:val="both"/>
              <w:rPr>
                <w:rFonts w:eastAsia="Times New Roman"/>
                <w:lang w:eastAsia="lv-LV"/>
              </w:rPr>
            </w:pPr>
            <w:r w:rsidRPr="00961D55">
              <w:rPr>
                <w:rFonts w:eastAsia="Times New Roman"/>
                <w:lang w:eastAsia="lv-LV"/>
              </w:rPr>
              <w:t>Noteikumu projekts attiecas uz komersantiem, kas iesniedz iesniegumus denaturētā spirta lietošanas atļaujas saņemšanai un izmanto denaturēto spirtu stiklu tīrītāju ražošanai.</w:t>
            </w:r>
          </w:p>
          <w:p w14:paraId="38477160" w14:textId="77777777" w:rsidR="00961D55" w:rsidRPr="00961D55" w:rsidRDefault="00961D55" w:rsidP="00961D55">
            <w:pPr>
              <w:suppressAutoHyphens/>
              <w:spacing w:after="0" w:line="240" w:lineRule="auto"/>
              <w:ind w:left="-31" w:right="112" w:firstLine="425"/>
              <w:jc w:val="both"/>
              <w:rPr>
                <w:rFonts w:eastAsia="Times New Roman"/>
                <w:lang w:eastAsia="lv-LV"/>
              </w:rPr>
            </w:pPr>
          </w:p>
        </w:tc>
      </w:tr>
      <w:tr w:rsidR="00961D55" w:rsidRPr="00961D55" w14:paraId="01DA5AEB" w14:textId="77777777" w:rsidTr="006964F9">
        <w:tc>
          <w:tcPr>
            <w:tcW w:w="246" w:type="pct"/>
            <w:tcBorders>
              <w:top w:val="outset" w:sz="6" w:space="0" w:color="000000"/>
              <w:left w:val="outset" w:sz="6" w:space="0" w:color="000000"/>
              <w:bottom w:val="outset" w:sz="6" w:space="0" w:color="000000"/>
              <w:right w:val="outset" w:sz="6" w:space="0" w:color="000000"/>
            </w:tcBorders>
          </w:tcPr>
          <w:p w14:paraId="3A043F7A"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2.</w:t>
            </w:r>
          </w:p>
        </w:tc>
        <w:tc>
          <w:tcPr>
            <w:tcW w:w="1803" w:type="pct"/>
            <w:tcBorders>
              <w:top w:val="outset" w:sz="6" w:space="0" w:color="000000"/>
              <w:left w:val="outset" w:sz="6" w:space="0" w:color="000000"/>
              <w:bottom w:val="outset" w:sz="6" w:space="0" w:color="000000"/>
              <w:right w:val="outset" w:sz="6" w:space="0" w:color="000000"/>
            </w:tcBorders>
          </w:tcPr>
          <w:p w14:paraId="5003F280" w14:textId="77777777" w:rsidR="00961D55" w:rsidRPr="00961D55" w:rsidRDefault="00961D55" w:rsidP="00961D55">
            <w:pPr>
              <w:spacing w:before="100" w:beforeAutospacing="1" w:after="100" w:afterAutospacing="1" w:line="240" w:lineRule="auto"/>
              <w:ind w:right="113"/>
              <w:jc w:val="both"/>
              <w:rPr>
                <w:rFonts w:eastAsia="Times New Roman"/>
                <w:lang w:eastAsia="lv-LV"/>
              </w:rPr>
            </w:pPr>
            <w:r w:rsidRPr="00961D55">
              <w:rPr>
                <w:rFonts w:eastAsia="Times New Roman"/>
                <w:lang w:eastAsia="lv-LV"/>
              </w:rPr>
              <w:t>Tiesiskā regulējuma ietekme uz tautsaimniecību un administratīvo slogu</w:t>
            </w:r>
          </w:p>
        </w:tc>
        <w:tc>
          <w:tcPr>
            <w:tcW w:w="2951" w:type="pct"/>
            <w:tcBorders>
              <w:top w:val="outset" w:sz="6" w:space="0" w:color="000000"/>
              <w:left w:val="outset" w:sz="6" w:space="0" w:color="000000"/>
              <w:bottom w:val="outset" w:sz="6" w:space="0" w:color="000000"/>
              <w:right w:val="outset" w:sz="6" w:space="0" w:color="000000"/>
            </w:tcBorders>
          </w:tcPr>
          <w:p w14:paraId="427B07C5" w14:textId="77777777" w:rsidR="00961D55" w:rsidRPr="00961D55" w:rsidRDefault="00961D55" w:rsidP="00961D55">
            <w:pPr>
              <w:spacing w:after="0" w:line="240" w:lineRule="auto"/>
              <w:jc w:val="both"/>
              <w:rPr>
                <w:rFonts w:eastAsia="Times New Roman"/>
                <w:kern w:val="1"/>
                <w:lang w:eastAsia="lv-LV"/>
              </w:rPr>
            </w:pPr>
            <w:r w:rsidRPr="00961D55">
              <w:rPr>
                <w:rFonts w:eastAsia="Times New Roman"/>
                <w:kern w:val="1"/>
                <w:lang w:eastAsia="lv-LV"/>
              </w:rPr>
              <w:t>No</w:t>
            </w:r>
            <w:r w:rsidR="00817C88">
              <w:rPr>
                <w:rFonts w:eastAsia="Times New Roman"/>
                <w:kern w:val="1"/>
                <w:lang w:eastAsia="lv-LV"/>
              </w:rPr>
              <w:t>teikumu projekts paredz papildināt ar spirta denaturēšanas formulu,</w:t>
            </w:r>
            <w:r w:rsidR="00817C88">
              <w:t xml:space="preserve"> </w:t>
            </w:r>
            <w:r w:rsidR="00817C88">
              <w:rPr>
                <w:rFonts w:eastAsia="Times New Roman"/>
                <w:kern w:val="1"/>
                <w:lang w:eastAsia="lv-LV"/>
              </w:rPr>
              <w:t>ko izmanto stikla tīrītāju ražošanā.</w:t>
            </w:r>
          </w:p>
          <w:p w14:paraId="04E5E04B" w14:textId="37496128" w:rsidR="00961D55" w:rsidRPr="00961D55" w:rsidRDefault="008466DD" w:rsidP="008466DD">
            <w:pPr>
              <w:spacing w:after="0" w:line="240" w:lineRule="auto"/>
              <w:jc w:val="both"/>
              <w:rPr>
                <w:rFonts w:eastAsia="Times New Roman"/>
                <w:lang w:eastAsia="lv-LV"/>
              </w:rPr>
            </w:pPr>
            <w:r>
              <w:rPr>
                <w:rFonts w:eastAsia="Times New Roman"/>
                <w:lang w:eastAsia="lv-LV"/>
              </w:rPr>
              <w:t xml:space="preserve">Noteikumu projekts </w:t>
            </w:r>
            <w:r w:rsidRPr="008466DD">
              <w:rPr>
                <w:rFonts w:eastAsia="Times New Roman"/>
                <w:lang w:eastAsia="lv-LV"/>
              </w:rPr>
              <w:t>nodrošinā</w:t>
            </w:r>
            <w:r>
              <w:rPr>
                <w:rFonts w:eastAsia="Times New Roman"/>
                <w:lang w:eastAsia="lv-LV"/>
              </w:rPr>
              <w:t>s</w:t>
            </w:r>
            <w:r w:rsidRPr="008466DD">
              <w:rPr>
                <w:rFonts w:eastAsia="Times New Roman"/>
                <w:lang w:eastAsia="lv-LV"/>
              </w:rPr>
              <w:t xml:space="preserve"> iesniegumu atļauju saņemšanai un </w:t>
            </w:r>
            <w:proofErr w:type="spellStart"/>
            <w:r w:rsidRPr="008466DD">
              <w:rPr>
                <w:rFonts w:eastAsia="Times New Roman"/>
                <w:lang w:eastAsia="lv-LV"/>
              </w:rPr>
              <w:t>pārreģistrācijai</w:t>
            </w:r>
            <w:proofErr w:type="spellEnd"/>
            <w:r w:rsidRPr="008466DD">
              <w:rPr>
                <w:rFonts w:eastAsia="Times New Roman"/>
                <w:lang w:eastAsia="lv-LV"/>
              </w:rPr>
              <w:t xml:space="preserve"> iesniegšanu EDS strukturētā formā, kā arī atļauju izsniegšanas, </w:t>
            </w:r>
            <w:proofErr w:type="spellStart"/>
            <w:r w:rsidRPr="008466DD">
              <w:rPr>
                <w:rFonts w:eastAsia="Times New Roman"/>
                <w:lang w:eastAsia="lv-LV"/>
              </w:rPr>
              <w:t>pārreģistrācijas</w:t>
            </w:r>
            <w:proofErr w:type="spellEnd"/>
            <w:r w:rsidRPr="008466DD">
              <w:rPr>
                <w:rFonts w:eastAsia="Times New Roman"/>
                <w:lang w:eastAsia="lv-LV"/>
              </w:rPr>
              <w:t xml:space="preserve"> un anulēšanas procesu organizēt maksājumu administrēšanas informācijas sistēmā (turpmāk – MAIS), tādējādi mazinot administratīvo slogu</w:t>
            </w:r>
            <w:r w:rsidR="00E83A72">
              <w:rPr>
                <w:rFonts w:eastAsia="Times New Roman"/>
                <w:lang w:eastAsia="lv-LV"/>
              </w:rPr>
              <w:t xml:space="preserve"> un izmaksas</w:t>
            </w:r>
            <w:r w:rsidRPr="008466DD">
              <w:rPr>
                <w:rFonts w:eastAsia="Times New Roman"/>
                <w:lang w:eastAsia="lv-LV"/>
              </w:rPr>
              <w:t xml:space="preserve"> komersantiem, kā arī optimizējot VID izvērtēšanas procesu.</w:t>
            </w:r>
          </w:p>
        </w:tc>
      </w:tr>
      <w:tr w:rsidR="00961D55" w:rsidRPr="00961D55" w14:paraId="4E8F8736" w14:textId="77777777" w:rsidTr="006964F9">
        <w:tc>
          <w:tcPr>
            <w:tcW w:w="246" w:type="pct"/>
            <w:tcBorders>
              <w:top w:val="outset" w:sz="6" w:space="0" w:color="000000"/>
              <w:left w:val="outset" w:sz="6" w:space="0" w:color="000000"/>
              <w:bottom w:val="outset" w:sz="6" w:space="0" w:color="000000"/>
              <w:right w:val="outset" w:sz="6" w:space="0" w:color="000000"/>
            </w:tcBorders>
          </w:tcPr>
          <w:p w14:paraId="30DE894B"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3.</w:t>
            </w:r>
          </w:p>
        </w:tc>
        <w:tc>
          <w:tcPr>
            <w:tcW w:w="1803" w:type="pct"/>
            <w:tcBorders>
              <w:top w:val="outset" w:sz="6" w:space="0" w:color="000000"/>
              <w:left w:val="outset" w:sz="6" w:space="0" w:color="000000"/>
              <w:bottom w:val="outset" w:sz="6" w:space="0" w:color="000000"/>
              <w:right w:val="outset" w:sz="6" w:space="0" w:color="000000"/>
            </w:tcBorders>
          </w:tcPr>
          <w:p w14:paraId="6445C442"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Administratīvo izmaksu monetārs novērtējums</w:t>
            </w:r>
          </w:p>
        </w:tc>
        <w:tc>
          <w:tcPr>
            <w:tcW w:w="2951" w:type="pct"/>
            <w:tcBorders>
              <w:top w:val="outset" w:sz="6" w:space="0" w:color="000000"/>
              <w:left w:val="outset" w:sz="6" w:space="0" w:color="000000"/>
              <w:bottom w:val="outset" w:sz="6" w:space="0" w:color="000000"/>
              <w:right w:val="outset" w:sz="6" w:space="0" w:color="000000"/>
            </w:tcBorders>
          </w:tcPr>
          <w:p w14:paraId="638709CA" w14:textId="3DBDD98B" w:rsidR="00961D55" w:rsidRPr="00961D55" w:rsidRDefault="00395C7B" w:rsidP="00961D55">
            <w:pPr>
              <w:spacing w:after="0" w:line="240" w:lineRule="auto"/>
              <w:jc w:val="both"/>
              <w:rPr>
                <w:rFonts w:eastAsia="Times New Roman"/>
                <w:lang w:eastAsia="lv-LV"/>
              </w:rPr>
            </w:pPr>
            <w:r w:rsidRPr="00395C7B">
              <w:rPr>
                <w:rFonts w:eastAsia="Times New Roman"/>
                <w:lang w:eastAsia="lv-LV"/>
              </w:rPr>
              <w:t xml:space="preserve">Noteikumu projektā ietvertajam regulējumam nav ietekmes uz administratīvajām izmaksām (naudas izteiksmē) un tas nerada papildu administratīvo slogu, jo saskaņā ar Ministru kabineta 2009.gada 15.decembra instrukcijas Nr.19 “Tiesību akta projekta sākotnējās ietekmes izvērtēšanas kārtība” 24. un 25.punktu administratīvās izmaksas (naudas izteiksmē) gada laikā </w:t>
            </w:r>
            <w:proofErr w:type="spellStart"/>
            <w:r w:rsidRPr="00395C7B">
              <w:rPr>
                <w:rFonts w:eastAsia="Times New Roman"/>
                <w:lang w:eastAsia="lv-LV"/>
              </w:rPr>
              <w:t>mērķgrupai</w:t>
            </w:r>
            <w:proofErr w:type="spellEnd"/>
            <w:r w:rsidRPr="00395C7B">
              <w:rPr>
                <w:rFonts w:eastAsia="Times New Roman"/>
                <w:lang w:eastAsia="lv-LV"/>
              </w:rPr>
              <w:t xml:space="preserve">, ko veido fiziskas personas, nepārsniedz 200 </w:t>
            </w:r>
            <w:proofErr w:type="spellStart"/>
            <w:r w:rsidRPr="00E83A72">
              <w:rPr>
                <w:rFonts w:eastAsia="Times New Roman"/>
                <w:i/>
                <w:lang w:eastAsia="lv-LV"/>
              </w:rPr>
              <w:t>euro</w:t>
            </w:r>
            <w:proofErr w:type="spellEnd"/>
            <w:r w:rsidRPr="00395C7B">
              <w:rPr>
                <w:rFonts w:eastAsia="Times New Roman"/>
                <w:lang w:eastAsia="lv-LV"/>
              </w:rPr>
              <w:t xml:space="preserve">, bet </w:t>
            </w:r>
            <w:proofErr w:type="spellStart"/>
            <w:r w:rsidRPr="00395C7B">
              <w:rPr>
                <w:rFonts w:eastAsia="Times New Roman"/>
                <w:lang w:eastAsia="lv-LV"/>
              </w:rPr>
              <w:t>mērķgrupai</w:t>
            </w:r>
            <w:proofErr w:type="spellEnd"/>
            <w:r w:rsidRPr="00395C7B">
              <w:rPr>
                <w:rFonts w:eastAsia="Times New Roman"/>
                <w:lang w:eastAsia="lv-LV"/>
              </w:rPr>
              <w:t xml:space="preserve">, ko veido juridiskas personas, – 2000 </w:t>
            </w:r>
            <w:proofErr w:type="spellStart"/>
            <w:r w:rsidRPr="00E83A72">
              <w:rPr>
                <w:rFonts w:eastAsia="Times New Roman"/>
                <w:i/>
                <w:lang w:eastAsia="lv-LV"/>
              </w:rPr>
              <w:t>euro</w:t>
            </w:r>
            <w:proofErr w:type="spellEnd"/>
            <w:r w:rsidRPr="00395C7B">
              <w:rPr>
                <w:rFonts w:eastAsia="Times New Roman"/>
                <w:lang w:eastAsia="lv-LV"/>
              </w:rPr>
              <w:t>.</w:t>
            </w:r>
          </w:p>
        </w:tc>
      </w:tr>
      <w:tr w:rsidR="00961D55" w:rsidRPr="00961D55" w14:paraId="07C0F1A2" w14:textId="77777777" w:rsidTr="006964F9">
        <w:tc>
          <w:tcPr>
            <w:tcW w:w="246" w:type="pct"/>
            <w:tcBorders>
              <w:top w:val="outset" w:sz="6" w:space="0" w:color="000000"/>
              <w:left w:val="outset" w:sz="6" w:space="0" w:color="000000"/>
              <w:bottom w:val="outset" w:sz="6" w:space="0" w:color="000000"/>
              <w:right w:val="outset" w:sz="6" w:space="0" w:color="000000"/>
            </w:tcBorders>
          </w:tcPr>
          <w:p w14:paraId="734313FB"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4.</w:t>
            </w:r>
          </w:p>
        </w:tc>
        <w:tc>
          <w:tcPr>
            <w:tcW w:w="1803" w:type="pct"/>
            <w:tcBorders>
              <w:top w:val="outset" w:sz="6" w:space="0" w:color="000000"/>
              <w:left w:val="outset" w:sz="6" w:space="0" w:color="000000"/>
              <w:bottom w:val="outset" w:sz="6" w:space="0" w:color="000000"/>
              <w:right w:val="outset" w:sz="6" w:space="0" w:color="000000"/>
            </w:tcBorders>
          </w:tcPr>
          <w:p w14:paraId="6F627D91"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 xml:space="preserve">Atbilstības izmaksu monetārais novērtējums </w:t>
            </w:r>
          </w:p>
        </w:tc>
        <w:tc>
          <w:tcPr>
            <w:tcW w:w="2951" w:type="pct"/>
            <w:tcBorders>
              <w:top w:val="outset" w:sz="6" w:space="0" w:color="000000"/>
              <w:left w:val="outset" w:sz="6" w:space="0" w:color="000000"/>
              <w:bottom w:val="outset" w:sz="6" w:space="0" w:color="000000"/>
              <w:right w:val="outset" w:sz="6" w:space="0" w:color="000000"/>
            </w:tcBorders>
          </w:tcPr>
          <w:p w14:paraId="30780768"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Projekts šo jomu neskar.</w:t>
            </w:r>
          </w:p>
        </w:tc>
      </w:tr>
      <w:tr w:rsidR="00961D55" w:rsidRPr="00961D55" w14:paraId="09B1EF3B" w14:textId="77777777" w:rsidTr="006964F9">
        <w:tc>
          <w:tcPr>
            <w:tcW w:w="246" w:type="pct"/>
            <w:tcBorders>
              <w:top w:val="outset" w:sz="6" w:space="0" w:color="000000"/>
              <w:left w:val="outset" w:sz="6" w:space="0" w:color="000000"/>
              <w:bottom w:val="outset" w:sz="6" w:space="0" w:color="000000"/>
              <w:right w:val="outset" w:sz="6" w:space="0" w:color="000000"/>
            </w:tcBorders>
          </w:tcPr>
          <w:p w14:paraId="100286F5"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5.</w:t>
            </w:r>
          </w:p>
        </w:tc>
        <w:tc>
          <w:tcPr>
            <w:tcW w:w="1803" w:type="pct"/>
            <w:tcBorders>
              <w:top w:val="outset" w:sz="6" w:space="0" w:color="000000"/>
              <w:left w:val="outset" w:sz="6" w:space="0" w:color="000000"/>
              <w:bottom w:val="outset" w:sz="6" w:space="0" w:color="000000"/>
              <w:right w:val="outset" w:sz="6" w:space="0" w:color="000000"/>
            </w:tcBorders>
          </w:tcPr>
          <w:p w14:paraId="4C0013D5" w14:textId="77777777" w:rsidR="00961D55" w:rsidRPr="00961D55" w:rsidRDefault="00961D55" w:rsidP="00961D55">
            <w:pPr>
              <w:spacing w:before="100" w:beforeAutospacing="1" w:after="100" w:afterAutospacing="1" w:line="240" w:lineRule="auto"/>
              <w:ind w:right="113"/>
              <w:rPr>
                <w:rFonts w:eastAsia="Times New Roman"/>
                <w:lang w:eastAsia="lv-LV"/>
              </w:rPr>
            </w:pPr>
            <w:r w:rsidRPr="00961D55">
              <w:rPr>
                <w:rFonts w:eastAsia="Times New Roman"/>
                <w:lang w:eastAsia="lv-LV"/>
              </w:rPr>
              <w:t>Cita informācija</w:t>
            </w:r>
          </w:p>
        </w:tc>
        <w:tc>
          <w:tcPr>
            <w:tcW w:w="2951" w:type="pct"/>
            <w:tcBorders>
              <w:top w:val="outset" w:sz="6" w:space="0" w:color="000000"/>
              <w:left w:val="outset" w:sz="6" w:space="0" w:color="000000"/>
              <w:bottom w:val="outset" w:sz="6" w:space="0" w:color="000000"/>
              <w:right w:val="outset" w:sz="6" w:space="0" w:color="000000"/>
            </w:tcBorders>
          </w:tcPr>
          <w:p w14:paraId="3A05C060"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Nav.</w:t>
            </w:r>
          </w:p>
        </w:tc>
      </w:tr>
    </w:tbl>
    <w:p w14:paraId="0A33616F" w14:textId="77777777" w:rsidR="00961D55" w:rsidRPr="00961D55" w:rsidRDefault="00961D55" w:rsidP="00961D55">
      <w:pPr>
        <w:spacing w:after="0" w:line="240" w:lineRule="auto"/>
        <w:rPr>
          <w:rFonts w:eastAsia="Times New Roman"/>
          <w:lang w:eastAsia="lv-LV"/>
        </w:rPr>
      </w:pPr>
    </w:p>
    <w:tbl>
      <w:tblPr>
        <w:tblStyle w:val="TableGridLight"/>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82"/>
        <w:gridCol w:w="1097"/>
        <w:gridCol w:w="932"/>
        <w:gridCol w:w="1097"/>
        <w:gridCol w:w="933"/>
        <w:gridCol w:w="1097"/>
        <w:gridCol w:w="1295"/>
      </w:tblGrid>
      <w:tr w:rsidR="00961D55" w:rsidRPr="00961D55" w14:paraId="2142BEAE" w14:textId="77777777" w:rsidTr="00FD206F">
        <w:tc>
          <w:tcPr>
            <w:tcW w:w="9242" w:type="dxa"/>
            <w:gridSpan w:val="8"/>
            <w:hideMark/>
          </w:tcPr>
          <w:p w14:paraId="702D9F3C" w14:textId="77777777" w:rsidR="00961D55" w:rsidRPr="00961D55" w:rsidRDefault="00961D55" w:rsidP="00961D55">
            <w:pPr>
              <w:jc w:val="center"/>
              <w:rPr>
                <w:rFonts w:eastAsia="Times New Roman"/>
                <w:b/>
                <w:bCs/>
                <w:iCs/>
              </w:rPr>
            </w:pPr>
            <w:r w:rsidRPr="00961D55">
              <w:rPr>
                <w:rFonts w:eastAsia="Times New Roman"/>
                <w:b/>
                <w:bCs/>
                <w:iCs/>
              </w:rPr>
              <w:t>III. Tiesību akta projekta ietekme uz valsts budžetu un pašvaldību budžetiem</w:t>
            </w:r>
          </w:p>
        </w:tc>
      </w:tr>
      <w:tr w:rsidR="00961D55" w:rsidRPr="00961D55" w14:paraId="7600CB42" w14:textId="77777777" w:rsidTr="00FD206F">
        <w:tc>
          <w:tcPr>
            <w:tcW w:w="1809" w:type="dxa"/>
            <w:vMerge w:val="restart"/>
            <w:hideMark/>
          </w:tcPr>
          <w:p w14:paraId="1899D2AF" w14:textId="77777777" w:rsidR="00961D55" w:rsidRPr="00961D55" w:rsidRDefault="00961D55" w:rsidP="00961D55">
            <w:pPr>
              <w:rPr>
                <w:rFonts w:eastAsia="Times New Roman"/>
                <w:iCs/>
              </w:rPr>
            </w:pPr>
            <w:r w:rsidRPr="00961D55">
              <w:rPr>
                <w:rFonts w:eastAsia="Times New Roman"/>
                <w:iCs/>
              </w:rPr>
              <w:t>Rādītāji</w:t>
            </w:r>
          </w:p>
        </w:tc>
        <w:tc>
          <w:tcPr>
            <w:tcW w:w="2079" w:type="dxa"/>
            <w:gridSpan w:val="2"/>
            <w:vMerge w:val="restart"/>
            <w:hideMark/>
          </w:tcPr>
          <w:p w14:paraId="60344343" w14:textId="77777777" w:rsidR="00961D55" w:rsidRPr="00961D55" w:rsidRDefault="00961D55" w:rsidP="00961D55">
            <w:pPr>
              <w:jc w:val="center"/>
              <w:rPr>
                <w:rFonts w:eastAsia="Times New Roman"/>
                <w:iCs/>
              </w:rPr>
            </w:pPr>
            <w:r w:rsidRPr="00961D55">
              <w:rPr>
                <w:rFonts w:eastAsia="Times New Roman"/>
                <w:iCs/>
              </w:rPr>
              <w:t>2020</w:t>
            </w:r>
          </w:p>
        </w:tc>
        <w:tc>
          <w:tcPr>
            <w:tcW w:w="5354" w:type="dxa"/>
            <w:gridSpan w:val="5"/>
            <w:hideMark/>
          </w:tcPr>
          <w:p w14:paraId="50054A50" w14:textId="77777777" w:rsidR="00961D55" w:rsidRPr="00961D55" w:rsidRDefault="00961D55" w:rsidP="00961D55">
            <w:pPr>
              <w:jc w:val="center"/>
              <w:rPr>
                <w:rFonts w:eastAsia="Times New Roman"/>
                <w:iCs/>
              </w:rPr>
            </w:pPr>
            <w:r w:rsidRPr="00961D55">
              <w:rPr>
                <w:rFonts w:eastAsia="Times New Roman"/>
                <w:iCs/>
              </w:rPr>
              <w:t>Turpmākie trīs gadi (</w:t>
            </w:r>
            <w:proofErr w:type="spellStart"/>
            <w:r w:rsidRPr="00961D55">
              <w:rPr>
                <w:rFonts w:eastAsia="Times New Roman"/>
                <w:i/>
                <w:iCs/>
              </w:rPr>
              <w:t>euro</w:t>
            </w:r>
            <w:proofErr w:type="spellEnd"/>
            <w:r w:rsidRPr="00961D55">
              <w:rPr>
                <w:rFonts w:eastAsia="Times New Roman"/>
                <w:iCs/>
              </w:rPr>
              <w:t>)</w:t>
            </w:r>
          </w:p>
        </w:tc>
      </w:tr>
      <w:tr w:rsidR="00961D55" w:rsidRPr="00961D55" w14:paraId="3DA08404" w14:textId="77777777" w:rsidTr="00FD206F">
        <w:tc>
          <w:tcPr>
            <w:tcW w:w="1809" w:type="dxa"/>
            <w:vMerge/>
            <w:hideMark/>
          </w:tcPr>
          <w:p w14:paraId="178287E8" w14:textId="77777777" w:rsidR="00961D55" w:rsidRPr="00961D55" w:rsidRDefault="00961D55" w:rsidP="00961D55">
            <w:pPr>
              <w:rPr>
                <w:rFonts w:eastAsia="Times New Roman"/>
                <w:iCs/>
              </w:rPr>
            </w:pPr>
          </w:p>
        </w:tc>
        <w:tc>
          <w:tcPr>
            <w:tcW w:w="2079" w:type="dxa"/>
            <w:gridSpan w:val="2"/>
            <w:vMerge/>
            <w:hideMark/>
          </w:tcPr>
          <w:p w14:paraId="05A49C89" w14:textId="77777777" w:rsidR="00961D55" w:rsidRPr="00961D55" w:rsidRDefault="00961D55" w:rsidP="00961D55">
            <w:pPr>
              <w:rPr>
                <w:rFonts w:eastAsia="Times New Roman"/>
                <w:iCs/>
              </w:rPr>
            </w:pPr>
          </w:p>
        </w:tc>
        <w:tc>
          <w:tcPr>
            <w:tcW w:w="2029" w:type="dxa"/>
            <w:gridSpan w:val="2"/>
            <w:hideMark/>
          </w:tcPr>
          <w:p w14:paraId="1715F1AA" w14:textId="77777777" w:rsidR="00961D55" w:rsidRPr="00961D55" w:rsidRDefault="00961D55" w:rsidP="00961D55">
            <w:pPr>
              <w:jc w:val="center"/>
              <w:rPr>
                <w:rFonts w:eastAsia="Times New Roman"/>
                <w:iCs/>
              </w:rPr>
            </w:pPr>
            <w:r w:rsidRPr="00961D55">
              <w:rPr>
                <w:rFonts w:eastAsia="Times New Roman"/>
                <w:iCs/>
              </w:rPr>
              <w:t>2021</w:t>
            </w:r>
          </w:p>
        </w:tc>
        <w:tc>
          <w:tcPr>
            <w:tcW w:w="2030" w:type="dxa"/>
            <w:gridSpan w:val="2"/>
            <w:hideMark/>
          </w:tcPr>
          <w:p w14:paraId="3FE4BB95" w14:textId="77777777" w:rsidR="00961D55" w:rsidRPr="00961D55" w:rsidRDefault="00961D55" w:rsidP="00961D55">
            <w:pPr>
              <w:jc w:val="center"/>
              <w:rPr>
                <w:rFonts w:eastAsia="Times New Roman"/>
                <w:iCs/>
              </w:rPr>
            </w:pPr>
            <w:r w:rsidRPr="00961D55">
              <w:rPr>
                <w:rFonts w:eastAsia="Times New Roman"/>
                <w:iCs/>
              </w:rPr>
              <w:t>2022</w:t>
            </w:r>
          </w:p>
        </w:tc>
        <w:tc>
          <w:tcPr>
            <w:tcW w:w="1295" w:type="dxa"/>
            <w:hideMark/>
          </w:tcPr>
          <w:p w14:paraId="44FD1F24" w14:textId="77777777" w:rsidR="00961D55" w:rsidRPr="00961D55" w:rsidRDefault="00961D55" w:rsidP="00961D55">
            <w:pPr>
              <w:jc w:val="center"/>
              <w:rPr>
                <w:rFonts w:eastAsia="Times New Roman"/>
                <w:iCs/>
              </w:rPr>
            </w:pPr>
            <w:r w:rsidRPr="00961D55">
              <w:rPr>
                <w:rFonts w:eastAsia="Times New Roman"/>
                <w:iCs/>
              </w:rPr>
              <w:t>2023</w:t>
            </w:r>
          </w:p>
        </w:tc>
      </w:tr>
      <w:tr w:rsidR="00961D55" w:rsidRPr="00961D55" w14:paraId="5D9D4A23" w14:textId="77777777" w:rsidTr="00FD206F">
        <w:tc>
          <w:tcPr>
            <w:tcW w:w="1809" w:type="dxa"/>
            <w:vMerge/>
            <w:hideMark/>
          </w:tcPr>
          <w:p w14:paraId="51F5626C" w14:textId="77777777" w:rsidR="00961D55" w:rsidRPr="00961D55" w:rsidRDefault="00961D55" w:rsidP="00961D55">
            <w:pPr>
              <w:rPr>
                <w:rFonts w:eastAsia="Times New Roman"/>
                <w:iCs/>
              </w:rPr>
            </w:pPr>
          </w:p>
        </w:tc>
        <w:tc>
          <w:tcPr>
            <w:tcW w:w="982" w:type="dxa"/>
            <w:hideMark/>
          </w:tcPr>
          <w:p w14:paraId="4DCDA253" w14:textId="77777777" w:rsidR="00961D55" w:rsidRPr="00961D55" w:rsidRDefault="00961D55" w:rsidP="00961D55">
            <w:pPr>
              <w:rPr>
                <w:rFonts w:eastAsia="Times New Roman"/>
                <w:iCs/>
              </w:rPr>
            </w:pPr>
            <w:r w:rsidRPr="00961D55">
              <w:rPr>
                <w:rFonts w:eastAsia="Times New Roman"/>
                <w:iCs/>
              </w:rPr>
              <w:t>saskaņā ar valsts budžetu kārtējam gadam</w:t>
            </w:r>
          </w:p>
        </w:tc>
        <w:tc>
          <w:tcPr>
            <w:tcW w:w="1097" w:type="dxa"/>
            <w:hideMark/>
          </w:tcPr>
          <w:p w14:paraId="64D922DE" w14:textId="77777777" w:rsidR="00961D55" w:rsidRPr="00961D55" w:rsidRDefault="00961D55" w:rsidP="00961D55">
            <w:pPr>
              <w:rPr>
                <w:rFonts w:eastAsia="Times New Roman"/>
                <w:iCs/>
              </w:rPr>
            </w:pPr>
            <w:r w:rsidRPr="00961D55">
              <w:rPr>
                <w:rFonts w:eastAsia="Times New Roman"/>
                <w:iCs/>
              </w:rPr>
              <w:t>izmaiņas kārtējā gadā, salīdzinot ar valsts budžetu kārtējam gadam</w:t>
            </w:r>
          </w:p>
        </w:tc>
        <w:tc>
          <w:tcPr>
            <w:tcW w:w="932" w:type="dxa"/>
            <w:hideMark/>
          </w:tcPr>
          <w:p w14:paraId="791B7AE2" w14:textId="77777777" w:rsidR="00961D55" w:rsidRPr="00961D55" w:rsidRDefault="00961D55" w:rsidP="00961D55">
            <w:pPr>
              <w:rPr>
                <w:rFonts w:eastAsia="Times New Roman"/>
                <w:iCs/>
              </w:rPr>
            </w:pPr>
            <w:r w:rsidRPr="00961D55">
              <w:rPr>
                <w:rFonts w:eastAsia="Times New Roman"/>
                <w:iCs/>
              </w:rPr>
              <w:t>saskaņā ar vidēja termiņa budžeta ietvaru</w:t>
            </w:r>
          </w:p>
        </w:tc>
        <w:tc>
          <w:tcPr>
            <w:tcW w:w="1097" w:type="dxa"/>
            <w:hideMark/>
          </w:tcPr>
          <w:p w14:paraId="2E4620F2" w14:textId="77777777" w:rsidR="00961D55" w:rsidRPr="00961D55" w:rsidRDefault="00961D55" w:rsidP="00961D55">
            <w:pPr>
              <w:rPr>
                <w:rFonts w:eastAsia="Times New Roman"/>
                <w:iCs/>
              </w:rPr>
            </w:pPr>
            <w:r w:rsidRPr="00961D55">
              <w:rPr>
                <w:rFonts w:eastAsia="Times New Roman"/>
                <w:iCs/>
              </w:rPr>
              <w:t>izmaiņas, salīdzinot ar vidēja termiņa budžeta ietvaru 2020. gadam</w:t>
            </w:r>
          </w:p>
        </w:tc>
        <w:tc>
          <w:tcPr>
            <w:tcW w:w="933" w:type="dxa"/>
            <w:hideMark/>
          </w:tcPr>
          <w:p w14:paraId="536AACAB" w14:textId="77777777" w:rsidR="00961D55" w:rsidRPr="00961D55" w:rsidRDefault="00961D55" w:rsidP="00961D55">
            <w:pPr>
              <w:rPr>
                <w:rFonts w:eastAsia="Times New Roman"/>
                <w:iCs/>
              </w:rPr>
            </w:pPr>
            <w:r w:rsidRPr="00961D55">
              <w:rPr>
                <w:rFonts w:eastAsia="Times New Roman"/>
                <w:iCs/>
              </w:rPr>
              <w:t>saskaņā ar vidēja termiņa budžeta ietvaru</w:t>
            </w:r>
          </w:p>
        </w:tc>
        <w:tc>
          <w:tcPr>
            <w:tcW w:w="1097" w:type="dxa"/>
            <w:hideMark/>
          </w:tcPr>
          <w:p w14:paraId="3E6F0446" w14:textId="77777777" w:rsidR="00961D55" w:rsidRPr="00961D55" w:rsidRDefault="00961D55" w:rsidP="00961D55">
            <w:pPr>
              <w:rPr>
                <w:rFonts w:eastAsia="Times New Roman"/>
                <w:iCs/>
              </w:rPr>
            </w:pPr>
            <w:r w:rsidRPr="00961D55">
              <w:rPr>
                <w:rFonts w:eastAsia="Times New Roman"/>
                <w:iCs/>
              </w:rPr>
              <w:t>izmaiņas, salīdzinot ar vidēja termiņa budžeta ietvaru 2021. gadam</w:t>
            </w:r>
          </w:p>
        </w:tc>
        <w:tc>
          <w:tcPr>
            <w:tcW w:w="1295" w:type="dxa"/>
            <w:hideMark/>
          </w:tcPr>
          <w:p w14:paraId="4403B756" w14:textId="77777777" w:rsidR="00961D55" w:rsidRPr="00961D55" w:rsidRDefault="00961D55" w:rsidP="00961D55">
            <w:pPr>
              <w:rPr>
                <w:rFonts w:eastAsia="Times New Roman"/>
                <w:iCs/>
              </w:rPr>
            </w:pPr>
            <w:r w:rsidRPr="00961D55">
              <w:rPr>
                <w:rFonts w:eastAsia="Times New Roman"/>
                <w:iCs/>
              </w:rPr>
              <w:t>izmaiņas, salīdzinot ar vidēja termiņa budžeta ietvaru 2021. gadam</w:t>
            </w:r>
          </w:p>
        </w:tc>
      </w:tr>
      <w:tr w:rsidR="00961D55" w:rsidRPr="00961D55" w14:paraId="5197DA9C" w14:textId="77777777" w:rsidTr="00FD206F">
        <w:tc>
          <w:tcPr>
            <w:tcW w:w="1809" w:type="dxa"/>
            <w:hideMark/>
          </w:tcPr>
          <w:p w14:paraId="76321021" w14:textId="77777777" w:rsidR="00961D55" w:rsidRPr="00961D55" w:rsidRDefault="00961D55" w:rsidP="00961D55">
            <w:pPr>
              <w:jc w:val="center"/>
              <w:rPr>
                <w:rFonts w:eastAsia="Times New Roman"/>
                <w:iCs/>
              </w:rPr>
            </w:pPr>
            <w:r w:rsidRPr="00961D55">
              <w:rPr>
                <w:rFonts w:eastAsia="Times New Roman"/>
                <w:iCs/>
              </w:rPr>
              <w:t>1</w:t>
            </w:r>
          </w:p>
        </w:tc>
        <w:tc>
          <w:tcPr>
            <w:tcW w:w="982" w:type="dxa"/>
            <w:hideMark/>
          </w:tcPr>
          <w:p w14:paraId="79A1C602" w14:textId="77777777" w:rsidR="00961D55" w:rsidRPr="00961D55" w:rsidRDefault="00961D55" w:rsidP="00961D55">
            <w:pPr>
              <w:jc w:val="center"/>
              <w:rPr>
                <w:rFonts w:eastAsia="Times New Roman"/>
                <w:iCs/>
              </w:rPr>
            </w:pPr>
            <w:r w:rsidRPr="00961D55">
              <w:rPr>
                <w:rFonts w:eastAsia="Times New Roman"/>
                <w:iCs/>
              </w:rPr>
              <w:t>2</w:t>
            </w:r>
          </w:p>
        </w:tc>
        <w:tc>
          <w:tcPr>
            <w:tcW w:w="1097" w:type="dxa"/>
            <w:hideMark/>
          </w:tcPr>
          <w:p w14:paraId="4E363D07" w14:textId="77777777" w:rsidR="00961D55" w:rsidRPr="00961D55" w:rsidRDefault="00961D55" w:rsidP="00961D55">
            <w:pPr>
              <w:jc w:val="center"/>
              <w:rPr>
                <w:rFonts w:eastAsia="Times New Roman"/>
                <w:iCs/>
              </w:rPr>
            </w:pPr>
            <w:r w:rsidRPr="00961D55">
              <w:rPr>
                <w:rFonts w:eastAsia="Times New Roman"/>
                <w:iCs/>
              </w:rPr>
              <w:t>3</w:t>
            </w:r>
          </w:p>
        </w:tc>
        <w:tc>
          <w:tcPr>
            <w:tcW w:w="932" w:type="dxa"/>
            <w:hideMark/>
          </w:tcPr>
          <w:p w14:paraId="11D00A97" w14:textId="77777777" w:rsidR="00961D55" w:rsidRPr="00961D55" w:rsidRDefault="00961D55" w:rsidP="00961D55">
            <w:pPr>
              <w:jc w:val="center"/>
              <w:rPr>
                <w:rFonts w:eastAsia="Times New Roman"/>
                <w:iCs/>
              </w:rPr>
            </w:pPr>
            <w:r w:rsidRPr="00961D55">
              <w:rPr>
                <w:rFonts w:eastAsia="Times New Roman"/>
                <w:iCs/>
              </w:rPr>
              <w:t>4</w:t>
            </w:r>
          </w:p>
        </w:tc>
        <w:tc>
          <w:tcPr>
            <w:tcW w:w="1097" w:type="dxa"/>
            <w:hideMark/>
          </w:tcPr>
          <w:p w14:paraId="7532FC8C" w14:textId="77777777" w:rsidR="00961D55" w:rsidRPr="00961D55" w:rsidRDefault="00961D55" w:rsidP="00961D55">
            <w:pPr>
              <w:jc w:val="center"/>
              <w:rPr>
                <w:rFonts w:eastAsia="Times New Roman"/>
                <w:iCs/>
              </w:rPr>
            </w:pPr>
            <w:r w:rsidRPr="00961D55">
              <w:rPr>
                <w:rFonts w:eastAsia="Times New Roman"/>
                <w:iCs/>
              </w:rPr>
              <w:t>5</w:t>
            </w:r>
          </w:p>
        </w:tc>
        <w:tc>
          <w:tcPr>
            <w:tcW w:w="933" w:type="dxa"/>
            <w:hideMark/>
          </w:tcPr>
          <w:p w14:paraId="400F81D1" w14:textId="77777777" w:rsidR="00961D55" w:rsidRPr="00961D55" w:rsidRDefault="00961D55" w:rsidP="00961D55">
            <w:pPr>
              <w:jc w:val="center"/>
              <w:rPr>
                <w:rFonts w:eastAsia="Times New Roman"/>
                <w:iCs/>
              </w:rPr>
            </w:pPr>
            <w:r w:rsidRPr="00961D55">
              <w:rPr>
                <w:rFonts w:eastAsia="Times New Roman"/>
                <w:iCs/>
              </w:rPr>
              <w:t>6</w:t>
            </w:r>
          </w:p>
        </w:tc>
        <w:tc>
          <w:tcPr>
            <w:tcW w:w="1097" w:type="dxa"/>
            <w:hideMark/>
          </w:tcPr>
          <w:p w14:paraId="2DF40B9D" w14:textId="77777777" w:rsidR="00961D55" w:rsidRPr="00961D55" w:rsidRDefault="00961D55" w:rsidP="00961D55">
            <w:pPr>
              <w:jc w:val="center"/>
              <w:rPr>
                <w:rFonts w:eastAsia="Times New Roman"/>
                <w:iCs/>
              </w:rPr>
            </w:pPr>
            <w:r w:rsidRPr="00961D55">
              <w:rPr>
                <w:rFonts w:eastAsia="Times New Roman"/>
                <w:iCs/>
              </w:rPr>
              <w:t>7</w:t>
            </w:r>
          </w:p>
        </w:tc>
        <w:tc>
          <w:tcPr>
            <w:tcW w:w="1295" w:type="dxa"/>
            <w:hideMark/>
          </w:tcPr>
          <w:p w14:paraId="066E53F7" w14:textId="77777777" w:rsidR="00961D55" w:rsidRPr="00961D55" w:rsidRDefault="00961D55" w:rsidP="00961D55">
            <w:pPr>
              <w:jc w:val="center"/>
              <w:rPr>
                <w:rFonts w:eastAsia="Times New Roman"/>
                <w:iCs/>
              </w:rPr>
            </w:pPr>
            <w:r w:rsidRPr="00961D55">
              <w:rPr>
                <w:rFonts w:eastAsia="Times New Roman"/>
                <w:iCs/>
              </w:rPr>
              <w:t>8</w:t>
            </w:r>
          </w:p>
        </w:tc>
      </w:tr>
      <w:tr w:rsidR="00961D55" w:rsidRPr="00961D55" w14:paraId="7F9E9636" w14:textId="77777777" w:rsidTr="00FD206F">
        <w:tc>
          <w:tcPr>
            <w:tcW w:w="1809" w:type="dxa"/>
            <w:hideMark/>
          </w:tcPr>
          <w:p w14:paraId="49AA6F22" w14:textId="77777777" w:rsidR="00961D55" w:rsidRPr="00961D55" w:rsidRDefault="00961D55" w:rsidP="00961D55">
            <w:pPr>
              <w:rPr>
                <w:rFonts w:eastAsia="Times New Roman"/>
                <w:iCs/>
              </w:rPr>
            </w:pPr>
            <w:r w:rsidRPr="00961D55">
              <w:rPr>
                <w:rFonts w:eastAsia="Times New Roman"/>
                <w:iCs/>
              </w:rPr>
              <w:t>1. Budžeta ieņēmumi</w:t>
            </w:r>
          </w:p>
        </w:tc>
        <w:tc>
          <w:tcPr>
            <w:tcW w:w="982" w:type="dxa"/>
            <w:hideMark/>
          </w:tcPr>
          <w:p w14:paraId="2A764ABD"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171DF0E8"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2" w:type="dxa"/>
            <w:hideMark/>
          </w:tcPr>
          <w:p w14:paraId="72AFA941"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57FD0C90"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3" w:type="dxa"/>
            <w:hideMark/>
          </w:tcPr>
          <w:p w14:paraId="21D7C429"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6D8D162F"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295" w:type="dxa"/>
            <w:hideMark/>
          </w:tcPr>
          <w:p w14:paraId="5898F93E"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r>
      <w:tr w:rsidR="00961D55" w:rsidRPr="00961D55" w14:paraId="487CF354" w14:textId="77777777" w:rsidTr="00FD206F">
        <w:tc>
          <w:tcPr>
            <w:tcW w:w="1809" w:type="dxa"/>
            <w:hideMark/>
          </w:tcPr>
          <w:p w14:paraId="01F59BE5" w14:textId="77777777" w:rsidR="00961D55" w:rsidRPr="00961D55" w:rsidRDefault="00961D55" w:rsidP="00961D55">
            <w:pPr>
              <w:rPr>
                <w:rFonts w:eastAsia="Times New Roman"/>
                <w:iCs/>
              </w:rPr>
            </w:pPr>
            <w:r w:rsidRPr="00961D55">
              <w:rPr>
                <w:rFonts w:eastAsia="Times New Roman"/>
                <w:iCs/>
              </w:rPr>
              <w:lastRenderedPageBreak/>
              <w:t>1.1. valsts pamatbudžets, tai skaitā ieņēmumi no maksas pakalpojumiem un citi pašu ieņēmumi</w:t>
            </w:r>
          </w:p>
        </w:tc>
        <w:tc>
          <w:tcPr>
            <w:tcW w:w="982" w:type="dxa"/>
            <w:hideMark/>
          </w:tcPr>
          <w:p w14:paraId="466A407C"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7538B9E6"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2" w:type="dxa"/>
            <w:hideMark/>
          </w:tcPr>
          <w:p w14:paraId="1C40B022"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78B1BA53"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3" w:type="dxa"/>
            <w:hideMark/>
          </w:tcPr>
          <w:p w14:paraId="55460846"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7AB844A9"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295" w:type="dxa"/>
            <w:hideMark/>
          </w:tcPr>
          <w:p w14:paraId="0A2F026E"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r>
      <w:tr w:rsidR="00961D55" w:rsidRPr="00961D55" w14:paraId="41F0FF46" w14:textId="77777777" w:rsidTr="00FD206F">
        <w:tc>
          <w:tcPr>
            <w:tcW w:w="1809" w:type="dxa"/>
            <w:hideMark/>
          </w:tcPr>
          <w:p w14:paraId="7C8FAE49" w14:textId="77777777" w:rsidR="00961D55" w:rsidRPr="00961D55" w:rsidRDefault="00961D55" w:rsidP="00961D55">
            <w:pPr>
              <w:rPr>
                <w:rFonts w:eastAsia="Times New Roman"/>
                <w:iCs/>
              </w:rPr>
            </w:pPr>
            <w:r w:rsidRPr="00961D55">
              <w:rPr>
                <w:rFonts w:eastAsia="Times New Roman"/>
                <w:iCs/>
              </w:rPr>
              <w:t>1.2. valsts speciālais budžets</w:t>
            </w:r>
          </w:p>
        </w:tc>
        <w:tc>
          <w:tcPr>
            <w:tcW w:w="982" w:type="dxa"/>
            <w:hideMark/>
          </w:tcPr>
          <w:p w14:paraId="2F1E1F61"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31A6A5A1"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2" w:type="dxa"/>
            <w:hideMark/>
          </w:tcPr>
          <w:p w14:paraId="612CDFB6"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118F3B3C"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3" w:type="dxa"/>
            <w:hideMark/>
          </w:tcPr>
          <w:p w14:paraId="3EE038C6"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097" w:type="dxa"/>
            <w:hideMark/>
          </w:tcPr>
          <w:p w14:paraId="3AEEE4D0"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295" w:type="dxa"/>
            <w:hideMark/>
          </w:tcPr>
          <w:p w14:paraId="79CCD414"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r>
      <w:tr w:rsidR="00961D55" w:rsidRPr="00961D55" w14:paraId="0FD9453B" w14:textId="77777777" w:rsidTr="00FD206F">
        <w:tc>
          <w:tcPr>
            <w:tcW w:w="1809" w:type="dxa"/>
            <w:hideMark/>
          </w:tcPr>
          <w:p w14:paraId="557DEB95" w14:textId="77777777" w:rsidR="00961D55" w:rsidRPr="00961D55" w:rsidRDefault="00961D55" w:rsidP="00961D55">
            <w:pPr>
              <w:rPr>
                <w:rFonts w:eastAsia="Times New Roman"/>
                <w:iCs/>
              </w:rPr>
            </w:pPr>
            <w:r w:rsidRPr="00961D55">
              <w:rPr>
                <w:rFonts w:eastAsia="Times New Roman"/>
                <w:iCs/>
              </w:rPr>
              <w:t>1.3. pašvaldību budžets</w:t>
            </w:r>
          </w:p>
        </w:tc>
        <w:tc>
          <w:tcPr>
            <w:tcW w:w="982" w:type="dxa"/>
            <w:hideMark/>
          </w:tcPr>
          <w:p w14:paraId="5AC39416"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1C14EB7B"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2" w:type="dxa"/>
            <w:hideMark/>
          </w:tcPr>
          <w:p w14:paraId="699A9F34"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6BDA7FB4"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38621939"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266E6ADD"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75065AE0"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6B56EF1A" w14:textId="77777777" w:rsidTr="00FD206F">
        <w:tc>
          <w:tcPr>
            <w:tcW w:w="1809" w:type="dxa"/>
            <w:hideMark/>
          </w:tcPr>
          <w:p w14:paraId="1D4193AB" w14:textId="77777777" w:rsidR="00961D55" w:rsidRPr="00961D55" w:rsidRDefault="00961D55" w:rsidP="00961D55">
            <w:pPr>
              <w:rPr>
                <w:rFonts w:eastAsia="Times New Roman"/>
                <w:iCs/>
              </w:rPr>
            </w:pPr>
            <w:r w:rsidRPr="00961D55">
              <w:rPr>
                <w:rFonts w:eastAsia="Times New Roman"/>
                <w:iCs/>
              </w:rPr>
              <w:t>2. Budžeta izdevumi</w:t>
            </w:r>
          </w:p>
        </w:tc>
        <w:tc>
          <w:tcPr>
            <w:tcW w:w="982" w:type="dxa"/>
            <w:hideMark/>
          </w:tcPr>
          <w:p w14:paraId="77CAD98A"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3C087BD8" w14:textId="32B44A35" w:rsidR="00961D55" w:rsidRPr="00961D55" w:rsidRDefault="007F54F3" w:rsidP="00961D55">
            <w:pPr>
              <w:jc w:val="center"/>
              <w:rPr>
                <w:rFonts w:eastAsia="Times New Roman"/>
                <w:color w:val="000000"/>
              </w:rPr>
            </w:pPr>
            <w:r>
              <w:rPr>
                <w:rFonts w:eastAsia="Times New Roman"/>
                <w:color w:val="000000"/>
              </w:rPr>
              <w:t>81 664</w:t>
            </w:r>
          </w:p>
        </w:tc>
        <w:tc>
          <w:tcPr>
            <w:tcW w:w="932" w:type="dxa"/>
            <w:hideMark/>
          </w:tcPr>
          <w:p w14:paraId="2C83D8EC"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5925AC33"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154C11E6"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22575137"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0AD3685A"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39934411" w14:textId="77777777" w:rsidTr="007F54F3">
        <w:trPr>
          <w:trHeight w:val="518"/>
        </w:trPr>
        <w:tc>
          <w:tcPr>
            <w:tcW w:w="1809" w:type="dxa"/>
            <w:hideMark/>
          </w:tcPr>
          <w:p w14:paraId="37E1D6BA" w14:textId="070B8660" w:rsidR="00961D55" w:rsidRPr="007F54F3" w:rsidRDefault="00961D55" w:rsidP="007F54F3">
            <w:pPr>
              <w:rPr>
                <w:rFonts w:eastAsia="Times New Roman"/>
                <w:iCs/>
              </w:rPr>
            </w:pPr>
            <w:r w:rsidRPr="00961D55">
              <w:rPr>
                <w:rFonts w:eastAsia="Times New Roman"/>
                <w:iCs/>
              </w:rPr>
              <w:t>2.1. valsts pamatbudžets</w:t>
            </w:r>
          </w:p>
        </w:tc>
        <w:tc>
          <w:tcPr>
            <w:tcW w:w="982" w:type="dxa"/>
            <w:hideMark/>
          </w:tcPr>
          <w:p w14:paraId="6DF76BCB"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41B6827A" w14:textId="6E0B43BF" w:rsidR="00961D55" w:rsidRPr="007F54F3" w:rsidRDefault="007F54F3" w:rsidP="007F54F3">
            <w:pPr>
              <w:jc w:val="center"/>
              <w:rPr>
                <w:rFonts w:eastAsia="Times New Roman"/>
                <w:color w:val="000000"/>
              </w:rPr>
            </w:pPr>
            <w:r>
              <w:rPr>
                <w:rFonts w:eastAsia="Times New Roman"/>
                <w:color w:val="000000"/>
              </w:rPr>
              <w:t>81 644</w:t>
            </w:r>
          </w:p>
          <w:p w14:paraId="11B8527F" w14:textId="77777777" w:rsidR="00961D55" w:rsidRPr="00961D55" w:rsidRDefault="00961D55" w:rsidP="00961D55">
            <w:pPr>
              <w:tabs>
                <w:tab w:val="left" w:pos="795"/>
              </w:tabs>
              <w:rPr>
                <w:rFonts w:eastAsia="Times New Roman"/>
              </w:rPr>
            </w:pPr>
            <w:r w:rsidRPr="00961D55">
              <w:rPr>
                <w:rFonts w:eastAsia="Times New Roman"/>
              </w:rPr>
              <w:tab/>
            </w:r>
          </w:p>
        </w:tc>
        <w:tc>
          <w:tcPr>
            <w:tcW w:w="932" w:type="dxa"/>
            <w:hideMark/>
          </w:tcPr>
          <w:p w14:paraId="6741933F"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59BAD22B"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6F1DA63E"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5F7F8492"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3A0DAC2E"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632D12EA" w14:textId="77777777" w:rsidTr="00FD206F">
        <w:tc>
          <w:tcPr>
            <w:tcW w:w="1809" w:type="dxa"/>
            <w:hideMark/>
          </w:tcPr>
          <w:p w14:paraId="61A71478" w14:textId="77777777" w:rsidR="00961D55" w:rsidRPr="00961D55" w:rsidRDefault="00961D55" w:rsidP="00961D55">
            <w:pPr>
              <w:rPr>
                <w:rFonts w:eastAsia="Times New Roman"/>
                <w:iCs/>
              </w:rPr>
            </w:pPr>
            <w:r w:rsidRPr="00961D55">
              <w:rPr>
                <w:rFonts w:eastAsia="Times New Roman"/>
                <w:iCs/>
              </w:rPr>
              <w:t>2.2. valsts speciālais budžets</w:t>
            </w:r>
          </w:p>
        </w:tc>
        <w:tc>
          <w:tcPr>
            <w:tcW w:w="982" w:type="dxa"/>
            <w:hideMark/>
          </w:tcPr>
          <w:p w14:paraId="61C926B1"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7CDE521A"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2" w:type="dxa"/>
            <w:hideMark/>
          </w:tcPr>
          <w:p w14:paraId="7800AEAC"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4D39E6CF"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41586373"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76EBFADB"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560399B8"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5EF79BD6" w14:textId="77777777" w:rsidTr="00FD206F">
        <w:tc>
          <w:tcPr>
            <w:tcW w:w="1809" w:type="dxa"/>
            <w:hideMark/>
          </w:tcPr>
          <w:p w14:paraId="533B8A80" w14:textId="77777777" w:rsidR="00961D55" w:rsidRPr="00961D55" w:rsidRDefault="00961D55" w:rsidP="00961D55">
            <w:pPr>
              <w:rPr>
                <w:rFonts w:eastAsia="Times New Roman"/>
                <w:iCs/>
              </w:rPr>
            </w:pPr>
            <w:r w:rsidRPr="00961D55">
              <w:rPr>
                <w:rFonts w:eastAsia="Times New Roman"/>
                <w:iCs/>
              </w:rPr>
              <w:t>2.3. pašvaldību budžets</w:t>
            </w:r>
          </w:p>
        </w:tc>
        <w:tc>
          <w:tcPr>
            <w:tcW w:w="982" w:type="dxa"/>
            <w:hideMark/>
          </w:tcPr>
          <w:p w14:paraId="2E3D3521"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7D2C0AA7"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2" w:type="dxa"/>
            <w:hideMark/>
          </w:tcPr>
          <w:p w14:paraId="1DA19671"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5B152492"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5528E5BB"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1D0217F8"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745E412F"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3D5AA4F6" w14:textId="77777777" w:rsidTr="00FD206F">
        <w:tc>
          <w:tcPr>
            <w:tcW w:w="1809" w:type="dxa"/>
            <w:hideMark/>
          </w:tcPr>
          <w:p w14:paraId="5C225302" w14:textId="77777777" w:rsidR="00961D55" w:rsidRPr="00961D55" w:rsidRDefault="00961D55" w:rsidP="00961D55">
            <w:pPr>
              <w:rPr>
                <w:rFonts w:eastAsia="Times New Roman"/>
                <w:iCs/>
              </w:rPr>
            </w:pPr>
            <w:r w:rsidRPr="00961D55">
              <w:rPr>
                <w:rFonts w:eastAsia="Times New Roman"/>
                <w:iCs/>
              </w:rPr>
              <w:t>3. Finansiālā ietekme</w:t>
            </w:r>
          </w:p>
        </w:tc>
        <w:tc>
          <w:tcPr>
            <w:tcW w:w="982" w:type="dxa"/>
            <w:hideMark/>
          </w:tcPr>
          <w:p w14:paraId="2BD74DA4"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7DCA6537" w14:textId="77777777" w:rsidR="00961D55" w:rsidRPr="00961D55" w:rsidRDefault="008466DD" w:rsidP="00961D55">
            <w:pPr>
              <w:jc w:val="center"/>
              <w:rPr>
                <w:rFonts w:eastAsia="Times New Roman"/>
                <w:color w:val="000000"/>
              </w:rPr>
            </w:pPr>
            <w:r>
              <w:rPr>
                <w:rFonts w:eastAsia="Times New Roman"/>
                <w:color w:val="000000"/>
              </w:rPr>
              <w:t>0</w:t>
            </w:r>
          </w:p>
        </w:tc>
        <w:tc>
          <w:tcPr>
            <w:tcW w:w="932" w:type="dxa"/>
            <w:hideMark/>
          </w:tcPr>
          <w:p w14:paraId="5899EA9C"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23CA57C9"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24969030"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3F2656EE"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3CE1CBF7"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4A42ED36" w14:textId="77777777" w:rsidTr="00FD206F">
        <w:tc>
          <w:tcPr>
            <w:tcW w:w="1809" w:type="dxa"/>
            <w:hideMark/>
          </w:tcPr>
          <w:p w14:paraId="5977503A" w14:textId="77777777" w:rsidR="00961D55" w:rsidRPr="00961D55" w:rsidRDefault="00961D55" w:rsidP="00961D55">
            <w:pPr>
              <w:rPr>
                <w:rFonts w:eastAsia="Times New Roman"/>
                <w:iCs/>
              </w:rPr>
            </w:pPr>
            <w:r w:rsidRPr="00961D55">
              <w:rPr>
                <w:rFonts w:eastAsia="Times New Roman"/>
                <w:iCs/>
              </w:rPr>
              <w:t>3.1. valsts pamatbudžets</w:t>
            </w:r>
          </w:p>
        </w:tc>
        <w:tc>
          <w:tcPr>
            <w:tcW w:w="982" w:type="dxa"/>
            <w:hideMark/>
          </w:tcPr>
          <w:p w14:paraId="514D9943"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28FD712A" w14:textId="7873AE81" w:rsidR="00961D55" w:rsidRPr="00961D55" w:rsidRDefault="007F54F3" w:rsidP="00961D55">
            <w:pPr>
              <w:jc w:val="center"/>
              <w:rPr>
                <w:rFonts w:eastAsia="Times New Roman"/>
                <w:color w:val="000000"/>
              </w:rPr>
            </w:pPr>
            <w:r>
              <w:rPr>
                <w:rFonts w:eastAsia="Times New Roman"/>
                <w:color w:val="000000"/>
              </w:rPr>
              <w:t>-81 644</w:t>
            </w:r>
          </w:p>
        </w:tc>
        <w:tc>
          <w:tcPr>
            <w:tcW w:w="932" w:type="dxa"/>
            <w:hideMark/>
          </w:tcPr>
          <w:p w14:paraId="1DEB1939"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5F3365B0"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51D103CD"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5A8BBAC5"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3D88F59A"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57F25EB5" w14:textId="77777777" w:rsidTr="00FD206F">
        <w:tc>
          <w:tcPr>
            <w:tcW w:w="1809" w:type="dxa"/>
            <w:hideMark/>
          </w:tcPr>
          <w:p w14:paraId="04930969" w14:textId="77777777" w:rsidR="00961D55" w:rsidRPr="00961D55" w:rsidRDefault="00961D55" w:rsidP="00961D55">
            <w:pPr>
              <w:rPr>
                <w:rFonts w:eastAsia="Times New Roman"/>
                <w:iCs/>
              </w:rPr>
            </w:pPr>
            <w:r w:rsidRPr="00961D55">
              <w:rPr>
                <w:rFonts w:eastAsia="Times New Roman"/>
                <w:iCs/>
              </w:rPr>
              <w:t>3.2. speciālais budžets</w:t>
            </w:r>
          </w:p>
        </w:tc>
        <w:tc>
          <w:tcPr>
            <w:tcW w:w="982" w:type="dxa"/>
            <w:hideMark/>
          </w:tcPr>
          <w:p w14:paraId="17DCBDFD"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0A715945" w14:textId="025C792F" w:rsidR="00961D55" w:rsidRPr="00961D55" w:rsidRDefault="007F54F3" w:rsidP="00961D55">
            <w:pPr>
              <w:jc w:val="center"/>
              <w:rPr>
                <w:rFonts w:eastAsia="Times New Roman"/>
                <w:color w:val="000000"/>
              </w:rPr>
            </w:pPr>
            <w:r>
              <w:rPr>
                <w:rFonts w:eastAsia="Times New Roman"/>
                <w:color w:val="000000"/>
              </w:rPr>
              <w:t>-81 644</w:t>
            </w:r>
          </w:p>
        </w:tc>
        <w:tc>
          <w:tcPr>
            <w:tcW w:w="932" w:type="dxa"/>
            <w:hideMark/>
          </w:tcPr>
          <w:p w14:paraId="397A750C"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29E9240E"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7018E6A1"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06549B83"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76DEAF27"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5F31F950" w14:textId="77777777" w:rsidTr="00FD206F">
        <w:tc>
          <w:tcPr>
            <w:tcW w:w="1809" w:type="dxa"/>
            <w:hideMark/>
          </w:tcPr>
          <w:p w14:paraId="08282331" w14:textId="77777777" w:rsidR="00961D55" w:rsidRPr="00961D55" w:rsidRDefault="00961D55" w:rsidP="00961D55">
            <w:pPr>
              <w:rPr>
                <w:rFonts w:eastAsia="Times New Roman"/>
                <w:iCs/>
              </w:rPr>
            </w:pPr>
            <w:r w:rsidRPr="00961D55">
              <w:rPr>
                <w:rFonts w:eastAsia="Times New Roman"/>
                <w:iCs/>
              </w:rPr>
              <w:t>3.3. pašvaldību budžets</w:t>
            </w:r>
          </w:p>
        </w:tc>
        <w:tc>
          <w:tcPr>
            <w:tcW w:w="982" w:type="dxa"/>
            <w:hideMark/>
          </w:tcPr>
          <w:p w14:paraId="06DAD5B0"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14446DF9"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2" w:type="dxa"/>
            <w:hideMark/>
          </w:tcPr>
          <w:p w14:paraId="203BA34E"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2AF4A381"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0631603D"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2F45A581"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1DEB1930"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7D97E820" w14:textId="77777777" w:rsidTr="00FD206F">
        <w:tc>
          <w:tcPr>
            <w:tcW w:w="1809" w:type="dxa"/>
            <w:hideMark/>
          </w:tcPr>
          <w:p w14:paraId="1B3658B8" w14:textId="77777777" w:rsidR="00961D55" w:rsidRPr="00961D55" w:rsidRDefault="00961D55" w:rsidP="00961D55">
            <w:pPr>
              <w:rPr>
                <w:rFonts w:eastAsia="Times New Roman"/>
                <w:iCs/>
              </w:rPr>
            </w:pPr>
            <w:r w:rsidRPr="00961D55">
              <w:rPr>
                <w:rFonts w:eastAsia="Times New Roman"/>
                <w:iCs/>
              </w:rPr>
              <w:t>4. Finanšu līdzekļi papildu izdevumu finansēšanai (kompensējošu izdevumu samazinājumu norāda ar "+" zīmi)</w:t>
            </w:r>
          </w:p>
        </w:tc>
        <w:tc>
          <w:tcPr>
            <w:tcW w:w="982" w:type="dxa"/>
            <w:hideMark/>
          </w:tcPr>
          <w:p w14:paraId="0EF6387A"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16E16B8D" w14:textId="1C40D40D" w:rsidR="00961D55" w:rsidRPr="00961D55" w:rsidRDefault="007F54F3" w:rsidP="00961D55">
            <w:pPr>
              <w:jc w:val="center"/>
              <w:rPr>
                <w:rFonts w:eastAsia="Times New Roman"/>
                <w:color w:val="000000"/>
              </w:rPr>
            </w:pPr>
            <w:r>
              <w:rPr>
                <w:rFonts w:eastAsia="Times New Roman"/>
                <w:color w:val="000000"/>
              </w:rPr>
              <w:t>81 644</w:t>
            </w:r>
          </w:p>
        </w:tc>
        <w:tc>
          <w:tcPr>
            <w:tcW w:w="932" w:type="dxa"/>
            <w:hideMark/>
          </w:tcPr>
          <w:p w14:paraId="60E7C1C9"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36021363"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933" w:type="dxa"/>
            <w:hideMark/>
          </w:tcPr>
          <w:p w14:paraId="08AE8EDD"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097" w:type="dxa"/>
            <w:hideMark/>
          </w:tcPr>
          <w:p w14:paraId="2BAB7C38" w14:textId="77777777" w:rsidR="00961D55" w:rsidRPr="00961D55" w:rsidRDefault="00961D55" w:rsidP="00961D55">
            <w:pPr>
              <w:jc w:val="center"/>
              <w:rPr>
                <w:rFonts w:eastAsia="Times New Roman"/>
                <w:color w:val="000000"/>
              </w:rPr>
            </w:pPr>
            <w:r w:rsidRPr="00961D55">
              <w:rPr>
                <w:rFonts w:eastAsia="Times New Roman"/>
                <w:color w:val="000000"/>
              </w:rPr>
              <w:t>0</w:t>
            </w:r>
          </w:p>
        </w:tc>
        <w:tc>
          <w:tcPr>
            <w:tcW w:w="1295" w:type="dxa"/>
            <w:hideMark/>
          </w:tcPr>
          <w:p w14:paraId="6CC93234" w14:textId="77777777" w:rsidR="00961D55" w:rsidRPr="00961D55" w:rsidRDefault="00961D55" w:rsidP="00961D55">
            <w:pPr>
              <w:jc w:val="center"/>
              <w:rPr>
                <w:rFonts w:eastAsia="Times New Roman"/>
                <w:color w:val="000000"/>
              </w:rPr>
            </w:pPr>
            <w:r w:rsidRPr="00961D55">
              <w:rPr>
                <w:rFonts w:eastAsia="Times New Roman"/>
                <w:color w:val="000000"/>
              </w:rPr>
              <w:t>0</w:t>
            </w:r>
          </w:p>
        </w:tc>
      </w:tr>
      <w:tr w:rsidR="00961D55" w:rsidRPr="00961D55" w14:paraId="3DEC118E" w14:textId="77777777" w:rsidTr="00FD206F">
        <w:tc>
          <w:tcPr>
            <w:tcW w:w="1809" w:type="dxa"/>
            <w:hideMark/>
          </w:tcPr>
          <w:p w14:paraId="47B121EA" w14:textId="77777777" w:rsidR="00961D55" w:rsidRPr="00961D55" w:rsidRDefault="00961D55" w:rsidP="00961D55">
            <w:pPr>
              <w:rPr>
                <w:rFonts w:eastAsia="Times New Roman"/>
                <w:iCs/>
              </w:rPr>
            </w:pPr>
            <w:r w:rsidRPr="00961D55">
              <w:rPr>
                <w:rFonts w:eastAsia="Times New Roman"/>
                <w:iCs/>
              </w:rPr>
              <w:t>5. Precizēta finansiālā ietekme</w:t>
            </w:r>
          </w:p>
        </w:tc>
        <w:tc>
          <w:tcPr>
            <w:tcW w:w="982" w:type="dxa"/>
            <w:vMerge w:val="restart"/>
            <w:hideMark/>
          </w:tcPr>
          <w:p w14:paraId="716EE572"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X</w:t>
            </w:r>
          </w:p>
        </w:tc>
        <w:tc>
          <w:tcPr>
            <w:tcW w:w="1097" w:type="dxa"/>
            <w:hideMark/>
          </w:tcPr>
          <w:p w14:paraId="466545A4"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2" w:type="dxa"/>
            <w:vMerge w:val="restart"/>
            <w:hideMark/>
          </w:tcPr>
          <w:p w14:paraId="362D8EE7"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X</w:t>
            </w:r>
          </w:p>
        </w:tc>
        <w:tc>
          <w:tcPr>
            <w:tcW w:w="1097" w:type="dxa"/>
            <w:hideMark/>
          </w:tcPr>
          <w:p w14:paraId="0CD00418"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933" w:type="dxa"/>
            <w:vMerge w:val="restart"/>
            <w:hideMark/>
          </w:tcPr>
          <w:p w14:paraId="2339CDD5"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X</w:t>
            </w:r>
          </w:p>
        </w:tc>
        <w:tc>
          <w:tcPr>
            <w:tcW w:w="1097" w:type="dxa"/>
            <w:hideMark/>
          </w:tcPr>
          <w:p w14:paraId="7B9A384C"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c>
          <w:tcPr>
            <w:tcW w:w="1295" w:type="dxa"/>
            <w:hideMark/>
          </w:tcPr>
          <w:p w14:paraId="666EA63B" w14:textId="77777777" w:rsidR="00961D55" w:rsidRPr="00961D55" w:rsidRDefault="00961D55" w:rsidP="00961D55">
            <w:pPr>
              <w:jc w:val="center"/>
              <w:rPr>
                <w:rFonts w:eastAsia="Times New Roman"/>
                <w:color w:val="000000"/>
                <w:szCs w:val="28"/>
              </w:rPr>
            </w:pPr>
            <w:r w:rsidRPr="00961D55">
              <w:rPr>
                <w:rFonts w:eastAsia="Times New Roman"/>
                <w:color w:val="000000"/>
                <w:szCs w:val="28"/>
              </w:rPr>
              <w:t>0</w:t>
            </w:r>
          </w:p>
        </w:tc>
      </w:tr>
      <w:tr w:rsidR="00961D55" w:rsidRPr="00961D55" w14:paraId="39EC6DDB" w14:textId="77777777" w:rsidTr="00FD206F">
        <w:tc>
          <w:tcPr>
            <w:tcW w:w="1809" w:type="dxa"/>
            <w:hideMark/>
          </w:tcPr>
          <w:p w14:paraId="246A528C" w14:textId="77777777" w:rsidR="00961D55" w:rsidRPr="00961D55" w:rsidRDefault="00961D55" w:rsidP="00961D55">
            <w:pPr>
              <w:rPr>
                <w:rFonts w:eastAsia="Times New Roman"/>
                <w:iCs/>
              </w:rPr>
            </w:pPr>
            <w:r w:rsidRPr="00961D55">
              <w:rPr>
                <w:rFonts w:eastAsia="Times New Roman"/>
                <w:iCs/>
              </w:rPr>
              <w:t>5.1. valsts pamatbudžets</w:t>
            </w:r>
          </w:p>
        </w:tc>
        <w:tc>
          <w:tcPr>
            <w:tcW w:w="982" w:type="dxa"/>
            <w:vMerge/>
            <w:hideMark/>
          </w:tcPr>
          <w:p w14:paraId="1DED9629" w14:textId="77777777" w:rsidR="00961D55" w:rsidRPr="00961D55" w:rsidRDefault="00961D55" w:rsidP="00961D55">
            <w:pPr>
              <w:jc w:val="center"/>
              <w:rPr>
                <w:rFonts w:eastAsia="Times New Roman"/>
                <w:iCs/>
              </w:rPr>
            </w:pPr>
          </w:p>
        </w:tc>
        <w:tc>
          <w:tcPr>
            <w:tcW w:w="1097" w:type="dxa"/>
            <w:hideMark/>
          </w:tcPr>
          <w:p w14:paraId="3EA65971"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932" w:type="dxa"/>
            <w:vMerge/>
            <w:hideMark/>
          </w:tcPr>
          <w:p w14:paraId="0EC226E2" w14:textId="77777777" w:rsidR="00961D55" w:rsidRPr="00961D55" w:rsidRDefault="00961D55" w:rsidP="00961D55">
            <w:pPr>
              <w:jc w:val="center"/>
              <w:rPr>
                <w:rFonts w:eastAsia="Times New Roman"/>
                <w:iCs/>
              </w:rPr>
            </w:pPr>
          </w:p>
        </w:tc>
        <w:tc>
          <w:tcPr>
            <w:tcW w:w="1097" w:type="dxa"/>
            <w:hideMark/>
          </w:tcPr>
          <w:p w14:paraId="495A75FB"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933" w:type="dxa"/>
            <w:vMerge/>
            <w:hideMark/>
          </w:tcPr>
          <w:p w14:paraId="2E6CFBC5" w14:textId="77777777" w:rsidR="00961D55" w:rsidRPr="00961D55" w:rsidRDefault="00961D55" w:rsidP="00961D55">
            <w:pPr>
              <w:jc w:val="center"/>
              <w:rPr>
                <w:rFonts w:eastAsia="Times New Roman"/>
                <w:iCs/>
              </w:rPr>
            </w:pPr>
          </w:p>
        </w:tc>
        <w:tc>
          <w:tcPr>
            <w:tcW w:w="1097" w:type="dxa"/>
            <w:hideMark/>
          </w:tcPr>
          <w:p w14:paraId="26038963"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1295" w:type="dxa"/>
            <w:hideMark/>
          </w:tcPr>
          <w:p w14:paraId="70BA661E" w14:textId="77777777" w:rsidR="00961D55" w:rsidRPr="00961D55" w:rsidRDefault="00961D55" w:rsidP="00961D55">
            <w:pPr>
              <w:jc w:val="center"/>
              <w:rPr>
                <w:rFonts w:eastAsia="Times New Roman"/>
                <w:iCs/>
              </w:rPr>
            </w:pPr>
            <w:r w:rsidRPr="00961D55">
              <w:rPr>
                <w:rFonts w:eastAsia="Times New Roman"/>
                <w:color w:val="000000"/>
                <w:szCs w:val="28"/>
              </w:rPr>
              <w:t>0</w:t>
            </w:r>
          </w:p>
        </w:tc>
      </w:tr>
      <w:tr w:rsidR="00961D55" w:rsidRPr="00961D55" w14:paraId="6302B3ED" w14:textId="77777777" w:rsidTr="00FD206F">
        <w:tc>
          <w:tcPr>
            <w:tcW w:w="1809" w:type="dxa"/>
            <w:hideMark/>
          </w:tcPr>
          <w:p w14:paraId="3E3F4632" w14:textId="77777777" w:rsidR="00961D55" w:rsidRPr="00961D55" w:rsidRDefault="00961D55" w:rsidP="00961D55">
            <w:pPr>
              <w:rPr>
                <w:rFonts w:eastAsia="Times New Roman"/>
                <w:iCs/>
              </w:rPr>
            </w:pPr>
            <w:r w:rsidRPr="00961D55">
              <w:rPr>
                <w:rFonts w:eastAsia="Times New Roman"/>
                <w:iCs/>
              </w:rPr>
              <w:t>5.2. speciālais budžets</w:t>
            </w:r>
          </w:p>
        </w:tc>
        <w:tc>
          <w:tcPr>
            <w:tcW w:w="982" w:type="dxa"/>
            <w:vMerge/>
            <w:hideMark/>
          </w:tcPr>
          <w:p w14:paraId="1C74CBA0" w14:textId="77777777" w:rsidR="00961D55" w:rsidRPr="00961D55" w:rsidRDefault="00961D55" w:rsidP="00961D55">
            <w:pPr>
              <w:jc w:val="center"/>
              <w:rPr>
                <w:rFonts w:eastAsia="Times New Roman"/>
                <w:iCs/>
              </w:rPr>
            </w:pPr>
          </w:p>
        </w:tc>
        <w:tc>
          <w:tcPr>
            <w:tcW w:w="1097" w:type="dxa"/>
            <w:hideMark/>
          </w:tcPr>
          <w:p w14:paraId="47B47C56"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932" w:type="dxa"/>
            <w:vMerge/>
            <w:hideMark/>
          </w:tcPr>
          <w:p w14:paraId="7212C675" w14:textId="77777777" w:rsidR="00961D55" w:rsidRPr="00961D55" w:rsidRDefault="00961D55" w:rsidP="00961D55">
            <w:pPr>
              <w:jc w:val="center"/>
              <w:rPr>
                <w:rFonts w:eastAsia="Times New Roman"/>
                <w:iCs/>
              </w:rPr>
            </w:pPr>
          </w:p>
        </w:tc>
        <w:tc>
          <w:tcPr>
            <w:tcW w:w="1097" w:type="dxa"/>
            <w:hideMark/>
          </w:tcPr>
          <w:p w14:paraId="555460D4"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933" w:type="dxa"/>
            <w:vMerge/>
            <w:hideMark/>
          </w:tcPr>
          <w:p w14:paraId="21137544" w14:textId="77777777" w:rsidR="00961D55" w:rsidRPr="00961D55" w:rsidRDefault="00961D55" w:rsidP="00961D55">
            <w:pPr>
              <w:jc w:val="center"/>
              <w:rPr>
                <w:rFonts w:eastAsia="Times New Roman"/>
                <w:iCs/>
              </w:rPr>
            </w:pPr>
          </w:p>
        </w:tc>
        <w:tc>
          <w:tcPr>
            <w:tcW w:w="1097" w:type="dxa"/>
            <w:hideMark/>
          </w:tcPr>
          <w:p w14:paraId="028679CA"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1295" w:type="dxa"/>
            <w:hideMark/>
          </w:tcPr>
          <w:p w14:paraId="7BFAE3D1" w14:textId="77777777" w:rsidR="00961D55" w:rsidRPr="00961D55" w:rsidRDefault="00961D55" w:rsidP="00961D55">
            <w:pPr>
              <w:jc w:val="center"/>
              <w:rPr>
                <w:rFonts w:eastAsia="Times New Roman"/>
                <w:iCs/>
              </w:rPr>
            </w:pPr>
            <w:r w:rsidRPr="00961D55">
              <w:rPr>
                <w:rFonts w:eastAsia="Times New Roman"/>
                <w:color w:val="000000"/>
                <w:szCs w:val="28"/>
              </w:rPr>
              <w:t>0</w:t>
            </w:r>
          </w:p>
        </w:tc>
      </w:tr>
      <w:tr w:rsidR="00961D55" w:rsidRPr="00961D55" w14:paraId="5CB0BE15" w14:textId="77777777" w:rsidTr="00FD206F">
        <w:tc>
          <w:tcPr>
            <w:tcW w:w="1809" w:type="dxa"/>
            <w:hideMark/>
          </w:tcPr>
          <w:p w14:paraId="79BD6456" w14:textId="77777777" w:rsidR="00961D55" w:rsidRPr="00961D55" w:rsidRDefault="00961D55" w:rsidP="00961D55">
            <w:pPr>
              <w:rPr>
                <w:rFonts w:eastAsia="Times New Roman"/>
                <w:iCs/>
              </w:rPr>
            </w:pPr>
            <w:r w:rsidRPr="00961D55">
              <w:rPr>
                <w:rFonts w:eastAsia="Times New Roman"/>
                <w:iCs/>
              </w:rPr>
              <w:t>5.3. pašvaldību budžets</w:t>
            </w:r>
          </w:p>
        </w:tc>
        <w:tc>
          <w:tcPr>
            <w:tcW w:w="982" w:type="dxa"/>
            <w:vMerge/>
            <w:hideMark/>
          </w:tcPr>
          <w:p w14:paraId="71BF1DE4" w14:textId="77777777" w:rsidR="00961D55" w:rsidRPr="00961D55" w:rsidRDefault="00961D55" w:rsidP="00961D55">
            <w:pPr>
              <w:jc w:val="center"/>
              <w:rPr>
                <w:rFonts w:eastAsia="Times New Roman"/>
                <w:iCs/>
              </w:rPr>
            </w:pPr>
          </w:p>
        </w:tc>
        <w:tc>
          <w:tcPr>
            <w:tcW w:w="1097" w:type="dxa"/>
            <w:hideMark/>
          </w:tcPr>
          <w:p w14:paraId="4BEAAE56"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932" w:type="dxa"/>
            <w:vMerge/>
            <w:hideMark/>
          </w:tcPr>
          <w:p w14:paraId="052EF27C" w14:textId="77777777" w:rsidR="00961D55" w:rsidRPr="00961D55" w:rsidRDefault="00961D55" w:rsidP="00961D55">
            <w:pPr>
              <w:jc w:val="center"/>
              <w:rPr>
                <w:rFonts w:eastAsia="Times New Roman"/>
                <w:iCs/>
              </w:rPr>
            </w:pPr>
          </w:p>
        </w:tc>
        <w:tc>
          <w:tcPr>
            <w:tcW w:w="1097" w:type="dxa"/>
            <w:hideMark/>
          </w:tcPr>
          <w:p w14:paraId="75193F55"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933" w:type="dxa"/>
            <w:vMerge/>
            <w:hideMark/>
          </w:tcPr>
          <w:p w14:paraId="649F9A3C" w14:textId="77777777" w:rsidR="00961D55" w:rsidRPr="00961D55" w:rsidRDefault="00961D55" w:rsidP="00961D55">
            <w:pPr>
              <w:jc w:val="center"/>
              <w:rPr>
                <w:rFonts w:eastAsia="Times New Roman"/>
                <w:iCs/>
              </w:rPr>
            </w:pPr>
          </w:p>
        </w:tc>
        <w:tc>
          <w:tcPr>
            <w:tcW w:w="1097" w:type="dxa"/>
            <w:hideMark/>
          </w:tcPr>
          <w:p w14:paraId="59ECE176" w14:textId="77777777" w:rsidR="00961D55" w:rsidRPr="00961D55" w:rsidRDefault="00961D55" w:rsidP="00961D55">
            <w:pPr>
              <w:jc w:val="center"/>
              <w:rPr>
                <w:rFonts w:eastAsia="Times New Roman"/>
                <w:iCs/>
              </w:rPr>
            </w:pPr>
            <w:r w:rsidRPr="00961D55">
              <w:rPr>
                <w:rFonts w:eastAsia="Times New Roman"/>
                <w:color w:val="000000"/>
                <w:szCs w:val="28"/>
              </w:rPr>
              <w:t>0</w:t>
            </w:r>
          </w:p>
        </w:tc>
        <w:tc>
          <w:tcPr>
            <w:tcW w:w="1295" w:type="dxa"/>
            <w:hideMark/>
          </w:tcPr>
          <w:p w14:paraId="6F925AC2" w14:textId="77777777" w:rsidR="00961D55" w:rsidRPr="00961D55" w:rsidRDefault="00961D55" w:rsidP="00961D55">
            <w:pPr>
              <w:jc w:val="center"/>
              <w:rPr>
                <w:rFonts w:eastAsia="Times New Roman"/>
                <w:iCs/>
              </w:rPr>
            </w:pPr>
            <w:r w:rsidRPr="00961D55">
              <w:rPr>
                <w:rFonts w:eastAsia="Times New Roman"/>
                <w:color w:val="000000"/>
                <w:szCs w:val="28"/>
              </w:rPr>
              <w:t>0</w:t>
            </w:r>
          </w:p>
        </w:tc>
      </w:tr>
      <w:tr w:rsidR="00961D55" w:rsidRPr="00961D55" w14:paraId="288DD28E" w14:textId="77777777" w:rsidTr="00FD206F">
        <w:tc>
          <w:tcPr>
            <w:tcW w:w="1809" w:type="dxa"/>
            <w:hideMark/>
          </w:tcPr>
          <w:p w14:paraId="03792458" w14:textId="77777777" w:rsidR="00961D55" w:rsidRPr="00961D55" w:rsidRDefault="00961D55" w:rsidP="00961D55">
            <w:pPr>
              <w:rPr>
                <w:rFonts w:eastAsia="Times New Roman"/>
                <w:iCs/>
              </w:rPr>
            </w:pPr>
            <w:r w:rsidRPr="00961D55">
              <w:rPr>
                <w:rFonts w:eastAsia="Times New Roman"/>
                <w:iCs/>
              </w:rPr>
              <w:t>6. Detalizēts ieņēmumu un izdevumu aprēķins (ja nepieciešams, detalizētu ieņēmumu un izdevumu aprēķinu var pievienot anotācijas pielikumā)</w:t>
            </w:r>
          </w:p>
        </w:tc>
        <w:tc>
          <w:tcPr>
            <w:tcW w:w="7433" w:type="dxa"/>
            <w:gridSpan w:val="7"/>
            <w:vMerge w:val="restart"/>
            <w:hideMark/>
          </w:tcPr>
          <w:p w14:paraId="4B32B962" w14:textId="77777777" w:rsidR="007F54F3" w:rsidRDefault="007F54F3" w:rsidP="007F54F3">
            <w:pPr>
              <w:contextualSpacing/>
              <w:jc w:val="both"/>
              <w:rPr>
                <w:rFonts w:eastAsia="Times New Roman"/>
                <w:color w:val="000000"/>
                <w:szCs w:val="28"/>
              </w:rPr>
            </w:pPr>
          </w:p>
          <w:p w14:paraId="02A61E55" w14:textId="77777777" w:rsidR="007F54F3" w:rsidRDefault="007F54F3" w:rsidP="007F54F3">
            <w:pPr>
              <w:contextualSpacing/>
              <w:jc w:val="both"/>
              <w:rPr>
                <w:rFonts w:eastAsia="Times New Roman"/>
                <w:color w:val="000000"/>
                <w:szCs w:val="28"/>
              </w:rPr>
            </w:pPr>
          </w:p>
          <w:p w14:paraId="675BD999" w14:textId="70BFA191" w:rsidR="007F54F3" w:rsidRPr="007F54F3" w:rsidRDefault="007F54F3" w:rsidP="007F54F3">
            <w:pPr>
              <w:contextualSpacing/>
              <w:jc w:val="both"/>
              <w:rPr>
                <w:rFonts w:eastAsia="Times New Roman"/>
                <w:color w:val="000000"/>
                <w:szCs w:val="28"/>
              </w:rPr>
            </w:pPr>
            <w:r w:rsidRPr="007F54F3">
              <w:rPr>
                <w:rFonts w:eastAsia="Times New Roman"/>
                <w:color w:val="000000"/>
                <w:szCs w:val="28"/>
              </w:rPr>
              <w:t>Nepieciešamo izmaiņu veikšanai Valsts ieņēmumu dienesta informācijas sistēmā 2020.gadā no Finanšu ministrijas budžeta programmas 33.00.00 “Valsts ieņēmumu un muitas politikas nodrošināšana” ir nepieciešams finansējums 81 644 EUR apmērā, t.sk.:</w:t>
            </w:r>
          </w:p>
          <w:p w14:paraId="49B7A2A4" w14:textId="77777777" w:rsidR="007F54F3" w:rsidRPr="007F54F3" w:rsidRDefault="007F54F3" w:rsidP="007F54F3">
            <w:pPr>
              <w:contextualSpacing/>
              <w:jc w:val="both"/>
              <w:rPr>
                <w:rFonts w:eastAsia="Times New Roman"/>
                <w:color w:val="000000"/>
                <w:szCs w:val="28"/>
              </w:rPr>
            </w:pPr>
          </w:p>
          <w:p w14:paraId="02E7052F" w14:textId="77777777" w:rsidR="007F54F3" w:rsidRDefault="007F54F3" w:rsidP="007F54F3">
            <w:pPr>
              <w:numPr>
                <w:ilvl w:val="0"/>
                <w:numId w:val="3"/>
              </w:numPr>
              <w:contextualSpacing/>
              <w:jc w:val="both"/>
              <w:rPr>
                <w:rFonts w:eastAsia="Times New Roman"/>
                <w:color w:val="000000"/>
                <w:szCs w:val="28"/>
              </w:rPr>
            </w:pPr>
            <w:r w:rsidRPr="007F54F3">
              <w:rPr>
                <w:rFonts w:eastAsia="Times New Roman"/>
                <w:color w:val="000000"/>
                <w:szCs w:val="28"/>
              </w:rPr>
              <w:t>Elektroniskās deklarēšanas sistēmā (EDS) – 27 933 EUR;</w:t>
            </w:r>
          </w:p>
          <w:p w14:paraId="7D2FA9B0" w14:textId="0225E5A1" w:rsidR="00961D55" w:rsidRPr="007F54F3" w:rsidRDefault="007F54F3" w:rsidP="007F54F3">
            <w:pPr>
              <w:numPr>
                <w:ilvl w:val="0"/>
                <w:numId w:val="3"/>
              </w:numPr>
              <w:contextualSpacing/>
              <w:jc w:val="both"/>
              <w:rPr>
                <w:rFonts w:eastAsia="Times New Roman"/>
                <w:color w:val="000000"/>
                <w:szCs w:val="28"/>
              </w:rPr>
            </w:pPr>
            <w:r w:rsidRPr="007F54F3">
              <w:rPr>
                <w:rFonts w:eastAsia="Times New Roman"/>
                <w:color w:val="000000"/>
                <w:szCs w:val="28"/>
              </w:rPr>
              <w:t>Maksājumu administrēšanas informācijas sistēmā (MAIS) – 53 711 EUR.</w:t>
            </w:r>
          </w:p>
        </w:tc>
      </w:tr>
      <w:tr w:rsidR="00961D55" w:rsidRPr="00961D55" w14:paraId="3A8B1D61" w14:textId="77777777" w:rsidTr="00FD206F">
        <w:tc>
          <w:tcPr>
            <w:tcW w:w="1809" w:type="dxa"/>
            <w:hideMark/>
          </w:tcPr>
          <w:p w14:paraId="63D350C0" w14:textId="77777777" w:rsidR="00961D55" w:rsidRPr="00961D55" w:rsidRDefault="00961D55" w:rsidP="00961D55">
            <w:pPr>
              <w:rPr>
                <w:rFonts w:eastAsia="Times New Roman"/>
                <w:iCs/>
              </w:rPr>
            </w:pPr>
            <w:r w:rsidRPr="00961D55">
              <w:rPr>
                <w:rFonts w:eastAsia="Times New Roman"/>
                <w:iCs/>
              </w:rPr>
              <w:t>6.1. detalizēts ieņēmumu aprēķins</w:t>
            </w:r>
          </w:p>
        </w:tc>
        <w:tc>
          <w:tcPr>
            <w:tcW w:w="7433" w:type="dxa"/>
            <w:gridSpan w:val="7"/>
            <w:vMerge/>
            <w:hideMark/>
          </w:tcPr>
          <w:p w14:paraId="3CCDB44F" w14:textId="77777777" w:rsidR="00961D55" w:rsidRPr="00961D55" w:rsidRDefault="00961D55" w:rsidP="00961D55">
            <w:pPr>
              <w:rPr>
                <w:rFonts w:eastAsia="Times New Roman"/>
                <w:iCs/>
              </w:rPr>
            </w:pPr>
          </w:p>
        </w:tc>
      </w:tr>
      <w:tr w:rsidR="00961D55" w:rsidRPr="00961D55" w14:paraId="0DDB6A3A" w14:textId="77777777" w:rsidTr="00FD206F">
        <w:tc>
          <w:tcPr>
            <w:tcW w:w="1809" w:type="dxa"/>
            <w:hideMark/>
          </w:tcPr>
          <w:p w14:paraId="05F2F48C" w14:textId="77777777" w:rsidR="00961D55" w:rsidRPr="00961D55" w:rsidRDefault="00961D55" w:rsidP="00961D55">
            <w:pPr>
              <w:rPr>
                <w:rFonts w:eastAsia="Times New Roman"/>
                <w:iCs/>
              </w:rPr>
            </w:pPr>
            <w:r w:rsidRPr="00961D55">
              <w:rPr>
                <w:rFonts w:eastAsia="Times New Roman"/>
                <w:iCs/>
              </w:rPr>
              <w:t>6.2. detalizēts izdevumu aprēķins</w:t>
            </w:r>
          </w:p>
        </w:tc>
        <w:tc>
          <w:tcPr>
            <w:tcW w:w="7433" w:type="dxa"/>
            <w:gridSpan w:val="7"/>
            <w:vMerge/>
            <w:hideMark/>
          </w:tcPr>
          <w:p w14:paraId="549C5E53" w14:textId="77777777" w:rsidR="00961D55" w:rsidRPr="00961D55" w:rsidRDefault="00961D55" w:rsidP="00961D55">
            <w:pPr>
              <w:rPr>
                <w:rFonts w:eastAsia="Times New Roman"/>
                <w:iCs/>
              </w:rPr>
            </w:pPr>
          </w:p>
        </w:tc>
      </w:tr>
      <w:tr w:rsidR="00961D55" w:rsidRPr="00961D55" w14:paraId="435ABBF3" w14:textId="77777777" w:rsidTr="00FD206F">
        <w:tc>
          <w:tcPr>
            <w:tcW w:w="1809" w:type="dxa"/>
            <w:hideMark/>
          </w:tcPr>
          <w:p w14:paraId="3586DEE8" w14:textId="77777777" w:rsidR="00961D55" w:rsidRPr="00961D55" w:rsidRDefault="00961D55" w:rsidP="00961D55">
            <w:pPr>
              <w:rPr>
                <w:rFonts w:eastAsia="Times New Roman"/>
                <w:iCs/>
              </w:rPr>
            </w:pPr>
            <w:r w:rsidRPr="00961D55">
              <w:rPr>
                <w:rFonts w:eastAsia="Times New Roman"/>
                <w:iCs/>
              </w:rPr>
              <w:t>7. Amata vietu skaita izmaiņas</w:t>
            </w:r>
          </w:p>
        </w:tc>
        <w:tc>
          <w:tcPr>
            <w:tcW w:w="7433" w:type="dxa"/>
            <w:gridSpan w:val="7"/>
            <w:hideMark/>
          </w:tcPr>
          <w:p w14:paraId="122227BA" w14:textId="77777777" w:rsidR="00961D55" w:rsidRPr="00961D55" w:rsidRDefault="00961D55" w:rsidP="00961D55">
            <w:pPr>
              <w:rPr>
                <w:rFonts w:eastAsia="Times New Roman"/>
                <w:iCs/>
              </w:rPr>
            </w:pPr>
            <w:r w:rsidRPr="00961D55">
              <w:rPr>
                <w:rFonts w:eastAsia="Times New Roman"/>
                <w:color w:val="000000"/>
                <w:szCs w:val="28"/>
              </w:rPr>
              <w:t>Nav attiecināms.</w:t>
            </w:r>
          </w:p>
        </w:tc>
      </w:tr>
      <w:tr w:rsidR="00961D55" w:rsidRPr="00961D55" w14:paraId="62F78C28" w14:textId="77777777" w:rsidTr="00FD206F">
        <w:tc>
          <w:tcPr>
            <w:tcW w:w="1809" w:type="dxa"/>
            <w:hideMark/>
          </w:tcPr>
          <w:p w14:paraId="0AE927A8" w14:textId="77777777" w:rsidR="00961D55" w:rsidRPr="00961D55" w:rsidRDefault="00961D55" w:rsidP="00961D55">
            <w:pPr>
              <w:rPr>
                <w:rFonts w:eastAsia="Times New Roman"/>
                <w:iCs/>
              </w:rPr>
            </w:pPr>
            <w:r w:rsidRPr="00961D55">
              <w:rPr>
                <w:rFonts w:eastAsia="Times New Roman"/>
                <w:iCs/>
              </w:rPr>
              <w:t>8. Cita informācija</w:t>
            </w:r>
          </w:p>
        </w:tc>
        <w:tc>
          <w:tcPr>
            <w:tcW w:w="7433" w:type="dxa"/>
            <w:gridSpan w:val="7"/>
            <w:hideMark/>
          </w:tcPr>
          <w:p w14:paraId="2DA30B5C" w14:textId="676693E3" w:rsidR="00961D55" w:rsidRPr="00961D55" w:rsidRDefault="007F54F3" w:rsidP="00E83A72">
            <w:pPr>
              <w:jc w:val="both"/>
              <w:rPr>
                <w:rFonts w:eastAsia="Times New Roman"/>
                <w:iCs/>
              </w:rPr>
            </w:pPr>
            <w:r w:rsidRPr="007F54F3">
              <w:rPr>
                <w:rFonts w:eastAsia="Times New Roman"/>
                <w:szCs w:val="28"/>
              </w:rPr>
              <w:t>2020.gadā nepieciešamo izmaiņu veikšanai Valsts ieņēmumu dienesta informācijas sistēmās nepieciešamais finansējums 81 644 EUR apmērā tiks nodrošināts Finanšu ministrijas budžeta programmas 33.00.00 “Valsts ieņēmumu un muitas politikas nodrošināšana” piešķirtā finansējuma ietvaros.</w:t>
            </w:r>
          </w:p>
        </w:tc>
      </w:tr>
    </w:tbl>
    <w:p w14:paraId="4DC8BC2A" w14:textId="77777777" w:rsidR="00961D55" w:rsidRPr="00961D55" w:rsidRDefault="00961D55" w:rsidP="00961D55">
      <w:pPr>
        <w:spacing w:after="0" w:line="240" w:lineRule="auto"/>
        <w:rPr>
          <w:rFonts w:eastAsia="Times New Roman"/>
          <w:lang w:eastAsia="lv-LV"/>
        </w:rPr>
      </w:pPr>
    </w:p>
    <w:tbl>
      <w:tblPr>
        <w:tblW w:w="5088"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214"/>
      </w:tblGrid>
      <w:tr w:rsidR="00961D55" w:rsidRPr="00961D55" w14:paraId="50105318" w14:textId="77777777" w:rsidTr="00FD206F">
        <w:tc>
          <w:tcPr>
            <w:tcW w:w="5000" w:type="pct"/>
            <w:tcBorders>
              <w:top w:val="single" w:sz="6" w:space="0" w:color="auto"/>
              <w:left w:val="single" w:sz="6" w:space="0" w:color="auto"/>
              <w:bottom w:val="outset" w:sz="6" w:space="0" w:color="000000"/>
              <w:right w:val="single" w:sz="6" w:space="0" w:color="auto"/>
            </w:tcBorders>
            <w:vAlign w:val="center"/>
            <w:hideMark/>
          </w:tcPr>
          <w:p w14:paraId="28E764BC" w14:textId="77777777" w:rsidR="00961D55" w:rsidRPr="00961D55" w:rsidRDefault="00961D55" w:rsidP="00961D55">
            <w:pPr>
              <w:spacing w:before="100" w:beforeAutospacing="1" w:after="100" w:afterAutospacing="1" w:line="240" w:lineRule="auto"/>
              <w:jc w:val="center"/>
              <w:rPr>
                <w:rFonts w:eastAsia="Times New Roman"/>
                <w:b/>
                <w:bCs/>
                <w:lang w:eastAsia="lv-LV"/>
              </w:rPr>
            </w:pPr>
            <w:r w:rsidRPr="00961D55">
              <w:rPr>
                <w:rFonts w:eastAsia="Calibri"/>
                <w:b/>
                <w:bCs/>
                <w:szCs w:val="22"/>
              </w:rPr>
              <w:t>IV. Tiesību akta projekta ietekme uz spēkā esošo tiesību normu sistēmu</w:t>
            </w:r>
          </w:p>
        </w:tc>
      </w:tr>
      <w:tr w:rsidR="00961D55" w:rsidRPr="00961D55" w14:paraId="367947A2" w14:textId="77777777" w:rsidTr="00FD206F">
        <w:tc>
          <w:tcPr>
            <w:tcW w:w="5000" w:type="pct"/>
            <w:tcBorders>
              <w:top w:val="outset" w:sz="6" w:space="0" w:color="000000"/>
              <w:left w:val="outset" w:sz="6" w:space="0" w:color="000000"/>
              <w:bottom w:val="outset" w:sz="6" w:space="0" w:color="000000"/>
              <w:right w:val="outset" w:sz="6" w:space="0" w:color="000000"/>
            </w:tcBorders>
            <w:hideMark/>
          </w:tcPr>
          <w:p w14:paraId="1D508E8C" w14:textId="77777777" w:rsidR="00961D55" w:rsidRPr="00961D55" w:rsidRDefault="00961D55" w:rsidP="00961D55">
            <w:pPr>
              <w:spacing w:after="0" w:line="240" w:lineRule="auto"/>
              <w:ind w:right="113"/>
              <w:jc w:val="center"/>
              <w:rPr>
                <w:rFonts w:eastAsia="Times New Roman"/>
                <w:lang w:eastAsia="lv-LV"/>
              </w:rPr>
            </w:pPr>
            <w:r w:rsidRPr="00961D55">
              <w:rPr>
                <w:rFonts w:eastAsia="Times New Roman"/>
                <w:lang w:eastAsia="lv-LV"/>
              </w:rPr>
              <w:t>Projekts šo jomu neskar</w:t>
            </w:r>
          </w:p>
        </w:tc>
      </w:tr>
    </w:tbl>
    <w:p w14:paraId="65BDE339" w14:textId="77777777" w:rsidR="00961D55" w:rsidRPr="00961D55" w:rsidRDefault="00961D55" w:rsidP="00961D55">
      <w:pPr>
        <w:spacing w:after="0" w:line="240" w:lineRule="auto"/>
        <w:rPr>
          <w:rFonts w:eastAsia="Times New Roman"/>
          <w:lang w:eastAsia="lv-LV"/>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961D55" w:rsidRPr="00961D55" w14:paraId="0FEE8A34" w14:textId="77777777" w:rsidTr="00FD206F">
        <w:tc>
          <w:tcPr>
            <w:tcW w:w="5000" w:type="pct"/>
            <w:shd w:val="clear" w:color="auto" w:fill="auto"/>
            <w:hideMark/>
          </w:tcPr>
          <w:p w14:paraId="40C2E596" w14:textId="77777777" w:rsidR="00961D55" w:rsidRPr="00961D55" w:rsidRDefault="00961D55" w:rsidP="00961D55">
            <w:pPr>
              <w:spacing w:after="0" w:line="240" w:lineRule="auto"/>
              <w:jc w:val="center"/>
              <w:rPr>
                <w:rFonts w:eastAsia="Times New Roman"/>
                <w:b/>
                <w:bCs/>
                <w:lang w:eastAsia="lv-LV"/>
              </w:rPr>
            </w:pPr>
            <w:r w:rsidRPr="00961D55">
              <w:rPr>
                <w:rFonts w:eastAsia="Times New Roman"/>
                <w:b/>
                <w:bCs/>
                <w:lang w:eastAsia="lv-LV"/>
              </w:rPr>
              <w:t>V. Tiesību akta projekta atbilstība Latvijas Republikas starptautiskajām saistībām</w:t>
            </w:r>
          </w:p>
        </w:tc>
      </w:tr>
      <w:tr w:rsidR="008466DD" w:rsidRPr="00961D55" w14:paraId="13D6E082" w14:textId="77777777" w:rsidTr="008466DD">
        <w:tc>
          <w:tcPr>
            <w:tcW w:w="5000" w:type="pct"/>
            <w:shd w:val="clear" w:color="auto" w:fill="auto"/>
            <w:hideMark/>
          </w:tcPr>
          <w:p w14:paraId="4D38B725" w14:textId="77777777" w:rsidR="008466DD" w:rsidRPr="00961D55" w:rsidRDefault="008466DD" w:rsidP="008466DD">
            <w:pPr>
              <w:spacing w:after="0" w:line="240" w:lineRule="auto"/>
              <w:jc w:val="center"/>
              <w:rPr>
                <w:rFonts w:eastAsia="Times New Roman"/>
                <w:lang w:eastAsia="lv-LV"/>
              </w:rPr>
            </w:pPr>
            <w:r>
              <w:rPr>
                <w:rFonts w:eastAsia="Times New Roman"/>
                <w:lang w:eastAsia="lv-LV"/>
              </w:rPr>
              <w:t>Projekts šo jomu neskar</w:t>
            </w:r>
          </w:p>
        </w:tc>
      </w:tr>
    </w:tbl>
    <w:p w14:paraId="356F9B71"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 xml:space="preserve">  </w:t>
      </w:r>
    </w:p>
    <w:p w14:paraId="15AB0B14" w14:textId="77777777" w:rsidR="00961D55" w:rsidRPr="00961D55" w:rsidRDefault="00961D55" w:rsidP="00961D55">
      <w:pPr>
        <w:spacing w:after="0" w:line="240" w:lineRule="auto"/>
        <w:rPr>
          <w:rFonts w:eastAsia="Times New Roman"/>
          <w:lang w:eastAsia="lv-LV"/>
        </w:rPr>
      </w:pPr>
    </w:p>
    <w:tbl>
      <w:tblPr>
        <w:tblW w:w="5067"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61"/>
        <w:gridCol w:w="3371"/>
        <w:gridCol w:w="5344"/>
      </w:tblGrid>
      <w:tr w:rsidR="00961D55" w:rsidRPr="00961D55" w14:paraId="47E0E796" w14:textId="77777777" w:rsidTr="00FD206F">
        <w:tc>
          <w:tcPr>
            <w:tcW w:w="5000" w:type="pct"/>
            <w:gridSpan w:val="3"/>
            <w:tcBorders>
              <w:top w:val="single" w:sz="6" w:space="0" w:color="auto"/>
              <w:left w:val="single" w:sz="6" w:space="0" w:color="auto"/>
              <w:bottom w:val="single" w:sz="6" w:space="0" w:color="auto"/>
              <w:right w:val="single" w:sz="6" w:space="0" w:color="auto"/>
            </w:tcBorders>
            <w:hideMark/>
          </w:tcPr>
          <w:p w14:paraId="5DD4CD9D" w14:textId="77777777" w:rsidR="00961D55" w:rsidRPr="00961D55" w:rsidRDefault="00961D55" w:rsidP="00961D55">
            <w:pPr>
              <w:tabs>
                <w:tab w:val="center" w:pos="4648"/>
                <w:tab w:val="left" w:pos="8395"/>
              </w:tabs>
              <w:spacing w:before="100" w:beforeAutospacing="1" w:after="100" w:afterAutospacing="1" w:line="240" w:lineRule="auto"/>
              <w:rPr>
                <w:rFonts w:eastAsia="Times New Roman"/>
                <w:b/>
                <w:bCs/>
                <w:lang w:eastAsia="lv-LV"/>
              </w:rPr>
            </w:pPr>
            <w:r w:rsidRPr="00961D55">
              <w:rPr>
                <w:rFonts w:eastAsia="Times New Roman"/>
                <w:b/>
                <w:bCs/>
                <w:lang w:eastAsia="lv-LV"/>
              </w:rPr>
              <w:tab/>
              <w:t>VI. Sabiedrības līdzdalība un komunikācijas aktivitātes</w:t>
            </w:r>
            <w:r w:rsidRPr="00961D55">
              <w:rPr>
                <w:rFonts w:eastAsia="Times New Roman"/>
                <w:b/>
                <w:bCs/>
                <w:lang w:eastAsia="lv-LV"/>
              </w:rPr>
              <w:tab/>
            </w:r>
          </w:p>
        </w:tc>
      </w:tr>
      <w:tr w:rsidR="00961D55" w:rsidRPr="00961D55" w14:paraId="2F89431A" w14:textId="77777777" w:rsidTr="00FD206F">
        <w:tc>
          <w:tcPr>
            <w:tcW w:w="251" w:type="pct"/>
            <w:tcBorders>
              <w:top w:val="single" w:sz="6" w:space="0" w:color="auto"/>
              <w:left w:val="single" w:sz="6" w:space="0" w:color="auto"/>
              <w:bottom w:val="single" w:sz="6" w:space="0" w:color="auto"/>
              <w:right w:val="single" w:sz="4" w:space="0" w:color="auto"/>
            </w:tcBorders>
          </w:tcPr>
          <w:p w14:paraId="1A214062" w14:textId="77777777" w:rsidR="00961D55" w:rsidRPr="00961D55" w:rsidRDefault="00961D55" w:rsidP="00961D55">
            <w:pPr>
              <w:spacing w:before="100" w:beforeAutospacing="1" w:after="100" w:afterAutospacing="1" w:line="240" w:lineRule="auto"/>
              <w:jc w:val="center"/>
              <w:rPr>
                <w:rFonts w:eastAsia="Times New Roman"/>
                <w:bCs/>
                <w:lang w:eastAsia="lv-LV"/>
              </w:rPr>
            </w:pPr>
            <w:r w:rsidRPr="00961D55">
              <w:rPr>
                <w:rFonts w:eastAsia="Times New Roman"/>
                <w:bCs/>
                <w:lang w:eastAsia="lv-LV"/>
              </w:rPr>
              <w:t>1.</w:t>
            </w:r>
          </w:p>
        </w:tc>
        <w:tc>
          <w:tcPr>
            <w:tcW w:w="1837" w:type="pct"/>
            <w:tcBorders>
              <w:top w:val="single" w:sz="6" w:space="0" w:color="auto"/>
              <w:left w:val="single" w:sz="4" w:space="0" w:color="auto"/>
              <w:bottom w:val="single" w:sz="6" w:space="0" w:color="auto"/>
              <w:right w:val="single" w:sz="4" w:space="0" w:color="auto"/>
            </w:tcBorders>
          </w:tcPr>
          <w:p w14:paraId="08AFAFBE" w14:textId="77777777" w:rsidR="00961D55" w:rsidRPr="00961D55" w:rsidRDefault="00961D55" w:rsidP="00961D55">
            <w:pPr>
              <w:spacing w:before="100" w:beforeAutospacing="1" w:after="100" w:afterAutospacing="1" w:line="240" w:lineRule="auto"/>
              <w:ind w:right="-31"/>
              <w:rPr>
                <w:rFonts w:eastAsia="Times New Roman"/>
                <w:bCs/>
                <w:lang w:eastAsia="lv-LV"/>
              </w:rPr>
            </w:pPr>
            <w:r w:rsidRPr="00961D55">
              <w:rPr>
                <w:rFonts w:eastAsia="Times New Roman"/>
                <w:bCs/>
                <w:lang w:eastAsia="lv-LV"/>
              </w:rPr>
              <w:t>Plānotās sabiedrības līdzdalības un komunikācijas aktivitātes saistībā ar projektu</w:t>
            </w:r>
          </w:p>
        </w:tc>
        <w:tc>
          <w:tcPr>
            <w:tcW w:w="2911" w:type="pct"/>
            <w:tcBorders>
              <w:top w:val="single" w:sz="6" w:space="0" w:color="auto"/>
              <w:left w:val="single" w:sz="4" w:space="0" w:color="auto"/>
              <w:bottom w:val="single" w:sz="6" w:space="0" w:color="auto"/>
              <w:right w:val="single" w:sz="6" w:space="0" w:color="auto"/>
            </w:tcBorders>
          </w:tcPr>
          <w:p w14:paraId="56F5D215" w14:textId="6E0F3554" w:rsidR="00961D55" w:rsidRPr="00961D55" w:rsidRDefault="008466DD" w:rsidP="008466DD">
            <w:pPr>
              <w:spacing w:after="0" w:line="240" w:lineRule="auto"/>
              <w:jc w:val="both"/>
              <w:rPr>
                <w:rFonts w:eastAsia="Times New Roman"/>
                <w:lang w:eastAsia="lv-LV"/>
              </w:rPr>
            </w:pPr>
            <w:r w:rsidRPr="008466DD">
              <w:rPr>
                <w:rFonts w:eastAsia="Times New Roman"/>
                <w:lang w:eastAsia="lv-LV"/>
              </w:rPr>
              <w:t>Uzziņa par Ministru kabineta noteikumu projektu tik</w:t>
            </w:r>
            <w:r>
              <w:rPr>
                <w:rFonts w:eastAsia="Times New Roman"/>
                <w:lang w:eastAsia="lv-LV"/>
              </w:rPr>
              <w:t>a</w:t>
            </w:r>
            <w:r w:rsidRPr="008466DD">
              <w:rPr>
                <w:rFonts w:eastAsia="Times New Roman"/>
                <w:lang w:eastAsia="lv-LV"/>
              </w:rPr>
              <w:t xml:space="preserve"> publicēta </w:t>
            </w:r>
            <w:r w:rsidR="005264CB">
              <w:rPr>
                <w:rFonts w:eastAsia="Times New Roman"/>
                <w:lang w:eastAsia="lv-LV"/>
              </w:rPr>
              <w:t xml:space="preserve">03.08.2020. </w:t>
            </w:r>
            <w:r w:rsidRPr="008466DD">
              <w:rPr>
                <w:rFonts w:eastAsia="Times New Roman"/>
                <w:lang w:eastAsia="lv-LV"/>
              </w:rPr>
              <w:t xml:space="preserve">Finanšu ministrijas mājaslapā un </w:t>
            </w:r>
            <w:r>
              <w:rPr>
                <w:rFonts w:eastAsia="Times New Roman"/>
                <w:lang w:eastAsia="lv-LV"/>
              </w:rPr>
              <w:t>sabiedrības locekļi par to varēja</w:t>
            </w:r>
            <w:r w:rsidRPr="008466DD">
              <w:rPr>
                <w:rFonts w:eastAsia="Times New Roman"/>
                <w:lang w:eastAsia="lv-LV"/>
              </w:rPr>
              <w:t xml:space="preserve"> izteikt viedokli līdz 31.08.2020. Noteikumu projekts elektroniski tik</w:t>
            </w:r>
            <w:r>
              <w:rPr>
                <w:rFonts w:eastAsia="Times New Roman"/>
                <w:lang w:eastAsia="lv-LV"/>
              </w:rPr>
              <w:t>a</w:t>
            </w:r>
            <w:r w:rsidRPr="008466DD">
              <w:rPr>
                <w:rFonts w:eastAsia="Times New Roman"/>
                <w:lang w:eastAsia="lv-LV"/>
              </w:rPr>
              <w:t xml:space="preserve"> nosūtīts SIA </w:t>
            </w:r>
            <w:r w:rsidR="003653F4">
              <w:rPr>
                <w:rFonts w:eastAsia="Times New Roman"/>
                <w:lang w:eastAsia="lv-LV"/>
              </w:rPr>
              <w:t>“</w:t>
            </w:r>
            <w:r w:rsidRPr="008466DD">
              <w:rPr>
                <w:rFonts w:eastAsia="Times New Roman"/>
                <w:lang w:eastAsia="lv-LV"/>
              </w:rPr>
              <w:t>Latvijas Ķīmija</w:t>
            </w:r>
            <w:r w:rsidR="003653F4">
              <w:rPr>
                <w:rFonts w:eastAsia="Times New Roman"/>
                <w:lang w:eastAsia="lv-LV"/>
              </w:rPr>
              <w:t>”</w:t>
            </w:r>
            <w:r w:rsidRPr="008466DD">
              <w:rPr>
                <w:rFonts w:eastAsia="Times New Roman"/>
                <w:lang w:eastAsia="lv-LV"/>
              </w:rPr>
              <w:t>,  Latvijas Darba devēju konfederācijai un Latvijas Tirdzniecības un rūpniecības kamerai, lai nodrošinātu sabiedrības līdzdalību projekta izstrādē.</w:t>
            </w:r>
          </w:p>
        </w:tc>
      </w:tr>
      <w:tr w:rsidR="00961D55" w:rsidRPr="00961D55" w14:paraId="23910F4E" w14:textId="77777777" w:rsidTr="00FD206F">
        <w:tc>
          <w:tcPr>
            <w:tcW w:w="251" w:type="pct"/>
            <w:tcBorders>
              <w:top w:val="single" w:sz="6" w:space="0" w:color="auto"/>
              <w:left w:val="single" w:sz="6" w:space="0" w:color="auto"/>
              <w:bottom w:val="single" w:sz="6" w:space="0" w:color="auto"/>
              <w:right w:val="single" w:sz="4" w:space="0" w:color="auto"/>
            </w:tcBorders>
          </w:tcPr>
          <w:p w14:paraId="3FDFFD42" w14:textId="77777777" w:rsidR="00961D55" w:rsidRPr="00961D55" w:rsidRDefault="00961D55" w:rsidP="00961D55">
            <w:pPr>
              <w:spacing w:before="100" w:beforeAutospacing="1" w:after="100" w:afterAutospacing="1" w:line="240" w:lineRule="auto"/>
              <w:jc w:val="center"/>
              <w:rPr>
                <w:rFonts w:eastAsia="Times New Roman"/>
                <w:bCs/>
                <w:color w:val="000000"/>
                <w:lang w:eastAsia="lv-LV"/>
              </w:rPr>
            </w:pPr>
            <w:r w:rsidRPr="00961D55">
              <w:rPr>
                <w:rFonts w:eastAsia="Times New Roman"/>
                <w:bCs/>
                <w:color w:val="000000"/>
                <w:lang w:eastAsia="lv-LV"/>
              </w:rPr>
              <w:t>2.</w:t>
            </w:r>
          </w:p>
        </w:tc>
        <w:tc>
          <w:tcPr>
            <w:tcW w:w="1837" w:type="pct"/>
            <w:tcBorders>
              <w:top w:val="single" w:sz="6" w:space="0" w:color="auto"/>
              <w:left w:val="single" w:sz="4" w:space="0" w:color="auto"/>
              <w:bottom w:val="single" w:sz="6" w:space="0" w:color="auto"/>
              <w:right w:val="single" w:sz="4" w:space="0" w:color="auto"/>
            </w:tcBorders>
          </w:tcPr>
          <w:p w14:paraId="0F03AB64" w14:textId="77777777" w:rsidR="00961D55" w:rsidRPr="00961D55" w:rsidRDefault="00961D55" w:rsidP="00961D55">
            <w:pPr>
              <w:spacing w:before="100" w:beforeAutospacing="1" w:after="100" w:afterAutospacing="1" w:line="240" w:lineRule="auto"/>
              <w:ind w:right="-31"/>
              <w:rPr>
                <w:rFonts w:eastAsia="Times New Roman"/>
                <w:bCs/>
                <w:color w:val="000000"/>
                <w:lang w:eastAsia="lv-LV"/>
              </w:rPr>
            </w:pPr>
            <w:r w:rsidRPr="00961D55">
              <w:rPr>
                <w:rFonts w:eastAsia="Times New Roman"/>
                <w:bCs/>
                <w:color w:val="000000"/>
                <w:lang w:eastAsia="lv-LV"/>
              </w:rPr>
              <w:t>Sabiedrības līdzdalība projekta izstrādē</w:t>
            </w:r>
          </w:p>
        </w:tc>
        <w:tc>
          <w:tcPr>
            <w:tcW w:w="2911" w:type="pct"/>
            <w:tcBorders>
              <w:top w:val="single" w:sz="6" w:space="0" w:color="auto"/>
              <w:left w:val="single" w:sz="4" w:space="0" w:color="auto"/>
              <w:bottom w:val="single" w:sz="6" w:space="0" w:color="auto"/>
              <w:right w:val="single" w:sz="6" w:space="0" w:color="auto"/>
            </w:tcBorders>
          </w:tcPr>
          <w:p w14:paraId="24D68DE3" w14:textId="3EF8F9F3" w:rsidR="005264CB" w:rsidRPr="005264CB" w:rsidRDefault="005264CB" w:rsidP="005264CB">
            <w:pPr>
              <w:spacing w:before="100" w:beforeAutospacing="1" w:after="100" w:afterAutospacing="1" w:line="240" w:lineRule="auto"/>
              <w:ind w:right="113"/>
              <w:contextualSpacing/>
              <w:jc w:val="both"/>
              <w:rPr>
                <w:rFonts w:eastAsia="Times New Roman"/>
                <w:lang w:eastAsia="lv-LV"/>
              </w:rPr>
            </w:pPr>
            <w:r w:rsidRPr="005264CB">
              <w:rPr>
                <w:rFonts w:eastAsia="Times New Roman"/>
                <w:lang w:eastAsia="lv-LV"/>
              </w:rPr>
              <w:t>Uzziņa par noteikumu projektu</w:t>
            </w:r>
          </w:p>
          <w:p w14:paraId="4E4308F7" w14:textId="77777777" w:rsidR="00961D55" w:rsidRDefault="003A2A80" w:rsidP="005264CB">
            <w:pPr>
              <w:spacing w:before="100" w:beforeAutospacing="1" w:after="100" w:afterAutospacing="1" w:line="240" w:lineRule="auto"/>
              <w:ind w:right="113"/>
              <w:contextualSpacing/>
              <w:jc w:val="both"/>
              <w:rPr>
                <w:rFonts w:eastAsia="Times New Roman"/>
                <w:i/>
                <w:lang w:eastAsia="lv-LV"/>
              </w:rPr>
            </w:pPr>
            <w:hyperlink r:id="rId10" w:anchor="project664" w:history="1">
              <w:r w:rsidR="005264CB" w:rsidRPr="005264CB">
                <w:rPr>
                  <w:rStyle w:val="Hyperlink"/>
                  <w:rFonts w:eastAsia="Times New Roman"/>
                  <w:lang w:eastAsia="lv-LV"/>
                </w:rPr>
                <w:t>https://www.fm.gov.lv/lv/sabiedribas_lidzdaliba/tiesibu_aktu_projekti/nodoklu_politika#project664</w:t>
              </w:r>
            </w:hyperlink>
            <w:r w:rsidR="005264CB">
              <w:rPr>
                <w:rFonts w:eastAsia="Times New Roman"/>
                <w:i/>
                <w:lang w:eastAsia="lv-LV"/>
              </w:rPr>
              <w:t xml:space="preserve"> </w:t>
            </w:r>
          </w:p>
          <w:p w14:paraId="1AD2C9B6" w14:textId="361829B2" w:rsidR="00E83A72" w:rsidRPr="00E83A72" w:rsidRDefault="00E83A72" w:rsidP="005264CB">
            <w:pPr>
              <w:spacing w:before="100" w:beforeAutospacing="1" w:after="100" w:afterAutospacing="1" w:line="240" w:lineRule="auto"/>
              <w:ind w:right="113"/>
              <w:contextualSpacing/>
              <w:jc w:val="both"/>
              <w:rPr>
                <w:rFonts w:eastAsia="Times New Roman"/>
                <w:lang w:eastAsia="lv-LV"/>
              </w:rPr>
            </w:pPr>
            <w:r w:rsidRPr="00E83A72">
              <w:rPr>
                <w:rFonts w:eastAsia="Times New Roman"/>
                <w:lang w:eastAsia="lv-LV"/>
              </w:rPr>
              <w:t xml:space="preserve">un Ministru kabineta tīmekļvietnē sadaļā “Valsts kanceleja” – “Sabiedrības līdzdalība”, adrese: </w:t>
            </w:r>
            <w:hyperlink r:id="rId11" w:history="1">
              <w:r w:rsidRPr="00E83A72">
                <w:rPr>
                  <w:rStyle w:val="Hyperlink"/>
                  <w:rFonts w:eastAsia="Times New Roman"/>
                  <w:lang w:eastAsia="lv-LV"/>
                </w:rPr>
                <w:t>https://mk.gov.lv/content/ministru-kabineta-diskusiju-dokumenti</w:t>
              </w:r>
            </w:hyperlink>
            <w:r>
              <w:rPr>
                <w:rFonts w:eastAsia="Times New Roman"/>
                <w:lang w:eastAsia="lv-LV"/>
              </w:rPr>
              <w:t xml:space="preserve"> </w:t>
            </w:r>
          </w:p>
        </w:tc>
      </w:tr>
      <w:tr w:rsidR="00961D55" w:rsidRPr="00961D55" w14:paraId="253EEC14" w14:textId="77777777" w:rsidTr="00FD206F">
        <w:tc>
          <w:tcPr>
            <w:tcW w:w="251" w:type="pct"/>
            <w:tcBorders>
              <w:top w:val="single" w:sz="6" w:space="0" w:color="auto"/>
              <w:left w:val="single" w:sz="6" w:space="0" w:color="auto"/>
              <w:bottom w:val="outset" w:sz="6" w:space="0" w:color="000000"/>
              <w:right w:val="single" w:sz="4" w:space="0" w:color="auto"/>
            </w:tcBorders>
          </w:tcPr>
          <w:p w14:paraId="0F04E20E" w14:textId="77777777" w:rsidR="00961D55" w:rsidRPr="00961D55" w:rsidRDefault="00961D55" w:rsidP="00961D55">
            <w:pPr>
              <w:spacing w:before="100" w:beforeAutospacing="1" w:after="100" w:afterAutospacing="1" w:line="240" w:lineRule="auto"/>
              <w:jc w:val="center"/>
              <w:rPr>
                <w:rFonts w:eastAsia="Times New Roman"/>
                <w:bCs/>
                <w:color w:val="000000"/>
                <w:lang w:eastAsia="lv-LV"/>
              </w:rPr>
            </w:pPr>
            <w:r w:rsidRPr="00961D55">
              <w:rPr>
                <w:rFonts w:eastAsia="Times New Roman"/>
                <w:bCs/>
                <w:color w:val="000000"/>
                <w:lang w:eastAsia="lv-LV"/>
              </w:rPr>
              <w:t>3.</w:t>
            </w:r>
          </w:p>
        </w:tc>
        <w:tc>
          <w:tcPr>
            <w:tcW w:w="1837" w:type="pct"/>
            <w:tcBorders>
              <w:top w:val="single" w:sz="6" w:space="0" w:color="auto"/>
              <w:left w:val="single" w:sz="4" w:space="0" w:color="auto"/>
              <w:bottom w:val="outset" w:sz="6" w:space="0" w:color="000000"/>
              <w:right w:val="single" w:sz="4" w:space="0" w:color="auto"/>
            </w:tcBorders>
          </w:tcPr>
          <w:p w14:paraId="4960E7D6" w14:textId="77777777" w:rsidR="00961D55" w:rsidRPr="00961D55" w:rsidRDefault="00961D55" w:rsidP="00961D55">
            <w:pPr>
              <w:spacing w:before="100" w:beforeAutospacing="1" w:after="100" w:afterAutospacing="1" w:line="240" w:lineRule="auto"/>
              <w:ind w:right="-31"/>
              <w:rPr>
                <w:rFonts w:eastAsia="Times New Roman"/>
                <w:bCs/>
                <w:color w:val="000000"/>
                <w:lang w:eastAsia="lv-LV"/>
              </w:rPr>
            </w:pPr>
            <w:r w:rsidRPr="00961D55">
              <w:rPr>
                <w:rFonts w:eastAsia="Times New Roman"/>
                <w:bCs/>
                <w:color w:val="000000"/>
                <w:lang w:eastAsia="lv-LV"/>
              </w:rPr>
              <w:t>Sabiedrības līdzdalības rezultāti</w:t>
            </w:r>
          </w:p>
        </w:tc>
        <w:tc>
          <w:tcPr>
            <w:tcW w:w="2911" w:type="pct"/>
            <w:tcBorders>
              <w:top w:val="single" w:sz="6" w:space="0" w:color="auto"/>
              <w:left w:val="single" w:sz="4" w:space="0" w:color="auto"/>
              <w:bottom w:val="outset" w:sz="6" w:space="0" w:color="000000"/>
              <w:right w:val="single" w:sz="6" w:space="0" w:color="auto"/>
            </w:tcBorders>
          </w:tcPr>
          <w:p w14:paraId="25AAD1CA" w14:textId="51C9C509" w:rsidR="00961D55" w:rsidRPr="000010A5" w:rsidRDefault="000010A5" w:rsidP="00961D55">
            <w:pPr>
              <w:spacing w:before="100" w:beforeAutospacing="1" w:after="100" w:afterAutospacing="1" w:line="240" w:lineRule="auto"/>
              <w:ind w:right="113"/>
              <w:jc w:val="both"/>
              <w:rPr>
                <w:rFonts w:eastAsia="Times New Roman"/>
                <w:lang w:eastAsia="lv-LV"/>
              </w:rPr>
            </w:pPr>
            <w:r w:rsidRPr="000010A5">
              <w:rPr>
                <w:rFonts w:eastAsia="Times New Roman"/>
                <w:lang w:eastAsia="lv-LV"/>
              </w:rPr>
              <w:t>Iebildumi un priekšlikumi par noteikumu projektu nav saņemti</w:t>
            </w:r>
            <w:r>
              <w:rPr>
                <w:rFonts w:eastAsia="Times New Roman"/>
                <w:lang w:eastAsia="lv-LV"/>
              </w:rPr>
              <w:t>.</w:t>
            </w:r>
          </w:p>
        </w:tc>
      </w:tr>
      <w:tr w:rsidR="00961D55" w:rsidRPr="00961D55" w14:paraId="46CF4EEF" w14:textId="77777777" w:rsidTr="00FD206F">
        <w:tc>
          <w:tcPr>
            <w:tcW w:w="251" w:type="pct"/>
            <w:tcBorders>
              <w:top w:val="single" w:sz="6" w:space="0" w:color="auto"/>
              <w:left w:val="single" w:sz="6" w:space="0" w:color="auto"/>
              <w:bottom w:val="outset" w:sz="6" w:space="0" w:color="000000"/>
              <w:right w:val="single" w:sz="4" w:space="0" w:color="auto"/>
            </w:tcBorders>
          </w:tcPr>
          <w:p w14:paraId="79F38FDB" w14:textId="77777777" w:rsidR="00961D55" w:rsidRPr="00961D55" w:rsidRDefault="00961D55" w:rsidP="00961D55">
            <w:pPr>
              <w:spacing w:before="100" w:beforeAutospacing="1" w:after="100" w:afterAutospacing="1" w:line="240" w:lineRule="auto"/>
              <w:jc w:val="center"/>
              <w:rPr>
                <w:rFonts w:eastAsia="Times New Roman"/>
                <w:bCs/>
                <w:color w:val="000000"/>
                <w:lang w:eastAsia="lv-LV"/>
              </w:rPr>
            </w:pPr>
            <w:r w:rsidRPr="00961D55">
              <w:rPr>
                <w:rFonts w:eastAsia="Times New Roman"/>
                <w:bCs/>
                <w:color w:val="000000"/>
                <w:lang w:eastAsia="lv-LV"/>
              </w:rPr>
              <w:t>4.</w:t>
            </w:r>
          </w:p>
        </w:tc>
        <w:tc>
          <w:tcPr>
            <w:tcW w:w="1837" w:type="pct"/>
            <w:tcBorders>
              <w:top w:val="single" w:sz="6" w:space="0" w:color="auto"/>
              <w:left w:val="single" w:sz="4" w:space="0" w:color="auto"/>
              <w:bottom w:val="outset" w:sz="6" w:space="0" w:color="000000"/>
              <w:right w:val="single" w:sz="4" w:space="0" w:color="auto"/>
            </w:tcBorders>
          </w:tcPr>
          <w:p w14:paraId="0FE2C789" w14:textId="77777777" w:rsidR="00961D55" w:rsidRPr="00961D55" w:rsidRDefault="00961D55" w:rsidP="00961D55">
            <w:pPr>
              <w:spacing w:before="100" w:beforeAutospacing="1" w:after="100" w:afterAutospacing="1" w:line="240" w:lineRule="auto"/>
              <w:rPr>
                <w:rFonts w:eastAsia="Times New Roman"/>
                <w:bCs/>
                <w:color w:val="000000"/>
                <w:lang w:eastAsia="lv-LV"/>
              </w:rPr>
            </w:pPr>
            <w:r w:rsidRPr="00961D55">
              <w:rPr>
                <w:rFonts w:eastAsia="Times New Roman"/>
                <w:bCs/>
                <w:color w:val="000000"/>
                <w:lang w:eastAsia="lv-LV"/>
              </w:rPr>
              <w:t>Cita informācija</w:t>
            </w:r>
          </w:p>
        </w:tc>
        <w:tc>
          <w:tcPr>
            <w:tcW w:w="2911" w:type="pct"/>
            <w:tcBorders>
              <w:top w:val="single" w:sz="6" w:space="0" w:color="auto"/>
              <w:left w:val="single" w:sz="4" w:space="0" w:color="auto"/>
              <w:bottom w:val="outset" w:sz="6" w:space="0" w:color="000000"/>
              <w:right w:val="single" w:sz="6" w:space="0" w:color="auto"/>
            </w:tcBorders>
          </w:tcPr>
          <w:p w14:paraId="0A0D99BB"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Nav.</w:t>
            </w:r>
          </w:p>
        </w:tc>
      </w:tr>
    </w:tbl>
    <w:p w14:paraId="1A1402EA" w14:textId="77777777" w:rsidR="00961D55" w:rsidRPr="00961D55" w:rsidRDefault="00961D55" w:rsidP="00961D55">
      <w:pPr>
        <w:spacing w:after="0" w:line="240" w:lineRule="auto"/>
        <w:rPr>
          <w:rFonts w:eastAsia="Times New Roman"/>
          <w:lang w:eastAsia="lv-LV"/>
        </w:rPr>
      </w:pPr>
      <w:r w:rsidRPr="00961D55">
        <w:rPr>
          <w:rFonts w:eastAsia="Times New Roman"/>
          <w:lang w:eastAsia="lv-LV"/>
        </w:rPr>
        <w:t> </w:t>
      </w:r>
    </w:p>
    <w:tbl>
      <w:tblPr>
        <w:tblW w:w="5088"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88"/>
        <w:gridCol w:w="3345"/>
        <w:gridCol w:w="5381"/>
      </w:tblGrid>
      <w:tr w:rsidR="00961D55" w:rsidRPr="00961D55" w14:paraId="511CFD12" w14:textId="77777777" w:rsidTr="006964F9">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14:paraId="0CC0878E" w14:textId="77777777" w:rsidR="00961D55" w:rsidRPr="00961D55" w:rsidRDefault="00961D55" w:rsidP="00961D55">
            <w:pPr>
              <w:spacing w:before="100" w:beforeAutospacing="1" w:after="100" w:afterAutospacing="1" w:line="240" w:lineRule="auto"/>
              <w:jc w:val="center"/>
              <w:rPr>
                <w:rFonts w:eastAsia="Times New Roman"/>
                <w:b/>
                <w:bCs/>
                <w:lang w:eastAsia="lv-LV"/>
              </w:rPr>
            </w:pPr>
            <w:r w:rsidRPr="00961D55">
              <w:rPr>
                <w:rFonts w:eastAsia="Times New Roman"/>
                <w:b/>
                <w:bCs/>
                <w:lang w:eastAsia="lv-LV"/>
              </w:rPr>
              <w:t>VII. Tiesību akta projekta izpildes nodrošināšana un tās ietekme uz institūcijām</w:t>
            </w:r>
          </w:p>
        </w:tc>
      </w:tr>
      <w:tr w:rsidR="00961D55" w:rsidRPr="00961D55" w14:paraId="3511BD7B" w14:textId="77777777" w:rsidTr="006964F9">
        <w:trPr>
          <w:trHeight w:val="577"/>
        </w:trPr>
        <w:tc>
          <w:tcPr>
            <w:tcW w:w="265" w:type="pct"/>
            <w:tcBorders>
              <w:top w:val="outset" w:sz="6" w:space="0" w:color="000000"/>
              <w:left w:val="outset" w:sz="6" w:space="0" w:color="000000"/>
              <w:bottom w:val="outset" w:sz="6" w:space="0" w:color="000000"/>
              <w:right w:val="single" w:sz="4" w:space="0" w:color="auto"/>
            </w:tcBorders>
          </w:tcPr>
          <w:p w14:paraId="60257500" w14:textId="77777777" w:rsidR="00961D55" w:rsidRPr="00961D55" w:rsidRDefault="00961D55" w:rsidP="00961D55">
            <w:pPr>
              <w:spacing w:before="100" w:beforeAutospacing="1" w:after="100" w:afterAutospacing="1" w:line="240" w:lineRule="auto"/>
              <w:jc w:val="center"/>
              <w:rPr>
                <w:rFonts w:eastAsia="Times New Roman"/>
                <w:lang w:eastAsia="lv-LV"/>
              </w:rPr>
            </w:pPr>
            <w:r w:rsidRPr="00961D55">
              <w:rPr>
                <w:rFonts w:eastAsia="Times New Roman"/>
                <w:lang w:eastAsia="lv-LV"/>
              </w:rPr>
              <w:t>1.</w:t>
            </w:r>
          </w:p>
        </w:tc>
        <w:tc>
          <w:tcPr>
            <w:tcW w:w="1815" w:type="pct"/>
            <w:tcBorders>
              <w:top w:val="outset" w:sz="6" w:space="0" w:color="000000"/>
              <w:left w:val="single" w:sz="4" w:space="0" w:color="auto"/>
              <w:bottom w:val="outset" w:sz="6" w:space="0" w:color="000000"/>
              <w:right w:val="single" w:sz="4" w:space="0" w:color="auto"/>
            </w:tcBorders>
          </w:tcPr>
          <w:p w14:paraId="18067C8F" w14:textId="77777777" w:rsidR="00961D55" w:rsidRPr="00961D55" w:rsidRDefault="00961D55" w:rsidP="00961D55">
            <w:pPr>
              <w:spacing w:before="100" w:beforeAutospacing="1" w:after="100" w:afterAutospacing="1" w:line="240" w:lineRule="auto"/>
              <w:rPr>
                <w:rFonts w:eastAsia="Times New Roman"/>
                <w:lang w:eastAsia="lv-LV"/>
              </w:rPr>
            </w:pPr>
            <w:r w:rsidRPr="00961D55">
              <w:rPr>
                <w:rFonts w:eastAsia="Times New Roman"/>
                <w:lang w:eastAsia="lv-LV"/>
              </w:rPr>
              <w:t>Projekta izpildē iesaistītās institūcijas</w:t>
            </w:r>
          </w:p>
        </w:tc>
        <w:tc>
          <w:tcPr>
            <w:tcW w:w="2920" w:type="pct"/>
            <w:tcBorders>
              <w:top w:val="outset" w:sz="6" w:space="0" w:color="000000"/>
              <w:left w:val="single" w:sz="4" w:space="0" w:color="auto"/>
              <w:bottom w:val="outset" w:sz="6" w:space="0" w:color="000000"/>
              <w:right w:val="outset" w:sz="6" w:space="0" w:color="000000"/>
            </w:tcBorders>
          </w:tcPr>
          <w:p w14:paraId="4BE54195" w14:textId="5BA11C41" w:rsidR="00961D55" w:rsidRPr="00961D55" w:rsidRDefault="005264CB" w:rsidP="00961D55">
            <w:pPr>
              <w:spacing w:before="100" w:beforeAutospacing="1" w:after="100" w:afterAutospacing="1" w:line="240" w:lineRule="auto"/>
              <w:ind w:right="138"/>
              <w:jc w:val="both"/>
              <w:rPr>
                <w:rFonts w:eastAsia="Times New Roman"/>
                <w:lang w:eastAsia="lv-LV"/>
              </w:rPr>
            </w:pPr>
            <w:r>
              <w:rPr>
                <w:rFonts w:eastAsia="Times New Roman"/>
                <w:lang w:eastAsia="lv-LV"/>
              </w:rPr>
              <w:t>Finanšu</w:t>
            </w:r>
            <w:r w:rsidR="00961D55" w:rsidRPr="00961D55">
              <w:rPr>
                <w:rFonts w:eastAsia="Times New Roman"/>
                <w:lang w:eastAsia="lv-LV"/>
              </w:rPr>
              <w:t xml:space="preserve"> ministrija un VID.</w:t>
            </w:r>
          </w:p>
        </w:tc>
      </w:tr>
      <w:tr w:rsidR="00961D55" w:rsidRPr="00961D55" w14:paraId="57BA3EA9" w14:textId="77777777" w:rsidTr="006964F9">
        <w:trPr>
          <w:trHeight w:val="2050"/>
        </w:trPr>
        <w:tc>
          <w:tcPr>
            <w:tcW w:w="265" w:type="pct"/>
            <w:tcBorders>
              <w:top w:val="outset" w:sz="6" w:space="0" w:color="000000"/>
              <w:left w:val="outset" w:sz="6" w:space="0" w:color="000000"/>
              <w:bottom w:val="outset" w:sz="6" w:space="0" w:color="000000"/>
              <w:right w:val="single" w:sz="4" w:space="0" w:color="auto"/>
            </w:tcBorders>
          </w:tcPr>
          <w:p w14:paraId="049EF50C" w14:textId="77777777" w:rsidR="00961D55" w:rsidRPr="00961D55" w:rsidRDefault="00961D55" w:rsidP="00961D55">
            <w:pPr>
              <w:spacing w:before="100" w:beforeAutospacing="1" w:after="100" w:afterAutospacing="1" w:line="240" w:lineRule="auto"/>
              <w:jc w:val="center"/>
              <w:rPr>
                <w:rFonts w:eastAsia="Times New Roman"/>
                <w:lang w:eastAsia="lv-LV"/>
              </w:rPr>
            </w:pPr>
            <w:r w:rsidRPr="00961D55">
              <w:rPr>
                <w:rFonts w:eastAsia="Times New Roman"/>
                <w:lang w:eastAsia="lv-LV"/>
              </w:rPr>
              <w:t>2.</w:t>
            </w:r>
          </w:p>
        </w:tc>
        <w:tc>
          <w:tcPr>
            <w:tcW w:w="1815" w:type="pct"/>
            <w:tcBorders>
              <w:top w:val="outset" w:sz="6" w:space="0" w:color="000000"/>
              <w:left w:val="single" w:sz="4" w:space="0" w:color="auto"/>
              <w:bottom w:val="outset" w:sz="6" w:space="0" w:color="000000"/>
              <w:right w:val="single" w:sz="4" w:space="0" w:color="auto"/>
            </w:tcBorders>
          </w:tcPr>
          <w:p w14:paraId="612B8D46" w14:textId="77777777" w:rsidR="00961D55" w:rsidRPr="00961D55" w:rsidRDefault="00961D55" w:rsidP="00961D55">
            <w:pPr>
              <w:spacing w:after="0" w:line="240" w:lineRule="auto"/>
              <w:ind w:right="109"/>
              <w:jc w:val="both"/>
              <w:rPr>
                <w:rFonts w:eastAsia="Times New Roman"/>
                <w:lang w:eastAsia="lv-LV"/>
              </w:rPr>
            </w:pPr>
            <w:r w:rsidRPr="00961D55">
              <w:rPr>
                <w:rFonts w:eastAsia="Times New Roman"/>
                <w:lang w:eastAsia="lv-LV"/>
              </w:rPr>
              <w:t>Projekta izpildes ietekme uz pārvaldes funkcijām un institucionālo struktūru. Jaunu institūciju izveide, esošo institūciju likvidācija vai reorganizācija, to ietekme uz institūcijas cilvēkresursiem</w:t>
            </w:r>
          </w:p>
        </w:tc>
        <w:tc>
          <w:tcPr>
            <w:tcW w:w="2920" w:type="pct"/>
            <w:tcBorders>
              <w:top w:val="outset" w:sz="6" w:space="0" w:color="000000"/>
              <w:left w:val="single" w:sz="4" w:space="0" w:color="auto"/>
              <w:bottom w:val="outset" w:sz="6" w:space="0" w:color="000000"/>
              <w:right w:val="outset" w:sz="6" w:space="0" w:color="000000"/>
            </w:tcBorders>
          </w:tcPr>
          <w:p w14:paraId="5ED78DF2"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Projekta izpilde neietekmēs pārvaldes funkcijas.</w:t>
            </w:r>
          </w:p>
          <w:p w14:paraId="0E6D5CC0"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Projekta izpildei nav nepieciešama jaunu institūciju izveide, esošo institūciju likvidācija vai reorganizācija.</w:t>
            </w:r>
          </w:p>
          <w:p w14:paraId="148BF171"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Projekta izpilde tiks nodrošināta esošo cilvēkresursu un finanšu līdzekļu ietvaros.</w:t>
            </w:r>
          </w:p>
        </w:tc>
      </w:tr>
      <w:tr w:rsidR="00961D55" w:rsidRPr="00961D55" w14:paraId="3FBE5D73" w14:textId="77777777" w:rsidTr="006964F9">
        <w:trPr>
          <w:trHeight w:val="288"/>
        </w:trPr>
        <w:tc>
          <w:tcPr>
            <w:tcW w:w="265" w:type="pct"/>
            <w:tcBorders>
              <w:top w:val="outset" w:sz="6" w:space="0" w:color="000000"/>
              <w:left w:val="outset" w:sz="6" w:space="0" w:color="000000"/>
              <w:bottom w:val="single" w:sz="4" w:space="0" w:color="auto"/>
              <w:right w:val="single" w:sz="4" w:space="0" w:color="auto"/>
            </w:tcBorders>
          </w:tcPr>
          <w:p w14:paraId="1F02C598" w14:textId="77777777" w:rsidR="00961D55" w:rsidRPr="00961D55" w:rsidRDefault="00961D55" w:rsidP="00961D55">
            <w:pPr>
              <w:spacing w:before="100" w:beforeAutospacing="1" w:after="100" w:afterAutospacing="1" w:line="240" w:lineRule="auto"/>
              <w:jc w:val="center"/>
              <w:rPr>
                <w:rFonts w:eastAsia="Times New Roman"/>
                <w:lang w:eastAsia="lv-LV"/>
              </w:rPr>
            </w:pPr>
            <w:r w:rsidRPr="00961D55">
              <w:rPr>
                <w:rFonts w:eastAsia="Times New Roman"/>
                <w:lang w:eastAsia="lv-LV"/>
              </w:rPr>
              <w:t>3.</w:t>
            </w:r>
          </w:p>
        </w:tc>
        <w:tc>
          <w:tcPr>
            <w:tcW w:w="1815" w:type="pct"/>
            <w:tcBorders>
              <w:top w:val="outset" w:sz="6" w:space="0" w:color="000000"/>
              <w:left w:val="single" w:sz="4" w:space="0" w:color="auto"/>
              <w:bottom w:val="single" w:sz="4" w:space="0" w:color="auto"/>
              <w:right w:val="single" w:sz="4" w:space="0" w:color="auto"/>
            </w:tcBorders>
          </w:tcPr>
          <w:p w14:paraId="486316C9"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Cita informācija</w:t>
            </w:r>
          </w:p>
        </w:tc>
        <w:tc>
          <w:tcPr>
            <w:tcW w:w="2920" w:type="pct"/>
            <w:tcBorders>
              <w:top w:val="outset" w:sz="6" w:space="0" w:color="000000"/>
              <w:left w:val="single" w:sz="4" w:space="0" w:color="auto"/>
              <w:bottom w:val="single" w:sz="4" w:space="0" w:color="auto"/>
              <w:right w:val="outset" w:sz="6" w:space="0" w:color="000000"/>
            </w:tcBorders>
          </w:tcPr>
          <w:p w14:paraId="1C6DEA33" w14:textId="77777777" w:rsidR="00961D55" w:rsidRPr="00961D55" w:rsidRDefault="00961D55" w:rsidP="00961D55">
            <w:pPr>
              <w:spacing w:before="100" w:beforeAutospacing="1" w:after="100" w:afterAutospacing="1" w:line="240" w:lineRule="auto"/>
              <w:jc w:val="both"/>
              <w:rPr>
                <w:rFonts w:eastAsia="Times New Roman"/>
                <w:lang w:eastAsia="lv-LV"/>
              </w:rPr>
            </w:pPr>
            <w:r w:rsidRPr="00961D55">
              <w:rPr>
                <w:rFonts w:eastAsia="Times New Roman"/>
                <w:lang w:eastAsia="lv-LV"/>
              </w:rPr>
              <w:t>Nav.</w:t>
            </w:r>
          </w:p>
        </w:tc>
      </w:tr>
      <w:tr w:rsidR="00961D55" w:rsidRPr="00961D55" w14:paraId="4A78E37D" w14:textId="77777777" w:rsidTr="006964F9">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15"/>
        </w:trPr>
        <w:tc>
          <w:tcPr>
            <w:tcW w:w="5000" w:type="pct"/>
            <w:gridSpan w:val="3"/>
            <w:tcBorders>
              <w:top w:val="single" w:sz="4" w:space="0" w:color="auto"/>
            </w:tcBorders>
          </w:tcPr>
          <w:p w14:paraId="0513E417" w14:textId="77777777" w:rsidR="00961D55" w:rsidRPr="00961D55" w:rsidRDefault="00961D55" w:rsidP="00961D55">
            <w:pPr>
              <w:spacing w:after="0" w:line="240" w:lineRule="auto"/>
              <w:jc w:val="both"/>
              <w:rPr>
                <w:rFonts w:eastAsia="Times New Roman"/>
              </w:rPr>
            </w:pPr>
          </w:p>
          <w:p w14:paraId="6721FBA1" w14:textId="77777777" w:rsidR="00961D55" w:rsidRPr="00961D55" w:rsidRDefault="00961D55" w:rsidP="00961D55">
            <w:pPr>
              <w:spacing w:after="0" w:line="240" w:lineRule="auto"/>
              <w:rPr>
                <w:rFonts w:eastAsia="Times New Roman"/>
              </w:rPr>
            </w:pPr>
          </w:p>
          <w:p w14:paraId="1DBF2EF3" w14:textId="77777777" w:rsidR="00961D55" w:rsidRPr="00961D55" w:rsidRDefault="00961D55" w:rsidP="00961D55">
            <w:pPr>
              <w:spacing w:after="0" w:line="240" w:lineRule="auto"/>
              <w:rPr>
                <w:rFonts w:eastAsia="Times New Roman"/>
                <w:i/>
              </w:rPr>
            </w:pPr>
          </w:p>
        </w:tc>
      </w:tr>
    </w:tbl>
    <w:p w14:paraId="1ABC09A1" w14:textId="77777777" w:rsidR="00961D55" w:rsidRPr="00961D55" w:rsidRDefault="00961D55" w:rsidP="00961D55">
      <w:pPr>
        <w:spacing w:after="0" w:line="240" w:lineRule="auto"/>
        <w:jc w:val="both"/>
        <w:rPr>
          <w:rFonts w:eastAsia="Times New Roman"/>
          <w:lang w:eastAsia="lv-LV"/>
        </w:rPr>
      </w:pPr>
      <w:r w:rsidRPr="00961D55">
        <w:rPr>
          <w:rFonts w:eastAsia="Times New Roman"/>
          <w:lang w:eastAsia="lv-LV"/>
        </w:rPr>
        <w:t xml:space="preserve">Finanšu ministrs </w:t>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r w:rsidRPr="00961D55">
        <w:rPr>
          <w:rFonts w:eastAsia="Times New Roman"/>
          <w:lang w:eastAsia="lv-LV"/>
        </w:rPr>
        <w:tab/>
      </w:r>
      <w:proofErr w:type="spellStart"/>
      <w:r w:rsidRPr="00961D55">
        <w:rPr>
          <w:rFonts w:eastAsia="Times New Roman"/>
          <w:lang w:eastAsia="lv-LV"/>
        </w:rPr>
        <w:t>J.Reirs</w:t>
      </w:r>
      <w:proofErr w:type="spellEnd"/>
    </w:p>
    <w:p w14:paraId="3ACA2973" w14:textId="77777777" w:rsidR="00961D55" w:rsidRPr="00961D55" w:rsidRDefault="00961D55" w:rsidP="00961D55">
      <w:pPr>
        <w:spacing w:after="0" w:line="240" w:lineRule="auto"/>
        <w:rPr>
          <w:rFonts w:eastAsia="Times New Roman"/>
          <w:sz w:val="20"/>
          <w:szCs w:val="20"/>
          <w:lang w:eastAsia="lv-LV"/>
        </w:rPr>
      </w:pPr>
    </w:p>
    <w:p w14:paraId="1CD1E51F" w14:textId="77777777" w:rsidR="00961D55" w:rsidRPr="00961D55" w:rsidRDefault="00961D55" w:rsidP="00961D55">
      <w:pPr>
        <w:spacing w:after="0" w:line="240" w:lineRule="auto"/>
        <w:contextualSpacing/>
        <w:jc w:val="both"/>
        <w:rPr>
          <w:rFonts w:eastAsia="Times New Roman"/>
          <w:sz w:val="20"/>
          <w:szCs w:val="20"/>
          <w:lang w:eastAsia="lv-LV"/>
        </w:rPr>
      </w:pPr>
    </w:p>
    <w:p w14:paraId="3B4F9E32" w14:textId="77777777" w:rsidR="00961D55" w:rsidRPr="00961D55" w:rsidRDefault="00961D55" w:rsidP="00961D55">
      <w:pPr>
        <w:spacing w:after="0" w:line="240" w:lineRule="auto"/>
        <w:contextualSpacing/>
        <w:jc w:val="both"/>
        <w:rPr>
          <w:rFonts w:eastAsia="Times New Roman"/>
          <w:sz w:val="20"/>
          <w:szCs w:val="20"/>
          <w:lang w:eastAsia="lv-LV"/>
        </w:rPr>
      </w:pPr>
      <w:proofErr w:type="spellStart"/>
      <w:r w:rsidRPr="00961D55">
        <w:rPr>
          <w:rFonts w:eastAsia="Times New Roman"/>
          <w:sz w:val="20"/>
          <w:szCs w:val="20"/>
          <w:lang w:eastAsia="lv-LV"/>
        </w:rPr>
        <w:t>J.Lukss</w:t>
      </w:r>
      <w:proofErr w:type="spellEnd"/>
      <w:r w:rsidRPr="00961D55">
        <w:rPr>
          <w:rFonts w:eastAsia="Times New Roman"/>
          <w:sz w:val="20"/>
          <w:szCs w:val="20"/>
          <w:lang w:eastAsia="lv-LV"/>
        </w:rPr>
        <w:t>, 67083846</w:t>
      </w:r>
    </w:p>
    <w:p w14:paraId="7874A606" w14:textId="77777777" w:rsidR="00961D55" w:rsidRPr="00961D55" w:rsidRDefault="003A2A80" w:rsidP="00961D55">
      <w:pPr>
        <w:spacing w:after="0" w:line="240" w:lineRule="auto"/>
        <w:contextualSpacing/>
        <w:jc w:val="both"/>
        <w:rPr>
          <w:rFonts w:eastAsia="Times New Roman"/>
          <w:sz w:val="20"/>
          <w:szCs w:val="20"/>
          <w:lang w:eastAsia="lv-LV"/>
        </w:rPr>
      </w:pPr>
      <w:hyperlink r:id="rId12" w:history="1">
        <w:r w:rsidR="00961D55" w:rsidRPr="00961D55">
          <w:rPr>
            <w:rFonts w:eastAsia="Times New Roman"/>
            <w:color w:val="0000FF"/>
            <w:sz w:val="20"/>
            <w:szCs w:val="20"/>
            <w:u w:val="single"/>
            <w:lang w:eastAsia="lv-LV"/>
          </w:rPr>
          <w:t>Juris.Lukss@fm.gov.lv</w:t>
        </w:r>
      </w:hyperlink>
      <w:r w:rsidR="00961D55" w:rsidRPr="00961D55">
        <w:rPr>
          <w:rFonts w:eastAsia="Times New Roman"/>
          <w:sz w:val="20"/>
          <w:szCs w:val="20"/>
          <w:lang w:eastAsia="lv-LV"/>
        </w:rPr>
        <w:t xml:space="preserve"> </w:t>
      </w:r>
    </w:p>
    <w:p w14:paraId="2E12276C" w14:textId="77777777" w:rsidR="00961D55" w:rsidRPr="00961D55" w:rsidRDefault="00961D55" w:rsidP="00961D55">
      <w:pPr>
        <w:spacing w:after="0" w:line="240" w:lineRule="auto"/>
        <w:contextualSpacing/>
        <w:jc w:val="both"/>
        <w:rPr>
          <w:rFonts w:eastAsia="Times New Roman"/>
          <w:sz w:val="20"/>
          <w:szCs w:val="20"/>
          <w:lang w:eastAsia="lv-LV"/>
        </w:rPr>
      </w:pPr>
    </w:p>
    <w:p w14:paraId="5C357237" w14:textId="6D6E6E63" w:rsidR="00961D55" w:rsidRPr="00961D55" w:rsidRDefault="00961D55" w:rsidP="00961D55">
      <w:pPr>
        <w:spacing w:after="0" w:line="240" w:lineRule="auto"/>
        <w:contextualSpacing/>
        <w:jc w:val="both"/>
        <w:rPr>
          <w:rFonts w:eastAsia="Times New Roman"/>
          <w:sz w:val="20"/>
          <w:szCs w:val="20"/>
          <w:lang w:eastAsia="lv-LV"/>
        </w:rPr>
      </w:pPr>
    </w:p>
    <w:sectPr w:rsidR="00961D55" w:rsidRPr="00961D55" w:rsidSect="00FD206F">
      <w:headerReference w:type="even" r:id="rId13"/>
      <w:headerReference w:type="default" r:id="rId14"/>
      <w:footerReference w:type="default" r:id="rId15"/>
      <w:footerReference w:type="first" r:id="rId16"/>
      <w:pgSz w:w="11906" w:h="16838" w:code="9"/>
      <w:pgMar w:top="1276"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176A9" w14:textId="77777777" w:rsidR="003A2A80" w:rsidRDefault="003A2A80" w:rsidP="005264CB">
      <w:pPr>
        <w:spacing w:after="0" w:line="240" w:lineRule="auto"/>
      </w:pPr>
      <w:r>
        <w:separator/>
      </w:r>
    </w:p>
  </w:endnote>
  <w:endnote w:type="continuationSeparator" w:id="0">
    <w:p w14:paraId="116DE30D" w14:textId="77777777" w:rsidR="003A2A80" w:rsidRDefault="003A2A80" w:rsidP="0052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89ED" w14:textId="6C3BDBD3" w:rsidR="00FD206F" w:rsidRPr="00F56B17" w:rsidRDefault="00FD206F" w:rsidP="00FD206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24E98">
      <w:rPr>
        <w:noProof/>
        <w:sz w:val="20"/>
        <w:szCs w:val="20"/>
      </w:rPr>
      <w:t>FMAnot_220920_mk_211.docx</w:t>
    </w:r>
    <w:r>
      <w:rPr>
        <w:sz w:val="20"/>
        <w:szCs w:val="20"/>
      </w:rPr>
      <w:fldChar w:fldCharType="end"/>
    </w:r>
    <w:r w:rsidRPr="00F56B17">
      <w:rPr>
        <w:sz w:val="20"/>
        <w:szCs w:val="20"/>
      </w:rPr>
      <w:t xml:space="preserve"> </w:t>
    </w:r>
  </w:p>
  <w:p w14:paraId="41D70F4F" w14:textId="77777777" w:rsidR="00FD206F" w:rsidRPr="0021135F" w:rsidRDefault="00FD206F" w:rsidP="00FD2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C4441" w14:textId="4482EC8D" w:rsidR="00FD206F" w:rsidRPr="00F56B17" w:rsidRDefault="00FD206F" w:rsidP="00FD206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24E98">
      <w:rPr>
        <w:noProof/>
        <w:sz w:val="20"/>
        <w:szCs w:val="20"/>
      </w:rPr>
      <w:t>FMAnot_220920_mk_211.docx</w:t>
    </w:r>
    <w:r>
      <w:rPr>
        <w:sz w:val="20"/>
        <w:szCs w:val="20"/>
      </w:rPr>
      <w:fldChar w:fldCharType="end"/>
    </w:r>
    <w:r>
      <w:rPr>
        <w:sz w:val="20"/>
        <w:szCs w:val="20"/>
      </w:rPr>
      <w:t xml:space="preserve">; </w:t>
    </w:r>
  </w:p>
  <w:p w14:paraId="1CD351C0" w14:textId="77777777" w:rsidR="00FD206F" w:rsidRPr="00F56B17" w:rsidRDefault="00FD206F" w:rsidP="00FD206F">
    <w:pPr>
      <w:pStyle w:val="naislab"/>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DF237" w14:textId="77777777" w:rsidR="003A2A80" w:rsidRDefault="003A2A80" w:rsidP="005264CB">
      <w:pPr>
        <w:spacing w:after="0" w:line="240" w:lineRule="auto"/>
      </w:pPr>
      <w:r>
        <w:separator/>
      </w:r>
    </w:p>
  </w:footnote>
  <w:footnote w:type="continuationSeparator" w:id="0">
    <w:p w14:paraId="4AFD0E89" w14:textId="77777777" w:rsidR="003A2A80" w:rsidRDefault="003A2A80" w:rsidP="00526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5D1E" w14:textId="77777777" w:rsidR="00FD206F" w:rsidRDefault="00FD206F" w:rsidP="00FD20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F2B8D" w14:textId="77777777" w:rsidR="00FD206F" w:rsidRDefault="00FD2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C305" w14:textId="44CA9889" w:rsidR="00FD206F" w:rsidRDefault="00FD206F" w:rsidP="00FD20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A61">
      <w:rPr>
        <w:rStyle w:val="PageNumber"/>
        <w:noProof/>
      </w:rPr>
      <w:t>5</w:t>
    </w:r>
    <w:r>
      <w:rPr>
        <w:rStyle w:val="PageNumber"/>
      </w:rPr>
      <w:fldChar w:fldCharType="end"/>
    </w:r>
  </w:p>
  <w:p w14:paraId="579B76B9" w14:textId="77777777" w:rsidR="00FD206F" w:rsidRDefault="00FD2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C79B1"/>
    <w:multiLevelType w:val="hybridMultilevel"/>
    <w:tmpl w:val="B3D6C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52559B"/>
    <w:multiLevelType w:val="hybridMultilevel"/>
    <w:tmpl w:val="BEE60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55"/>
    <w:rsid w:val="000010A5"/>
    <w:rsid w:val="0015785D"/>
    <w:rsid w:val="002F2E08"/>
    <w:rsid w:val="003653F4"/>
    <w:rsid w:val="00395C7B"/>
    <w:rsid w:val="003A2A80"/>
    <w:rsid w:val="004B4FC9"/>
    <w:rsid w:val="005264CB"/>
    <w:rsid w:val="0057043C"/>
    <w:rsid w:val="005F38B5"/>
    <w:rsid w:val="00624E98"/>
    <w:rsid w:val="006964F9"/>
    <w:rsid w:val="007E1C33"/>
    <w:rsid w:val="007F54F3"/>
    <w:rsid w:val="00817C88"/>
    <w:rsid w:val="008466DD"/>
    <w:rsid w:val="00961D55"/>
    <w:rsid w:val="009D74A6"/>
    <w:rsid w:val="00B42D00"/>
    <w:rsid w:val="00B55A61"/>
    <w:rsid w:val="00B57F1C"/>
    <w:rsid w:val="00DC2888"/>
    <w:rsid w:val="00E83A72"/>
    <w:rsid w:val="00E93477"/>
    <w:rsid w:val="00F34016"/>
    <w:rsid w:val="00F52E96"/>
    <w:rsid w:val="00FD206F"/>
    <w:rsid w:val="00FD28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1F44"/>
  <w15:chartTrackingRefBased/>
  <w15:docId w15:val="{E48087DA-BD34-46B4-A4B5-15B4982F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1D55"/>
    <w:pPr>
      <w:tabs>
        <w:tab w:val="center" w:pos="4153"/>
        <w:tab w:val="right" w:pos="8306"/>
      </w:tabs>
      <w:spacing w:after="0" w:line="240" w:lineRule="auto"/>
    </w:pPr>
    <w:rPr>
      <w:rFonts w:eastAsia="Times New Roman"/>
      <w:lang w:eastAsia="lv-LV"/>
    </w:rPr>
  </w:style>
  <w:style w:type="character" w:customStyle="1" w:styleId="HeaderChar">
    <w:name w:val="Header Char"/>
    <w:basedOn w:val="DefaultParagraphFont"/>
    <w:link w:val="Header"/>
    <w:rsid w:val="00961D55"/>
    <w:rPr>
      <w:rFonts w:eastAsia="Times New Roman"/>
      <w:lang w:eastAsia="lv-LV"/>
    </w:rPr>
  </w:style>
  <w:style w:type="character" w:styleId="PageNumber">
    <w:name w:val="page number"/>
    <w:basedOn w:val="DefaultParagraphFont"/>
    <w:rsid w:val="00961D55"/>
  </w:style>
  <w:style w:type="paragraph" w:customStyle="1" w:styleId="naislab">
    <w:name w:val="naislab"/>
    <w:basedOn w:val="Normal"/>
    <w:rsid w:val="00961D55"/>
    <w:pPr>
      <w:spacing w:before="75" w:after="75" w:line="240" w:lineRule="auto"/>
      <w:jc w:val="right"/>
    </w:pPr>
    <w:rPr>
      <w:rFonts w:eastAsia="Times New Roman"/>
      <w:lang w:eastAsia="lv-LV"/>
    </w:rPr>
  </w:style>
  <w:style w:type="paragraph" w:styleId="Footer">
    <w:name w:val="footer"/>
    <w:basedOn w:val="Normal"/>
    <w:link w:val="FooterChar"/>
    <w:uiPriority w:val="99"/>
    <w:unhideWhenUsed/>
    <w:rsid w:val="00961D55"/>
    <w:pPr>
      <w:tabs>
        <w:tab w:val="center" w:pos="4153"/>
        <w:tab w:val="right" w:pos="8306"/>
      </w:tabs>
      <w:spacing w:after="0" w:line="240" w:lineRule="auto"/>
    </w:pPr>
    <w:rPr>
      <w:rFonts w:eastAsia="Times New Roman"/>
      <w:lang w:eastAsia="lv-LV"/>
    </w:rPr>
  </w:style>
  <w:style w:type="character" w:customStyle="1" w:styleId="FooterChar">
    <w:name w:val="Footer Char"/>
    <w:basedOn w:val="DefaultParagraphFont"/>
    <w:link w:val="Footer"/>
    <w:uiPriority w:val="99"/>
    <w:rsid w:val="00961D55"/>
    <w:rPr>
      <w:rFonts w:eastAsia="Times New Roman"/>
      <w:lang w:eastAsia="lv-LV"/>
    </w:rPr>
  </w:style>
  <w:style w:type="table" w:styleId="TableGridLight">
    <w:name w:val="Grid Table Light"/>
    <w:basedOn w:val="TableNormal"/>
    <w:uiPriority w:val="40"/>
    <w:rsid w:val="00961D55"/>
    <w:pPr>
      <w:spacing w:after="0" w:line="240" w:lineRule="auto"/>
    </w:pPr>
    <w:rPr>
      <w:rFonts w:eastAsia="Calibri"/>
      <w:sz w:val="20"/>
      <w:szCs w:val="20"/>
      <w:lang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D206F"/>
    <w:rPr>
      <w:sz w:val="16"/>
      <w:szCs w:val="16"/>
    </w:rPr>
  </w:style>
  <w:style w:type="paragraph" w:styleId="CommentText">
    <w:name w:val="annotation text"/>
    <w:basedOn w:val="Normal"/>
    <w:link w:val="CommentTextChar"/>
    <w:uiPriority w:val="99"/>
    <w:semiHidden/>
    <w:unhideWhenUsed/>
    <w:rsid w:val="00FD206F"/>
    <w:pPr>
      <w:spacing w:line="240" w:lineRule="auto"/>
    </w:pPr>
    <w:rPr>
      <w:sz w:val="20"/>
      <w:szCs w:val="20"/>
    </w:rPr>
  </w:style>
  <w:style w:type="character" w:customStyle="1" w:styleId="CommentTextChar">
    <w:name w:val="Comment Text Char"/>
    <w:basedOn w:val="DefaultParagraphFont"/>
    <w:link w:val="CommentText"/>
    <w:uiPriority w:val="99"/>
    <w:semiHidden/>
    <w:rsid w:val="00FD206F"/>
    <w:rPr>
      <w:sz w:val="20"/>
      <w:szCs w:val="20"/>
    </w:rPr>
  </w:style>
  <w:style w:type="paragraph" w:styleId="CommentSubject">
    <w:name w:val="annotation subject"/>
    <w:basedOn w:val="CommentText"/>
    <w:next w:val="CommentText"/>
    <w:link w:val="CommentSubjectChar"/>
    <w:uiPriority w:val="99"/>
    <w:semiHidden/>
    <w:unhideWhenUsed/>
    <w:rsid w:val="00FD206F"/>
    <w:rPr>
      <w:b/>
      <w:bCs/>
    </w:rPr>
  </w:style>
  <w:style w:type="character" w:customStyle="1" w:styleId="CommentSubjectChar">
    <w:name w:val="Comment Subject Char"/>
    <w:basedOn w:val="CommentTextChar"/>
    <w:link w:val="CommentSubject"/>
    <w:uiPriority w:val="99"/>
    <w:semiHidden/>
    <w:rsid w:val="00FD206F"/>
    <w:rPr>
      <w:b/>
      <w:bCs/>
      <w:sz w:val="20"/>
      <w:szCs w:val="20"/>
    </w:rPr>
  </w:style>
  <w:style w:type="paragraph" w:styleId="BalloonText">
    <w:name w:val="Balloon Text"/>
    <w:basedOn w:val="Normal"/>
    <w:link w:val="BalloonTextChar"/>
    <w:uiPriority w:val="99"/>
    <w:semiHidden/>
    <w:unhideWhenUsed/>
    <w:rsid w:val="00FD2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06F"/>
    <w:rPr>
      <w:rFonts w:ascii="Segoe UI" w:hAnsi="Segoe UI" w:cs="Segoe UI"/>
      <w:sz w:val="18"/>
      <w:szCs w:val="18"/>
    </w:rPr>
  </w:style>
  <w:style w:type="character" w:styleId="Hyperlink">
    <w:name w:val="Hyperlink"/>
    <w:basedOn w:val="DefaultParagraphFont"/>
    <w:uiPriority w:val="99"/>
    <w:unhideWhenUsed/>
    <w:rsid w:val="00526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ris.Lukss@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k.gov.lv/content/ministru-kabineta-diskusiju-dokumen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m.gov.lv/lv/sabiedribas_lidzdaliba/tiesibu_aktu_projekti/nodoklu_politi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Vad_x012b_t_x0101_js>
    <TAP xmlns="8a8406e0-fd3e-4c97-9c6b-df4e1c510b77" xsi:nil="true"/>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890C9-5BB7-4EE2-A652-D7ED8ED35FE4}">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BB3DE3A9-5417-4BC7-BA65-F19AF647E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A98EE-90D1-4277-BF80-68E59465E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7578</Words>
  <Characters>4321</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MK noteikumu projekta "“Grozījumi  Ministru kabineta 2009.gada 3.marta noteikumos Nr.211 “Spirta denaturēšanas un denaturētā spirta aprites kārtība”” anotācija</vt:lpstr>
    </vt:vector>
  </TitlesOfParts>
  <Company>Finanšu Ministrija</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2009.gada 3.marta noteikumos Nr.211 “Spirta denaturēšanas un denaturētā spirta aprites kārtība”” anotācija</dc:title>
  <dc:subject/>
  <dc:creator>Juris Lukss</dc:creator>
  <cp:keywords/>
  <dc:description>J.Lukss, T.67083846 Juris.Lukss@fm.gov.lv</dc:description>
  <cp:lastModifiedBy>Inguna Dancīte</cp:lastModifiedBy>
  <cp:revision>2</cp:revision>
  <cp:lastPrinted>2020-09-03T07:06:00Z</cp:lastPrinted>
  <dcterms:created xsi:type="dcterms:W3CDTF">2020-09-28T09:59:00Z</dcterms:created>
  <dcterms:modified xsi:type="dcterms:W3CDTF">2020-09-28T09:59:00Z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