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A860E" w14:textId="59C8A6E8" w:rsidR="004A3EC4" w:rsidRPr="00864F1C" w:rsidRDefault="00B45546" w:rsidP="00B45546">
      <w:pPr>
        <w:pStyle w:val="NoSpacing"/>
        <w:jc w:val="right"/>
        <w:rPr>
          <w:sz w:val="28"/>
          <w:szCs w:val="28"/>
        </w:rPr>
      </w:pPr>
      <w:bookmarkStart w:id="0" w:name="_GoBack"/>
      <w:bookmarkEnd w:id="0"/>
      <w:r w:rsidRPr="00864F1C">
        <w:rPr>
          <w:sz w:val="28"/>
          <w:szCs w:val="28"/>
        </w:rPr>
        <w:t>Likumprojekts</w:t>
      </w:r>
    </w:p>
    <w:p w14:paraId="0B768A12" w14:textId="77777777" w:rsidR="00B45546" w:rsidRPr="00864F1C" w:rsidRDefault="00B45546" w:rsidP="00B45546">
      <w:pPr>
        <w:pStyle w:val="NoSpacing"/>
        <w:rPr>
          <w:sz w:val="28"/>
          <w:szCs w:val="28"/>
        </w:rPr>
      </w:pPr>
    </w:p>
    <w:p w14:paraId="685D3E3B" w14:textId="77777777" w:rsidR="00B45546" w:rsidRPr="00864F1C" w:rsidRDefault="00B45546" w:rsidP="00B45546">
      <w:pPr>
        <w:pStyle w:val="NoSpacing"/>
        <w:jc w:val="center"/>
        <w:rPr>
          <w:b/>
          <w:bCs/>
          <w:sz w:val="28"/>
          <w:szCs w:val="28"/>
        </w:rPr>
      </w:pPr>
    </w:p>
    <w:p w14:paraId="2BA5AB31" w14:textId="1E6373C6" w:rsidR="00FB3B64" w:rsidRPr="00864F1C" w:rsidRDefault="00FB3B64" w:rsidP="00B45546">
      <w:pPr>
        <w:pStyle w:val="NoSpacing"/>
        <w:jc w:val="center"/>
        <w:rPr>
          <w:b/>
          <w:bCs/>
          <w:sz w:val="28"/>
          <w:szCs w:val="28"/>
        </w:rPr>
      </w:pPr>
      <w:r w:rsidRPr="00864F1C">
        <w:rPr>
          <w:b/>
          <w:bCs/>
          <w:sz w:val="28"/>
          <w:szCs w:val="28"/>
        </w:rPr>
        <w:t>Segto obligāciju likums</w:t>
      </w:r>
    </w:p>
    <w:p w14:paraId="07820008" w14:textId="77777777" w:rsidR="00B663A3" w:rsidRPr="00864F1C" w:rsidRDefault="00B663A3" w:rsidP="00B663A3">
      <w:pPr>
        <w:pStyle w:val="NoSpacing"/>
        <w:rPr>
          <w:sz w:val="28"/>
          <w:szCs w:val="28"/>
        </w:rPr>
      </w:pPr>
    </w:p>
    <w:p w14:paraId="0DA5440E" w14:textId="5A04DC3D" w:rsidR="00FB3B64" w:rsidRPr="00864F1C" w:rsidRDefault="00FB3B64" w:rsidP="00B663A3">
      <w:pPr>
        <w:pStyle w:val="NoSpacing"/>
        <w:jc w:val="center"/>
        <w:rPr>
          <w:b/>
          <w:bCs/>
          <w:sz w:val="28"/>
          <w:szCs w:val="28"/>
        </w:rPr>
      </w:pPr>
      <w:r w:rsidRPr="00864F1C">
        <w:rPr>
          <w:b/>
          <w:bCs/>
          <w:sz w:val="28"/>
          <w:szCs w:val="28"/>
        </w:rPr>
        <w:t xml:space="preserve">I nodaļa </w:t>
      </w:r>
      <w:r w:rsidRPr="00864F1C">
        <w:rPr>
          <w:b/>
          <w:bCs/>
          <w:sz w:val="28"/>
          <w:szCs w:val="28"/>
        </w:rPr>
        <w:br/>
        <w:t>Vispārīgie noteikumi</w:t>
      </w:r>
    </w:p>
    <w:p w14:paraId="5F74E2BA" w14:textId="77777777" w:rsidR="00B663A3" w:rsidRPr="00864F1C" w:rsidRDefault="00B663A3" w:rsidP="00B663A3">
      <w:pPr>
        <w:pStyle w:val="NoSpacing"/>
        <w:rPr>
          <w:sz w:val="28"/>
          <w:szCs w:val="28"/>
        </w:rPr>
      </w:pPr>
      <w:bookmarkStart w:id="1" w:name="_Ref5018904"/>
    </w:p>
    <w:p w14:paraId="18308AFB" w14:textId="210094EC" w:rsidR="00FB3B64" w:rsidRPr="00864F1C" w:rsidRDefault="009F73E7" w:rsidP="00DF7710">
      <w:pPr>
        <w:pStyle w:val="NoSpacing"/>
        <w:ind w:firstLine="720"/>
        <w:rPr>
          <w:b/>
          <w:bCs/>
          <w:sz w:val="28"/>
          <w:szCs w:val="28"/>
        </w:rPr>
      </w:pPr>
      <w:r w:rsidRPr="00864F1C">
        <w:rPr>
          <w:b/>
          <w:bCs/>
          <w:sz w:val="28"/>
          <w:szCs w:val="28"/>
        </w:rPr>
        <w:t>1.</w:t>
      </w:r>
      <w:r w:rsidR="00FB3B64" w:rsidRPr="00864F1C">
        <w:rPr>
          <w:b/>
          <w:bCs/>
          <w:sz w:val="28"/>
          <w:szCs w:val="28"/>
        </w:rPr>
        <w:t>pants. Likumā lietotie termini</w:t>
      </w:r>
      <w:bookmarkEnd w:id="1"/>
      <w:r w:rsidR="00FB3B64" w:rsidRPr="00864F1C">
        <w:rPr>
          <w:b/>
          <w:bCs/>
          <w:sz w:val="28"/>
          <w:szCs w:val="28"/>
        </w:rPr>
        <w:t xml:space="preserve"> </w:t>
      </w:r>
    </w:p>
    <w:p w14:paraId="19507403" w14:textId="77777777" w:rsidR="00FB3B64" w:rsidRPr="00864F1C" w:rsidRDefault="00FB3B64" w:rsidP="00DF7710">
      <w:pPr>
        <w:pStyle w:val="NoSpacing"/>
        <w:ind w:firstLine="720"/>
        <w:rPr>
          <w:sz w:val="28"/>
          <w:szCs w:val="28"/>
        </w:rPr>
      </w:pPr>
      <w:bookmarkStart w:id="2" w:name="_Ref4402149"/>
      <w:r w:rsidRPr="00864F1C">
        <w:rPr>
          <w:sz w:val="28"/>
          <w:szCs w:val="28"/>
        </w:rPr>
        <w:t>Likumā ir lietoti šādi termini:</w:t>
      </w:r>
      <w:bookmarkEnd w:id="2"/>
    </w:p>
    <w:p w14:paraId="7957263F" w14:textId="46631B9E" w:rsidR="005A7A75" w:rsidRPr="00864F1C" w:rsidRDefault="005A7A75" w:rsidP="00DF7710">
      <w:pPr>
        <w:pStyle w:val="NoSpacing"/>
        <w:ind w:firstLine="720"/>
        <w:rPr>
          <w:sz w:val="28"/>
          <w:szCs w:val="28"/>
        </w:rPr>
      </w:pPr>
      <w:r w:rsidRPr="00864F1C">
        <w:rPr>
          <w:sz w:val="28"/>
          <w:szCs w:val="28"/>
        </w:rPr>
        <w:t xml:space="preserve">1) </w:t>
      </w:r>
      <w:r w:rsidR="00FB3B64" w:rsidRPr="00864F1C">
        <w:rPr>
          <w:b/>
          <w:bCs/>
          <w:sz w:val="28"/>
          <w:szCs w:val="28"/>
        </w:rPr>
        <w:t>aizstājējaktīvs</w:t>
      </w:r>
      <w:r w:rsidR="00FB3B64" w:rsidRPr="00864F1C">
        <w:rPr>
          <w:sz w:val="28"/>
          <w:szCs w:val="28"/>
        </w:rPr>
        <w:t xml:space="preserve"> – seguma aktīvs, kas papildina seguma prasību un kas nav primārais aktīvs; </w:t>
      </w:r>
    </w:p>
    <w:p w14:paraId="63276658" w14:textId="7E1CB35E" w:rsidR="00264651" w:rsidRPr="00864F1C" w:rsidRDefault="00264651" w:rsidP="00DF7710">
      <w:pPr>
        <w:pStyle w:val="NoSpacing"/>
        <w:ind w:firstLine="720"/>
        <w:rPr>
          <w:sz w:val="28"/>
          <w:szCs w:val="28"/>
        </w:rPr>
      </w:pPr>
      <w:r w:rsidRPr="00864F1C">
        <w:rPr>
          <w:sz w:val="28"/>
          <w:szCs w:val="28"/>
        </w:rPr>
        <w:t xml:space="preserve">2) </w:t>
      </w:r>
      <w:r w:rsidRPr="00864F1C">
        <w:rPr>
          <w:b/>
          <w:bCs/>
          <w:sz w:val="28"/>
          <w:szCs w:val="28"/>
        </w:rPr>
        <w:t>aktīv</w:t>
      </w:r>
      <w:r w:rsidR="00710323" w:rsidRPr="00864F1C">
        <w:rPr>
          <w:b/>
          <w:bCs/>
          <w:sz w:val="28"/>
          <w:szCs w:val="28"/>
        </w:rPr>
        <w:t>i</w:t>
      </w:r>
      <w:r w:rsidRPr="00864F1C">
        <w:rPr>
          <w:sz w:val="28"/>
          <w:szCs w:val="28"/>
        </w:rPr>
        <w:t xml:space="preserve"> – </w:t>
      </w:r>
      <w:r w:rsidR="00E23F04" w:rsidRPr="00864F1C">
        <w:rPr>
          <w:sz w:val="28"/>
          <w:szCs w:val="28"/>
        </w:rPr>
        <w:t>prasījumi, kas izriet no</w:t>
      </w:r>
      <w:r w:rsidR="00E76E7D" w:rsidRPr="00864F1C">
        <w:rPr>
          <w:sz w:val="28"/>
          <w:szCs w:val="28"/>
        </w:rPr>
        <w:t xml:space="preserve"> </w:t>
      </w:r>
      <w:r w:rsidR="00496AA9" w:rsidRPr="00864F1C">
        <w:rPr>
          <w:sz w:val="28"/>
          <w:szCs w:val="28"/>
        </w:rPr>
        <w:t>līgumiem</w:t>
      </w:r>
      <w:r w:rsidR="00E76E7D" w:rsidRPr="00864F1C">
        <w:rPr>
          <w:sz w:val="28"/>
          <w:szCs w:val="28"/>
        </w:rPr>
        <w:t xml:space="preserve"> vai citām saistībām</w:t>
      </w:r>
      <w:r w:rsidR="00496AA9" w:rsidRPr="00864F1C">
        <w:rPr>
          <w:sz w:val="28"/>
          <w:szCs w:val="28"/>
        </w:rPr>
        <w:t xml:space="preserve">; </w:t>
      </w:r>
    </w:p>
    <w:p w14:paraId="6F8DD5B7" w14:textId="72B51017" w:rsidR="00264651" w:rsidRPr="00864F1C" w:rsidRDefault="00264651" w:rsidP="00DF7710">
      <w:pPr>
        <w:pStyle w:val="NoSpacing"/>
        <w:ind w:firstLine="720"/>
        <w:rPr>
          <w:sz w:val="28"/>
          <w:szCs w:val="28"/>
        </w:rPr>
      </w:pPr>
      <w:r w:rsidRPr="00864F1C">
        <w:rPr>
          <w:sz w:val="28"/>
          <w:szCs w:val="28"/>
        </w:rPr>
        <w:t xml:space="preserve">3) </w:t>
      </w:r>
      <w:r w:rsidR="00341C04" w:rsidRPr="00864F1C">
        <w:rPr>
          <w:b/>
          <w:bCs/>
          <w:sz w:val="28"/>
          <w:szCs w:val="28"/>
        </w:rPr>
        <w:t>aktīvu izlietošana</w:t>
      </w:r>
      <w:r w:rsidR="00341C04" w:rsidRPr="00864F1C">
        <w:rPr>
          <w:sz w:val="28"/>
          <w:szCs w:val="28"/>
        </w:rPr>
        <w:t xml:space="preserve"> – </w:t>
      </w:r>
      <w:r w:rsidR="00496AA9" w:rsidRPr="00864F1C">
        <w:rPr>
          <w:sz w:val="28"/>
          <w:szCs w:val="28"/>
        </w:rPr>
        <w:t>maksājumu saņemšana</w:t>
      </w:r>
      <w:r w:rsidR="006566B4" w:rsidRPr="00864F1C">
        <w:rPr>
          <w:sz w:val="28"/>
          <w:szCs w:val="28"/>
        </w:rPr>
        <w:t xml:space="preserve">, </w:t>
      </w:r>
      <w:r w:rsidR="00347591" w:rsidRPr="00864F1C">
        <w:rPr>
          <w:sz w:val="28"/>
          <w:szCs w:val="28"/>
        </w:rPr>
        <w:t>ķīlas realizācija, piedziņa un citas pārvaldīšanas darbības</w:t>
      </w:r>
      <w:r w:rsidR="006566B4" w:rsidRPr="00864F1C">
        <w:rPr>
          <w:sz w:val="28"/>
          <w:szCs w:val="28"/>
        </w:rPr>
        <w:t>;</w:t>
      </w:r>
    </w:p>
    <w:p w14:paraId="20CFF3A3" w14:textId="6B646D27" w:rsidR="00FB3B64" w:rsidRPr="00864F1C" w:rsidRDefault="00341C04" w:rsidP="00DF7710">
      <w:pPr>
        <w:pStyle w:val="NoSpacing"/>
        <w:ind w:firstLine="720"/>
        <w:rPr>
          <w:sz w:val="28"/>
          <w:szCs w:val="28"/>
        </w:rPr>
      </w:pPr>
      <w:r w:rsidRPr="00864F1C">
        <w:rPr>
          <w:sz w:val="28"/>
          <w:szCs w:val="28"/>
        </w:rPr>
        <w:t>4</w:t>
      </w:r>
      <w:r w:rsidR="005A7A75" w:rsidRPr="00864F1C">
        <w:rPr>
          <w:sz w:val="28"/>
          <w:szCs w:val="28"/>
        </w:rPr>
        <w:t xml:space="preserve">) </w:t>
      </w:r>
      <w:r w:rsidR="00FB3B64" w:rsidRPr="00864F1C">
        <w:rPr>
          <w:b/>
          <w:bCs/>
          <w:sz w:val="28"/>
          <w:szCs w:val="28"/>
        </w:rPr>
        <w:t>atsavinātājs</w:t>
      </w:r>
      <w:r w:rsidR="00FB3B64" w:rsidRPr="00864F1C">
        <w:rPr>
          <w:sz w:val="28"/>
          <w:szCs w:val="28"/>
        </w:rPr>
        <w:t xml:space="preserve"> – emitents vai cita </w:t>
      </w:r>
      <w:r w:rsidR="00260955" w:rsidRPr="00864F1C">
        <w:rPr>
          <w:sz w:val="28"/>
          <w:szCs w:val="28"/>
        </w:rPr>
        <w:t>kredītiestāde</w:t>
      </w:r>
      <w:r w:rsidR="00FB3B64" w:rsidRPr="00864F1C">
        <w:rPr>
          <w:sz w:val="28"/>
          <w:szCs w:val="28"/>
        </w:rPr>
        <w:t xml:space="preserve">, kura nodod seguma aktīvu </w:t>
      </w:r>
      <w:r w:rsidR="008E7FC4" w:rsidRPr="00864F1C">
        <w:rPr>
          <w:sz w:val="28"/>
          <w:szCs w:val="28"/>
        </w:rPr>
        <w:t>segto obligāciju</w:t>
      </w:r>
      <w:r w:rsidR="00FB3B64" w:rsidRPr="00864F1C">
        <w:rPr>
          <w:sz w:val="28"/>
          <w:szCs w:val="28"/>
        </w:rPr>
        <w:t xml:space="preserve"> sabiedrībai iekļaušanai seguma portfelī; </w:t>
      </w:r>
    </w:p>
    <w:p w14:paraId="56FC248D" w14:textId="06BC5EB8" w:rsidR="00FB3B64" w:rsidRPr="00864F1C" w:rsidRDefault="00341C04" w:rsidP="00DF7710">
      <w:pPr>
        <w:pStyle w:val="NoSpacing"/>
        <w:ind w:firstLine="720"/>
        <w:rPr>
          <w:sz w:val="28"/>
          <w:szCs w:val="28"/>
        </w:rPr>
      </w:pPr>
      <w:r w:rsidRPr="00864F1C">
        <w:rPr>
          <w:sz w:val="28"/>
          <w:szCs w:val="28"/>
        </w:rPr>
        <w:t>5</w:t>
      </w:r>
      <w:r w:rsidR="003E4808" w:rsidRPr="00864F1C">
        <w:rPr>
          <w:sz w:val="28"/>
          <w:szCs w:val="28"/>
        </w:rPr>
        <w:t xml:space="preserve">) </w:t>
      </w:r>
      <w:r w:rsidR="00FB3B64" w:rsidRPr="00864F1C">
        <w:rPr>
          <w:b/>
          <w:bCs/>
          <w:sz w:val="28"/>
          <w:szCs w:val="28"/>
        </w:rPr>
        <w:t>atsavināšanas līgums</w:t>
      </w:r>
      <w:r w:rsidR="00FB3B64" w:rsidRPr="00864F1C">
        <w:rPr>
          <w:sz w:val="28"/>
          <w:szCs w:val="28"/>
        </w:rPr>
        <w:t xml:space="preserve"> – darījums starp atsavinātāju un </w:t>
      </w:r>
      <w:r w:rsidR="002E2AB0" w:rsidRPr="00864F1C">
        <w:rPr>
          <w:sz w:val="28"/>
          <w:szCs w:val="28"/>
        </w:rPr>
        <w:t>segto obligāciju</w:t>
      </w:r>
      <w:r w:rsidR="00FB3B64" w:rsidRPr="00864F1C">
        <w:rPr>
          <w:sz w:val="28"/>
          <w:szCs w:val="28"/>
        </w:rPr>
        <w:t xml:space="preserve"> sabiedrību par seguma aktīvu nodošanu </w:t>
      </w:r>
      <w:r w:rsidR="002E2AB0" w:rsidRPr="00864F1C">
        <w:rPr>
          <w:sz w:val="28"/>
          <w:szCs w:val="28"/>
        </w:rPr>
        <w:t>segto obligāciju</w:t>
      </w:r>
      <w:r w:rsidR="00FB3B64" w:rsidRPr="00864F1C">
        <w:rPr>
          <w:sz w:val="28"/>
          <w:szCs w:val="28"/>
        </w:rPr>
        <w:t xml:space="preserve"> sabiedrībai iekļaušanai seguma portfelī;</w:t>
      </w:r>
    </w:p>
    <w:p w14:paraId="22130E51" w14:textId="038A69C7" w:rsidR="00FB3B64" w:rsidRPr="00864F1C" w:rsidRDefault="00341C04" w:rsidP="00DF7710">
      <w:pPr>
        <w:pStyle w:val="NoSpacing"/>
        <w:ind w:firstLine="720"/>
        <w:rPr>
          <w:sz w:val="28"/>
          <w:szCs w:val="28"/>
        </w:rPr>
      </w:pPr>
      <w:r w:rsidRPr="00864F1C">
        <w:rPr>
          <w:sz w:val="28"/>
          <w:szCs w:val="28"/>
        </w:rPr>
        <w:t>6</w:t>
      </w:r>
      <w:r w:rsidR="00DF7710" w:rsidRPr="00864F1C">
        <w:rPr>
          <w:sz w:val="28"/>
          <w:szCs w:val="28"/>
        </w:rPr>
        <w:t>)</w:t>
      </w:r>
      <w:r w:rsidR="00FB3B64" w:rsidRPr="00864F1C">
        <w:rPr>
          <w:sz w:val="28"/>
          <w:szCs w:val="28"/>
        </w:rPr>
        <w:t xml:space="preserve"> </w:t>
      </w:r>
      <w:r w:rsidR="00A545E2" w:rsidRPr="00864F1C">
        <w:rPr>
          <w:b/>
          <w:bCs/>
          <w:sz w:val="28"/>
          <w:szCs w:val="28"/>
        </w:rPr>
        <w:t>atvasināto</w:t>
      </w:r>
      <w:r w:rsidR="00A545E2" w:rsidRPr="00864F1C">
        <w:rPr>
          <w:sz w:val="28"/>
          <w:szCs w:val="28"/>
        </w:rPr>
        <w:t xml:space="preserve"> </w:t>
      </w:r>
      <w:r w:rsidR="00FB3B64" w:rsidRPr="00864F1C">
        <w:rPr>
          <w:b/>
          <w:bCs/>
          <w:sz w:val="28"/>
          <w:szCs w:val="28"/>
        </w:rPr>
        <w:t>instrumentu līgums</w:t>
      </w:r>
      <w:r w:rsidR="00FB3B64" w:rsidRPr="00864F1C">
        <w:rPr>
          <w:sz w:val="28"/>
          <w:szCs w:val="28"/>
        </w:rPr>
        <w:t xml:space="preserve"> </w:t>
      </w:r>
      <w:r w:rsidR="00DF7710" w:rsidRPr="00864F1C">
        <w:rPr>
          <w:sz w:val="28"/>
          <w:szCs w:val="28"/>
        </w:rPr>
        <w:t>–</w:t>
      </w:r>
      <w:r w:rsidR="00FB3B64" w:rsidRPr="00864F1C">
        <w:rPr>
          <w:sz w:val="28"/>
          <w:szCs w:val="28"/>
        </w:rPr>
        <w:t xml:space="preserve"> darījums, kas rada seguma portfelī ietvertu atvasināto līgumu, vai saskaņā ar kuru </w:t>
      </w:r>
      <w:r w:rsidR="00E039FD" w:rsidRPr="00864F1C">
        <w:rPr>
          <w:sz w:val="28"/>
          <w:szCs w:val="28"/>
        </w:rPr>
        <w:t>segto obligāciju</w:t>
      </w:r>
      <w:r w:rsidR="00FB3B64" w:rsidRPr="00864F1C">
        <w:rPr>
          <w:sz w:val="28"/>
          <w:szCs w:val="28"/>
        </w:rPr>
        <w:t xml:space="preserve"> sabiedrība iegādājas seguma portfelī ietvertu atvasināto instrumentu;</w:t>
      </w:r>
    </w:p>
    <w:p w14:paraId="5018EBC7" w14:textId="155012FA" w:rsidR="00FB3B64" w:rsidRPr="00864F1C" w:rsidRDefault="00341C04" w:rsidP="005C399E">
      <w:pPr>
        <w:pStyle w:val="NoSpacing"/>
        <w:ind w:firstLine="720"/>
        <w:rPr>
          <w:sz w:val="28"/>
          <w:szCs w:val="28"/>
        </w:rPr>
      </w:pPr>
      <w:r w:rsidRPr="00864F1C">
        <w:rPr>
          <w:sz w:val="28"/>
          <w:szCs w:val="28"/>
        </w:rPr>
        <w:t>7</w:t>
      </w:r>
      <w:r w:rsidR="005C399E" w:rsidRPr="00864F1C">
        <w:rPr>
          <w:sz w:val="28"/>
          <w:szCs w:val="28"/>
        </w:rPr>
        <w:t xml:space="preserve">) </w:t>
      </w:r>
      <w:r w:rsidR="00FB3B64" w:rsidRPr="00864F1C">
        <w:rPr>
          <w:b/>
          <w:bCs/>
          <w:sz w:val="28"/>
          <w:szCs w:val="28"/>
        </w:rPr>
        <w:t>automātiska paātrināšana</w:t>
      </w:r>
      <w:r w:rsidR="00FB3B64" w:rsidRPr="00864F1C">
        <w:rPr>
          <w:sz w:val="28"/>
          <w:szCs w:val="28"/>
        </w:rPr>
        <w:t xml:space="preserve"> – </w:t>
      </w:r>
      <w:r w:rsidR="002F709C" w:rsidRPr="00864F1C">
        <w:rPr>
          <w:sz w:val="28"/>
          <w:szCs w:val="28"/>
        </w:rPr>
        <w:t>normatīvajā aktā</w:t>
      </w:r>
      <w:r w:rsidR="00FB3B64" w:rsidRPr="00864F1C">
        <w:rPr>
          <w:sz w:val="28"/>
          <w:szCs w:val="28"/>
        </w:rPr>
        <w:t xml:space="preserve"> vai līgumā noteikta saistību izpildes termiņa pārgrozīšana tādejādi, ka</w:t>
      </w:r>
      <w:r w:rsidR="003E0021" w:rsidRPr="00864F1C">
        <w:rPr>
          <w:sz w:val="28"/>
          <w:szCs w:val="28"/>
        </w:rPr>
        <w:t>,</w:t>
      </w:r>
      <w:r w:rsidR="00FB3B64" w:rsidRPr="00864F1C">
        <w:rPr>
          <w:sz w:val="28"/>
          <w:szCs w:val="28"/>
        </w:rPr>
        <w:t xml:space="preserve"> iestājoties noteiktam apstāklim</w:t>
      </w:r>
      <w:r w:rsidR="003E0021" w:rsidRPr="00864F1C">
        <w:rPr>
          <w:sz w:val="28"/>
          <w:szCs w:val="28"/>
        </w:rPr>
        <w:t>,</w:t>
      </w:r>
      <w:r w:rsidR="00FB3B64" w:rsidRPr="00864F1C">
        <w:rPr>
          <w:sz w:val="28"/>
          <w:szCs w:val="28"/>
        </w:rPr>
        <w:t xml:space="preserve"> saistība ir automātiski nekavējoties izpildāma pirms sākotnēji noteiktā termiņa;</w:t>
      </w:r>
    </w:p>
    <w:p w14:paraId="58869BF3" w14:textId="3814CAC4" w:rsidR="00E631B7" w:rsidRPr="00864F1C" w:rsidRDefault="00341C04" w:rsidP="005C399E">
      <w:pPr>
        <w:pStyle w:val="NoSpacing"/>
        <w:ind w:firstLine="720"/>
        <w:rPr>
          <w:sz w:val="28"/>
          <w:szCs w:val="28"/>
        </w:rPr>
      </w:pPr>
      <w:r w:rsidRPr="00864F1C">
        <w:rPr>
          <w:sz w:val="28"/>
          <w:szCs w:val="28"/>
          <w:shd w:val="clear" w:color="auto" w:fill="FFFFFF"/>
        </w:rPr>
        <w:t>8</w:t>
      </w:r>
      <w:r w:rsidR="00E631B7" w:rsidRPr="00864F1C">
        <w:rPr>
          <w:sz w:val="28"/>
          <w:szCs w:val="28"/>
          <w:shd w:val="clear" w:color="auto" w:fill="FFFFFF"/>
        </w:rPr>
        <w:t>)</w:t>
      </w:r>
      <w:r w:rsidR="00E631B7" w:rsidRPr="00864F1C">
        <w:rPr>
          <w:b/>
          <w:bCs/>
          <w:sz w:val="28"/>
          <w:szCs w:val="28"/>
          <w:shd w:val="clear" w:color="auto" w:fill="FFFFFF"/>
        </w:rPr>
        <w:t xml:space="preserve"> ārvalsts</w:t>
      </w:r>
      <w:r w:rsidR="00E631B7" w:rsidRPr="00864F1C">
        <w:rPr>
          <w:sz w:val="28"/>
          <w:szCs w:val="28"/>
          <w:shd w:val="clear" w:color="auto" w:fill="FFFFFF"/>
        </w:rPr>
        <w:t> – valsts, kas nav dalībvalsts;</w:t>
      </w:r>
    </w:p>
    <w:p w14:paraId="671A0D87" w14:textId="3BF4C262" w:rsidR="00FB3B64" w:rsidRPr="00864F1C" w:rsidRDefault="00341C04" w:rsidP="003E0021">
      <w:pPr>
        <w:pStyle w:val="NoSpacing"/>
        <w:ind w:firstLine="720"/>
        <w:rPr>
          <w:sz w:val="28"/>
          <w:szCs w:val="28"/>
        </w:rPr>
      </w:pPr>
      <w:r w:rsidRPr="00864F1C">
        <w:rPr>
          <w:sz w:val="28"/>
          <w:szCs w:val="28"/>
        </w:rPr>
        <w:t>9</w:t>
      </w:r>
      <w:r w:rsidR="003E0021" w:rsidRPr="00864F1C">
        <w:rPr>
          <w:sz w:val="28"/>
          <w:szCs w:val="28"/>
        </w:rPr>
        <w:t xml:space="preserve">) </w:t>
      </w:r>
      <w:r w:rsidR="00FB3B64" w:rsidRPr="00864F1C">
        <w:rPr>
          <w:b/>
          <w:bCs/>
          <w:sz w:val="28"/>
          <w:szCs w:val="28"/>
        </w:rPr>
        <w:t>dalībvalsts</w:t>
      </w:r>
      <w:r w:rsidR="00FB3B64" w:rsidRPr="00864F1C">
        <w:rPr>
          <w:sz w:val="28"/>
          <w:szCs w:val="28"/>
        </w:rPr>
        <w:t xml:space="preserve"> – Eiropas Savienības vai Eiropas Ekonomikas zonas dalībvalsts;</w:t>
      </w:r>
    </w:p>
    <w:p w14:paraId="6D85E4E2" w14:textId="1CC0A191" w:rsidR="00FB3B64" w:rsidRPr="00864F1C" w:rsidRDefault="00341C04" w:rsidP="00975E20">
      <w:pPr>
        <w:pStyle w:val="NoSpacing"/>
        <w:ind w:firstLine="709"/>
        <w:rPr>
          <w:sz w:val="28"/>
          <w:szCs w:val="28"/>
        </w:rPr>
      </w:pPr>
      <w:r w:rsidRPr="00864F1C">
        <w:rPr>
          <w:sz w:val="28"/>
          <w:szCs w:val="28"/>
        </w:rPr>
        <w:t>1</w:t>
      </w:r>
      <w:r w:rsidR="0015541E" w:rsidRPr="00864F1C">
        <w:rPr>
          <w:sz w:val="28"/>
          <w:szCs w:val="28"/>
        </w:rPr>
        <w:t>0</w:t>
      </w:r>
      <w:r w:rsidR="00975E20" w:rsidRPr="00864F1C">
        <w:rPr>
          <w:sz w:val="28"/>
          <w:szCs w:val="28"/>
        </w:rPr>
        <w:t xml:space="preserve">) </w:t>
      </w:r>
      <w:r w:rsidR="00FB3B64" w:rsidRPr="00864F1C">
        <w:rPr>
          <w:b/>
          <w:bCs/>
          <w:sz w:val="28"/>
          <w:szCs w:val="28"/>
        </w:rPr>
        <w:t>dažādu aktīvu klašu segtā obligācija</w:t>
      </w:r>
      <w:r w:rsidR="00FB3B64" w:rsidRPr="00864F1C">
        <w:rPr>
          <w:sz w:val="28"/>
          <w:szCs w:val="28"/>
        </w:rPr>
        <w:t xml:space="preserve"> – </w:t>
      </w:r>
      <w:r w:rsidR="00383043" w:rsidRPr="00864F1C">
        <w:rPr>
          <w:sz w:val="28"/>
          <w:szCs w:val="28"/>
        </w:rPr>
        <w:t xml:space="preserve">segtā </w:t>
      </w:r>
      <w:r w:rsidR="00FB3B64" w:rsidRPr="00864F1C">
        <w:rPr>
          <w:sz w:val="28"/>
          <w:szCs w:val="28"/>
        </w:rPr>
        <w:t>obligācija, kuras primārie aktīvi vismaz 85 procentu apmērā no seguma aktīvu nepieciešamās vērtības sastāv no aktīvu kopuma, kas atbilst vairāku š</w:t>
      </w:r>
      <w:r w:rsidR="00975E20" w:rsidRPr="00864F1C">
        <w:rPr>
          <w:sz w:val="28"/>
          <w:szCs w:val="28"/>
        </w:rPr>
        <w:t>ajā</w:t>
      </w:r>
      <w:r w:rsidR="00FB3B64" w:rsidRPr="00864F1C">
        <w:rPr>
          <w:sz w:val="28"/>
          <w:szCs w:val="28"/>
        </w:rPr>
        <w:t xml:space="preserve"> likum</w:t>
      </w:r>
      <w:r w:rsidR="00975E20" w:rsidRPr="00864F1C">
        <w:rPr>
          <w:sz w:val="28"/>
          <w:szCs w:val="28"/>
        </w:rPr>
        <w:t>ā</w:t>
      </w:r>
      <w:r w:rsidR="00FB3B64" w:rsidRPr="00864F1C">
        <w:rPr>
          <w:sz w:val="28"/>
          <w:szCs w:val="28"/>
        </w:rPr>
        <w:t xml:space="preserve"> noteikto aktīvu klašu prasībām;</w:t>
      </w:r>
    </w:p>
    <w:p w14:paraId="44AAA112" w14:textId="7D8DD71E" w:rsidR="00FB3B64" w:rsidRPr="00864F1C" w:rsidRDefault="00341C04" w:rsidP="003E0021">
      <w:pPr>
        <w:pStyle w:val="NoSpacing"/>
        <w:ind w:firstLine="720"/>
        <w:rPr>
          <w:sz w:val="28"/>
          <w:szCs w:val="28"/>
        </w:rPr>
      </w:pPr>
      <w:r w:rsidRPr="00864F1C">
        <w:rPr>
          <w:sz w:val="28"/>
          <w:szCs w:val="28"/>
        </w:rPr>
        <w:t>1</w:t>
      </w:r>
      <w:r w:rsidR="0015541E" w:rsidRPr="00864F1C">
        <w:rPr>
          <w:sz w:val="28"/>
          <w:szCs w:val="28"/>
        </w:rPr>
        <w:t>1</w:t>
      </w:r>
      <w:r w:rsidR="003E0021" w:rsidRPr="00864F1C">
        <w:rPr>
          <w:sz w:val="28"/>
          <w:szCs w:val="28"/>
        </w:rPr>
        <w:t xml:space="preserve">) </w:t>
      </w:r>
      <w:r w:rsidR="00FB3B64" w:rsidRPr="00864F1C">
        <w:rPr>
          <w:b/>
          <w:bCs/>
          <w:sz w:val="28"/>
          <w:szCs w:val="28"/>
        </w:rPr>
        <w:t>emitents</w:t>
      </w:r>
      <w:r w:rsidR="00FB3B64" w:rsidRPr="00864F1C">
        <w:rPr>
          <w:sz w:val="28"/>
          <w:szCs w:val="28"/>
        </w:rPr>
        <w:t xml:space="preserve"> – kredītiestāde vai ārvalsts kredītiestādes filiāle</w:t>
      </w:r>
      <w:r w:rsidR="00710323" w:rsidRPr="00864F1C">
        <w:rPr>
          <w:sz w:val="28"/>
          <w:szCs w:val="28"/>
        </w:rPr>
        <w:t xml:space="preserve"> Latvijā</w:t>
      </w:r>
      <w:r w:rsidR="00FB3B64" w:rsidRPr="00864F1C">
        <w:rPr>
          <w:sz w:val="28"/>
          <w:szCs w:val="28"/>
        </w:rPr>
        <w:t xml:space="preserve">, kas emitē segtās obligācijas, vai dalībvalstī </w:t>
      </w:r>
      <w:r w:rsidR="004B3CAF" w:rsidRPr="00864F1C">
        <w:rPr>
          <w:sz w:val="28"/>
          <w:szCs w:val="28"/>
        </w:rPr>
        <w:t xml:space="preserve">reģistrēta </w:t>
      </w:r>
      <w:r w:rsidR="00FB3B64" w:rsidRPr="00864F1C">
        <w:rPr>
          <w:sz w:val="28"/>
          <w:szCs w:val="28"/>
        </w:rPr>
        <w:t>kredītiestāde, kas ir pārņēmusi visas emitenta tiesības un pienākumus un iestājusies emitenta vietā segto obligāciju programmā;</w:t>
      </w:r>
    </w:p>
    <w:p w14:paraId="06D12AC8" w14:textId="30CBFBD5" w:rsidR="00A46B5A" w:rsidRPr="00864F1C" w:rsidRDefault="00E861FB" w:rsidP="00BF0D57">
      <w:pPr>
        <w:pStyle w:val="NoSpacing"/>
        <w:ind w:firstLine="720"/>
        <w:rPr>
          <w:sz w:val="28"/>
          <w:szCs w:val="28"/>
        </w:rPr>
      </w:pPr>
      <w:r w:rsidRPr="00864F1C">
        <w:rPr>
          <w:sz w:val="28"/>
          <w:szCs w:val="28"/>
        </w:rPr>
        <w:t>1</w:t>
      </w:r>
      <w:r w:rsidR="0015541E" w:rsidRPr="00864F1C">
        <w:rPr>
          <w:sz w:val="28"/>
          <w:szCs w:val="28"/>
        </w:rPr>
        <w:t>2</w:t>
      </w:r>
      <w:r w:rsidRPr="00864F1C">
        <w:rPr>
          <w:sz w:val="28"/>
          <w:szCs w:val="28"/>
        </w:rPr>
        <w:t xml:space="preserve">) </w:t>
      </w:r>
      <w:r w:rsidRPr="00864F1C">
        <w:rPr>
          <w:b/>
          <w:bCs/>
          <w:sz w:val="28"/>
          <w:szCs w:val="28"/>
        </w:rPr>
        <w:t>emi</w:t>
      </w:r>
      <w:r w:rsidR="00A62CCE" w:rsidRPr="00864F1C">
        <w:rPr>
          <w:b/>
          <w:bCs/>
          <w:sz w:val="28"/>
          <w:szCs w:val="28"/>
        </w:rPr>
        <w:t xml:space="preserve">sijas </w:t>
      </w:r>
      <w:r w:rsidRPr="00864F1C">
        <w:rPr>
          <w:b/>
          <w:bCs/>
          <w:sz w:val="28"/>
          <w:szCs w:val="28"/>
        </w:rPr>
        <w:t>jurisdikcija</w:t>
      </w:r>
      <w:r w:rsidRPr="00864F1C">
        <w:rPr>
          <w:sz w:val="28"/>
          <w:szCs w:val="28"/>
        </w:rPr>
        <w:t xml:space="preserve"> – </w:t>
      </w:r>
      <w:r w:rsidR="00A46B5A" w:rsidRPr="00864F1C">
        <w:rPr>
          <w:sz w:val="28"/>
          <w:szCs w:val="28"/>
        </w:rPr>
        <w:t>tās dalībvalsts  kurā attiecīgā segto obligāciju programma ir reģistrēta (atļauta)</w:t>
      </w:r>
    </w:p>
    <w:p w14:paraId="4B05EE25" w14:textId="1C88EE14" w:rsidR="003E0021" w:rsidRPr="00864F1C" w:rsidRDefault="00341C04" w:rsidP="00C922DC">
      <w:pPr>
        <w:pStyle w:val="NoSpacing"/>
        <w:ind w:firstLine="709"/>
        <w:rPr>
          <w:sz w:val="28"/>
          <w:szCs w:val="28"/>
        </w:rPr>
      </w:pPr>
      <w:r w:rsidRPr="00864F1C">
        <w:rPr>
          <w:sz w:val="28"/>
          <w:szCs w:val="28"/>
        </w:rPr>
        <w:t>1</w:t>
      </w:r>
      <w:r w:rsidR="00293475" w:rsidRPr="00864F1C">
        <w:rPr>
          <w:sz w:val="28"/>
          <w:szCs w:val="28"/>
        </w:rPr>
        <w:t>3</w:t>
      </w:r>
      <w:r w:rsidR="003E0021" w:rsidRPr="00864F1C">
        <w:rPr>
          <w:sz w:val="28"/>
          <w:szCs w:val="28"/>
        </w:rPr>
        <w:t xml:space="preserve">) </w:t>
      </w:r>
      <w:r w:rsidR="00FB3B64" w:rsidRPr="00864F1C">
        <w:rPr>
          <w:b/>
          <w:bCs/>
          <w:sz w:val="28"/>
          <w:szCs w:val="28"/>
        </w:rPr>
        <w:t>ieguldītājs</w:t>
      </w:r>
      <w:r w:rsidR="00FB3B64" w:rsidRPr="00864F1C">
        <w:rPr>
          <w:sz w:val="28"/>
          <w:szCs w:val="28"/>
        </w:rPr>
        <w:t xml:space="preserve"> – </w:t>
      </w:r>
      <w:r w:rsidR="002A630B" w:rsidRPr="00864F1C">
        <w:rPr>
          <w:sz w:val="28"/>
          <w:szCs w:val="28"/>
        </w:rPr>
        <w:t>ikviena persona,</w:t>
      </w:r>
      <w:r w:rsidR="00FB3B64" w:rsidRPr="00864F1C">
        <w:rPr>
          <w:sz w:val="28"/>
          <w:szCs w:val="28"/>
        </w:rPr>
        <w:t xml:space="preserve"> ka</w:t>
      </w:r>
      <w:r w:rsidR="00767000" w:rsidRPr="00864F1C">
        <w:rPr>
          <w:sz w:val="28"/>
          <w:szCs w:val="28"/>
        </w:rPr>
        <w:t>m pieder</w:t>
      </w:r>
      <w:r w:rsidR="00FB3B64" w:rsidRPr="00864F1C">
        <w:rPr>
          <w:sz w:val="28"/>
          <w:szCs w:val="28"/>
        </w:rPr>
        <w:t xml:space="preserve"> segt</w:t>
      </w:r>
      <w:r w:rsidR="00767000" w:rsidRPr="00864F1C">
        <w:rPr>
          <w:sz w:val="28"/>
          <w:szCs w:val="28"/>
        </w:rPr>
        <w:t>ā</w:t>
      </w:r>
      <w:r w:rsidR="00FB3B64" w:rsidRPr="00864F1C">
        <w:rPr>
          <w:sz w:val="28"/>
          <w:szCs w:val="28"/>
        </w:rPr>
        <w:t xml:space="preserve"> obligācij</w:t>
      </w:r>
      <w:r w:rsidR="00767000" w:rsidRPr="00864F1C">
        <w:rPr>
          <w:sz w:val="28"/>
          <w:szCs w:val="28"/>
        </w:rPr>
        <w:t>a</w:t>
      </w:r>
      <w:r w:rsidR="00FB3B64" w:rsidRPr="00864F1C">
        <w:rPr>
          <w:sz w:val="28"/>
          <w:szCs w:val="28"/>
        </w:rPr>
        <w:t>;</w:t>
      </w:r>
    </w:p>
    <w:p w14:paraId="063573A0" w14:textId="4C22249F" w:rsidR="003E0021" w:rsidRPr="00864F1C" w:rsidRDefault="00150F03" w:rsidP="003E0021">
      <w:pPr>
        <w:pStyle w:val="NoSpacing"/>
        <w:ind w:firstLine="720"/>
        <w:rPr>
          <w:sz w:val="28"/>
          <w:szCs w:val="28"/>
        </w:rPr>
      </w:pPr>
      <w:r w:rsidRPr="00864F1C">
        <w:rPr>
          <w:sz w:val="28"/>
          <w:szCs w:val="28"/>
        </w:rPr>
        <w:t>1</w:t>
      </w:r>
      <w:r w:rsidR="00293475" w:rsidRPr="00864F1C">
        <w:rPr>
          <w:sz w:val="28"/>
          <w:szCs w:val="28"/>
        </w:rPr>
        <w:t>4</w:t>
      </w:r>
      <w:r w:rsidR="003E0021" w:rsidRPr="00864F1C">
        <w:rPr>
          <w:sz w:val="28"/>
          <w:szCs w:val="28"/>
        </w:rPr>
        <w:t xml:space="preserve">) </w:t>
      </w:r>
      <w:r w:rsidR="00FB3B64" w:rsidRPr="00864F1C">
        <w:rPr>
          <w:b/>
          <w:bCs/>
          <w:sz w:val="28"/>
          <w:szCs w:val="28"/>
        </w:rPr>
        <w:t>īpašais administrators</w:t>
      </w:r>
      <w:r w:rsidR="00FB3B64" w:rsidRPr="00864F1C">
        <w:rPr>
          <w:sz w:val="28"/>
          <w:szCs w:val="28"/>
        </w:rPr>
        <w:t xml:space="preserve"> – persona, kura ir iecelta saskaņā ar šo likumu</w:t>
      </w:r>
      <w:r w:rsidR="003E0021" w:rsidRPr="00864F1C">
        <w:rPr>
          <w:sz w:val="28"/>
          <w:szCs w:val="28"/>
        </w:rPr>
        <w:t>, lai</w:t>
      </w:r>
      <w:r w:rsidR="00FB3B64" w:rsidRPr="00864F1C">
        <w:rPr>
          <w:sz w:val="28"/>
          <w:szCs w:val="28"/>
        </w:rPr>
        <w:t xml:space="preserve"> likumā </w:t>
      </w:r>
      <w:r w:rsidR="003E0021" w:rsidRPr="00864F1C">
        <w:rPr>
          <w:sz w:val="28"/>
          <w:szCs w:val="28"/>
        </w:rPr>
        <w:t xml:space="preserve">noteiktajos </w:t>
      </w:r>
      <w:r w:rsidR="00383043" w:rsidRPr="00864F1C">
        <w:rPr>
          <w:sz w:val="28"/>
          <w:szCs w:val="28"/>
        </w:rPr>
        <w:t xml:space="preserve">gadījumos </w:t>
      </w:r>
      <w:r w:rsidR="00F93767" w:rsidRPr="00864F1C">
        <w:rPr>
          <w:sz w:val="28"/>
          <w:szCs w:val="28"/>
        </w:rPr>
        <w:t xml:space="preserve">īstenotu </w:t>
      </w:r>
      <w:r w:rsidR="00FB3B64" w:rsidRPr="00864F1C">
        <w:rPr>
          <w:sz w:val="28"/>
          <w:szCs w:val="28"/>
        </w:rPr>
        <w:t>segto obligāciju programmu emitenta vietā;</w:t>
      </w:r>
    </w:p>
    <w:p w14:paraId="40B56EBA" w14:textId="57AB5780" w:rsidR="00C842B0" w:rsidRPr="00864F1C" w:rsidRDefault="00C842B0" w:rsidP="003E0021">
      <w:pPr>
        <w:pStyle w:val="NoSpacing"/>
        <w:ind w:firstLine="720"/>
        <w:rPr>
          <w:sz w:val="28"/>
          <w:szCs w:val="28"/>
        </w:rPr>
      </w:pPr>
      <w:r w:rsidRPr="00864F1C">
        <w:rPr>
          <w:sz w:val="28"/>
          <w:szCs w:val="28"/>
        </w:rPr>
        <w:t>1</w:t>
      </w:r>
      <w:r w:rsidR="00293475" w:rsidRPr="00864F1C">
        <w:rPr>
          <w:sz w:val="28"/>
          <w:szCs w:val="28"/>
        </w:rPr>
        <w:t>5</w:t>
      </w:r>
      <w:r w:rsidRPr="00864F1C">
        <w:rPr>
          <w:sz w:val="28"/>
          <w:szCs w:val="28"/>
        </w:rPr>
        <w:t xml:space="preserve">) </w:t>
      </w:r>
      <w:r w:rsidR="00472CE6" w:rsidRPr="00864F1C">
        <w:rPr>
          <w:b/>
          <w:bCs/>
          <w:sz w:val="28"/>
          <w:szCs w:val="28"/>
        </w:rPr>
        <w:t>kredītiestāde</w:t>
      </w:r>
      <w:r w:rsidR="00472CE6" w:rsidRPr="00864F1C">
        <w:rPr>
          <w:sz w:val="28"/>
          <w:szCs w:val="28"/>
        </w:rPr>
        <w:t xml:space="preserve"> – atbilst terminam Kredītiestāžu likuma izpratnē; </w:t>
      </w:r>
    </w:p>
    <w:p w14:paraId="44190A1A" w14:textId="1104AE12" w:rsidR="00FB3B64" w:rsidRPr="00864F1C" w:rsidRDefault="00E10605" w:rsidP="003E0021">
      <w:pPr>
        <w:pStyle w:val="NoSpacing"/>
        <w:ind w:firstLine="720"/>
        <w:rPr>
          <w:sz w:val="28"/>
          <w:szCs w:val="28"/>
        </w:rPr>
      </w:pPr>
      <w:r w:rsidRPr="00864F1C">
        <w:rPr>
          <w:sz w:val="28"/>
          <w:szCs w:val="28"/>
        </w:rPr>
        <w:lastRenderedPageBreak/>
        <w:t>16</w:t>
      </w:r>
      <w:r w:rsidR="003E0021" w:rsidRPr="00864F1C">
        <w:rPr>
          <w:sz w:val="28"/>
          <w:szCs w:val="28"/>
        </w:rPr>
        <w:t xml:space="preserve">) </w:t>
      </w:r>
      <w:r w:rsidR="00FB3B64" w:rsidRPr="00864F1C">
        <w:rPr>
          <w:b/>
          <w:bCs/>
          <w:sz w:val="28"/>
          <w:szCs w:val="28"/>
        </w:rPr>
        <w:t>maksātnespējas vai likvidācijas process</w:t>
      </w:r>
      <w:r w:rsidR="00FB3B64" w:rsidRPr="00864F1C">
        <w:rPr>
          <w:sz w:val="28"/>
          <w:szCs w:val="28"/>
        </w:rPr>
        <w:t xml:space="preserve"> – tiesiska rakstura pasākumu kopums, ko uzsāk ar tiesas vai kompetentas iestādes lēmumu un kura ietvaros tiek izbeigta parādnieka darbība, parādniekam tiek iecelts administrators un parādnieka manta tiek atsavināta saistību segšanai, kā arī fiziskās personas maksātnespējas process;</w:t>
      </w:r>
    </w:p>
    <w:p w14:paraId="49E2BA4B" w14:textId="123787B2" w:rsidR="00E10605" w:rsidRPr="00864F1C" w:rsidRDefault="00E10605" w:rsidP="00E10605">
      <w:pPr>
        <w:pStyle w:val="NoSpacing"/>
        <w:ind w:firstLine="720"/>
        <w:rPr>
          <w:sz w:val="28"/>
          <w:szCs w:val="28"/>
        </w:rPr>
      </w:pPr>
      <w:r w:rsidRPr="00864F1C">
        <w:rPr>
          <w:sz w:val="28"/>
          <w:szCs w:val="28"/>
        </w:rPr>
        <w:t xml:space="preserve">17) </w:t>
      </w:r>
      <w:r w:rsidRPr="00864F1C">
        <w:rPr>
          <w:b/>
          <w:bCs/>
          <w:sz w:val="28"/>
          <w:szCs w:val="28"/>
        </w:rPr>
        <w:t>neto likviditātes izejošās naudas plūsmas</w:t>
      </w:r>
      <w:r w:rsidRPr="00864F1C">
        <w:rPr>
          <w:sz w:val="28"/>
          <w:szCs w:val="28"/>
        </w:rPr>
        <w:t xml:space="preserve"> – visi izejošie maksājumi, kuru termiņš ir viena diena, tostarp pamatsummas, procentu maksājumi un maksājumi saskaņā ar atvasināto instrumentu līgumiem segto obligāciju programmas ietvaros, no kuriem atskaitīti visi ienākošie maksājumi, kas tajā pašā dienā maksājami par prasījumiem, kuri saistīti ar seguma aktīviem;</w:t>
      </w:r>
    </w:p>
    <w:p w14:paraId="0FA5713F" w14:textId="49E13C29" w:rsidR="00FB3B64" w:rsidRPr="00864F1C" w:rsidRDefault="00BF12DA" w:rsidP="00BF12DA">
      <w:pPr>
        <w:pStyle w:val="NoSpacing"/>
        <w:ind w:firstLine="709"/>
        <w:rPr>
          <w:sz w:val="28"/>
          <w:szCs w:val="28"/>
        </w:rPr>
      </w:pPr>
      <w:r w:rsidRPr="00864F1C">
        <w:rPr>
          <w:sz w:val="28"/>
          <w:szCs w:val="28"/>
        </w:rPr>
        <w:t>1</w:t>
      </w:r>
      <w:r w:rsidR="00293475" w:rsidRPr="00864F1C">
        <w:rPr>
          <w:sz w:val="28"/>
          <w:szCs w:val="28"/>
        </w:rPr>
        <w:t>8</w:t>
      </w:r>
      <w:r w:rsidRPr="00864F1C">
        <w:rPr>
          <w:sz w:val="28"/>
          <w:szCs w:val="28"/>
        </w:rPr>
        <w:t xml:space="preserve">) </w:t>
      </w:r>
      <w:r w:rsidR="00FB3B64" w:rsidRPr="00864F1C">
        <w:rPr>
          <w:b/>
          <w:bCs/>
          <w:sz w:val="28"/>
          <w:szCs w:val="28"/>
        </w:rPr>
        <w:t>nodrošinājuma aktīvi</w:t>
      </w:r>
      <w:r w:rsidR="00FB3B64" w:rsidRPr="00864F1C">
        <w:rPr>
          <w:sz w:val="28"/>
          <w:szCs w:val="28"/>
        </w:rPr>
        <w:t xml:space="preserve"> – ķermeniskas lietas, finanšu nodrošinājums un citi aktīvi riska darījumu veidā, kas nodrošina seguma aktīvus;</w:t>
      </w:r>
    </w:p>
    <w:p w14:paraId="3570B256" w14:textId="4FF20038" w:rsidR="007D6CFF" w:rsidRPr="00864F1C" w:rsidRDefault="00A63AF7" w:rsidP="007D6CFF">
      <w:pPr>
        <w:pStyle w:val="NoSpacing"/>
        <w:ind w:firstLine="720"/>
        <w:rPr>
          <w:sz w:val="28"/>
          <w:szCs w:val="28"/>
        </w:rPr>
      </w:pPr>
      <w:r w:rsidRPr="00864F1C">
        <w:rPr>
          <w:sz w:val="28"/>
          <w:szCs w:val="28"/>
        </w:rPr>
        <w:t>19</w:t>
      </w:r>
      <w:r w:rsidR="007D6CFF" w:rsidRPr="00864F1C">
        <w:rPr>
          <w:sz w:val="28"/>
          <w:szCs w:val="28"/>
        </w:rPr>
        <w:t>)</w:t>
      </w:r>
      <w:r w:rsidR="00E861FB" w:rsidRPr="00864F1C">
        <w:rPr>
          <w:sz w:val="28"/>
          <w:szCs w:val="28"/>
        </w:rPr>
        <w:t> </w:t>
      </w:r>
      <w:r w:rsidR="00FB3B64" w:rsidRPr="00864F1C">
        <w:rPr>
          <w:b/>
          <w:bCs/>
          <w:sz w:val="28"/>
          <w:szCs w:val="28"/>
        </w:rPr>
        <w:t>nodrošinājuma devējs</w:t>
      </w:r>
      <w:r w:rsidR="00FB3B64" w:rsidRPr="00864F1C">
        <w:rPr>
          <w:sz w:val="28"/>
          <w:szCs w:val="28"/>
        </w:rPr>
        <w:t xml:space="preserve"> –</w:t>
      </w:r>
      <w:r w:rsidR="00E25A0D" w:rsidRPr="00864F1C">
        <w:rPr>
          <w:sz w:val="28"/>
          <w:szCs w:val="28"/>
        </w:rPr>
        <w:t xml:space="preserve"> </w:t>
      </w:r>
      <w:r w:rsidR="00FB3B64" w:rsidRPr="00864F1C">
        <w:rPr>
          <w:sz w:val="28"/>
          <w:szCs w:val="28"/>
        </w:rPr>
        <w:t>persona, kas nodibina vai sniedz nodrošinājumu seguma aktīvam;</w:t>
      </w:r>
    </w:p>
    <w:p w14:paraId="7A8DEEE6" w14:textId="0B70FB2D" w:rsidR="00FB3B64" w:rsidRPr="00864F1C" w:rsidRDefault="00E861FB" w:rsidP="007D6CFF">
      <w:pPr>
        <w:pStyle w:val="NoSpacing"/>
        <w:ind w:firstLine="720"/>
        <w:rPr>
          <w:sz w:val="28"/>
          <w:szCs w:val="28"/>
        </w:rPr>
      </w:pPr>
      <w:r w:rsidRPr="00864F1C">
        <w:rPr>
          <w:sz w:val="28"/>
          <w:szCs w:val="28"/>
        </w:rPr>
        <w:t>2</w:t>
      </w:r>
      <w:r w:rsidR="00A63AF7" w:rsidRPr="00864F1C">
        <w:rPr>
          <w:sz w:val="28"/>
          <w:szCs w:val="28"/>
        </w:rPr>
        <w:t>0</w:t>
      </w:r>
      <w:r w:rsidR="007D6CFF" w:rsidRPr="00864F1C">
        <w:rPr>
          <w:sz w:val="28"/>
          <w:szCs w:val="28"/>
        </w:rPr>
        <w:t xml:space="preserve">) </w:t>
      </w:r>
      <w:r w:rsidR="00FB3B64" w:rsidRPr="00864F1C">
        <w:rPr>
          <w:b/>
          <w:bCs/>
          <w:sz w:val="28"/>
          <w:szCs w:val="28"/>
        </w:rPr>
        <w:t>nodrošinājums</w:t>
      </w:r>
      <w:r w:rsidR="00FB3B64" w:rsidRPr="00864F1C">
        <w:rPr>
          <w:sz w:val="28"/>
          <w:szCs w:val="28"/>
        </w:rPr>
        <w:t xml:space="preserve"> – ķīla, finanšu nodrošinājums, galvojums vai cits lietu tiesību vai saistību tiesību saistību pastiprinājums, kas ir sniegts vai nodibināts saistībā ar seguma aktīvu;</w:t>
      </w:r>
    </w:p>
    <w:p w14:paraId="7B6B4A00" w14:textId="7EB30890" w:rsidR="007D6CFF" w:rsidRPr="00864F1C" w:rsidRDefault="00341C04" w:rsidP="007D6CFF">
      <w:pPr>
        <w:pStyle w:val="NoSpacing"/>
        <w:ind w:firstLine="720"/>
        <w:rPr>
          <w:sz w:val="28"/>
          <w:szCs w:val="28"/>
        </w:rPr>
      </w:pPr>
      <w:r w:rsidRPr="00864F1C">
        <w:rPr>
          <w:sz w:val="28"/>
          <w:szCs w:val="28"/>
        </w:rPr>
        <w:t>2</w:t>
      </w:r>
      <w:r w:rsidR="00A63AF7" w:rsidRPr="00864F1C">
        <w:rPr>
          <w:sz w:val="28"/>
          <w:szCs w:val="28"/>
        </w:rPr>
        <w:t>1</w:t>
      </w:r>
      <w:r w:rsidR="007D6CFF" w:rsidRPr="00864F1C">
        <w:rPr>
          <w:sz w:val="28"/>
          <w:szCs w:val="28"/>
        </w:rPr>
        <w:t>)</w:t>
      </w:r>
      <w:r w:rsidR="0092747C" w:rsidRPr="00864F1C">
        <w:rPr>
          <w:sz w:val="28"/>
          <w:szCs w:val="28"/>
        </w:rPr>
        <w:t> </w:t>
      </w:r>
      <w:r w:rsidR="00FB3B64" w:rsidRPr="00864F1C">
        <w:rPr>
          <w:b/>
          <w:bCs/>
          <w:sz w:val="28"/>
          <w:szCs w:val="28"/>
        </w:rPr>
        <w:t>noregulējums</w:t>
      </w:r>
      <w:r w:rsidR="00FB3B64" w:rsidRPr="00864F1C">
        <w:rPr>
          <w:sz w:val="28"/>
          <w:szCs w:val="28"/>
        </w:rPr>
        <w:t xml:space="preserve"> </w:t>
      </w:r>
      <w:r w:rsidR="007D6CFF" w:rsidRPr="00864F1C">
        <w:rPr>
          <w:sz w:val="28"/>
          <w:szCs w:val="28"/>
        </w:rPr>
        <w:t xml:space="preserve">– </w:t>
      </w:r>
      <w:r w:rsidR="00FB3B64" w:rsidRPr="00864F1C">
        <w:rPr>
          <w:sz w:val="28"/>
          <w:szCs w:val="28"/>
        </w:rPr>
        <w:t xml:space="preserve">atbilst Kredītiestāžu un ieguldījumu brokeru sabiedrību darbības atjaunošanas un noregulējuma likumā </w:t>
      </w:r>
      <w:r w:rsidR="007D6CFF" w:rsidRPr="00864F1C">
        <w:rPr>
          <w:sz w:val="28"/>
          <w:szCs w:val="28"/>
        </w:rPr>
        <w:t>noteiktajam;</w:t>
      </w:r>
    </w:p>
    <w:p w14:paraId="19F04BF8" w14:textId="358103F7" w:rsidR="00FB3B64" w:rsidRPr="00864F1C" w:rsidRDefault="00341C04" w:rsidP="007D6CFF">
      <w:pPr>
        <w:pStyle w:val="NoSpacing"/>
        <w:ind w:firstLine="720"/>
        <w:rPr>
          <w:sz w:val="28"/>
          <w:szCs w:val="28"/>
        </w:rPr>
      </w:pPr>
      <w:r w:rsidRPr="00864F1C">
        <w:rPr>
          <w:sz w:val="28"/>
          <w:szCs w:val="28"/>
        </w:rPr>
        <w:t>2</w:t>
      </w:r>
      <w:r w:rsidR="00A63AF7" w:rsidRPr="00864F1C">
        <w:rPr>
          <w:sz w:val="28"/>
          <w:szCs w:val="28"/>
        </w:rPr>
        <w:t>2</w:t>
      </w:r>
      <w:r w:rsidR="007D6CFF" w:rsidRPr="00864F1C">
        <w:rPr>
          <w:sz w:val="28"/>
          <w:szCs w:val="28"/>
        </w:rPr>
        <w:t>)</w:t>
      </w:r>
      <w:r w:rsidR="00FB3B64" w:rsidRPr="00864F1C">
        <w:rPr>
          <w:sz w:val="28"/>
          <w:szCs w:val="28"/>
        </w:rPr>
        <w:t xml:space="preserve"> </w:t>
      </w:r>
      <w:r w:rsidR="00FB3B64" w:rsidRPr="00864F1C">
        <w:rPr>
          <w:b/>
          <w:bCs/>
          <w:sz w:val="28"/>
          <w:szCs w:val="28"/>
        </w:rPr>
        <w:t>nošķiršana</w:t>
      </w:r>
      <w:r w:rsidR="00FB3B64" w:rsidRPr="00864F1C">
        <w:rPr>
          <w:sz w:val="28"/>
          <w:szCs w:val="28"/>
        </w:rPr>
        <w:t xml:space="preserve"> – darbības, ko veic emitents, lai identificētu seguma aktīvus un juridiski padarītu tos nepieejamus kreditoriem, kuri nav ieguldītāji vai segto obligāciju kreditori;</w:t>
      </w:r>
    </w:p>
    <w:p w14:paraId="3CEAD201" w14:textId="5D93E49F" w:rsidR="00D94AA5" w:rsidRPr="00864F1C" w:rsidRDefault="00341C04" w:rsidP="00D94AA5">
      <w:pPr>
        <w:pStyle w:val="NoSpacing"/>
        <w:ind w:firstLine="720"/>
        <w:rPr>
          <w:sz w:val="28"/>
          <w:szCs w:val="28"/>
        </w:rPr>
      </w:pPr>
      <w:r w:rsidRPr="00864F1C">
        <w:rPr>
          <w:sz w:val="28"/>
          <w:szCs w:val="28"/>
        </w:rPr>
        <w:t>2</w:t>
      </w:r>
      <w:r w:rsidR="00A63AF7" w:rsidRPr="00864F1C">
        <w:rPr>
          <w:sz w:val="28"/>
          <w:szCs w:val="28"/>
        </w:rPr>
        <w:t>3</w:t>
      </w:r>
      <w:r w:rsidR="00D94AA5" w:rsidRPr="00864F1C">
        <w:rPr>
          <w:sz w:val="28"/>
          <w:szCs w:val="28"/>
        </w:rPr>
        <w:t xml:space="preserve">) </w:t>
      </w:r>
      <w:r w:rsidR="00FB3B64" w:rsidRPr="00864F1C">
        <w:rPr>
          <w:b/>
          <w:bCs/>
          <w:sz w:val="28"/>
          <w:szCs w:val="28"/>
        </w:rPr>
        <w:t>pagarināma termiņa struktūra</w:t>
      </w:r>
      <w:r w:rsidR="00FB3B64" w:rsidRPr="00864F1C">
        <w:rPr>
          <w:sz w:val="28"/>
          <w:szCs w:val="28"/>
        </w:rPr>
        <w:t xml:space="preserve"> – mehānisms, kas dod iespēju segto obligāciju paredzēto samaksas termiņu pagarināt uz iepriekš noteiktu laiku vai gadījumā, ja iestājas konkrēts šajā likumā vai segto obligāciju programmas noteikumos paredzēts izraisītājnotikums;</w:t>
      </w:r>
    </w:p>
    <w:p w14:paraId="1F7C232B" w14:textId="2E4BDA79" w:rsidR="00FB3B64" w:rsidRPr="00864F1C" w:rsidRDefault="00341C04" w:rsidP="00D94AA5">
      <w:pPr>
        <w:pStyle w:val="NoSpacing"/>
        <w:ind w:firstLine="720"/>
        <w:rPr>
          <w:sz w:val="28"/>
          <w:szCs w:val="28"/>
        </w:rPr>
      </w:pPr>
      <w:r w:rsidRPr="00864F1C">
        <w:rPr>
          <w:sz w:val="28"/>
          <w:szCs w:val="28"/>
        </w:rPr>
        <w:t>2</w:t>
      </w:r>
      <w:r w:rsidR="00A63AF7" w:rsidRPr="00864F1C">
        <w:rPr>
          <w:sz w:val="28"/>
          <w:szCs w:val="28"/>
        </w:rPr>
        <w:t>4</w:t>
      </w:r>
      <w:r w:rsidR="00F8012C" w:rsidRPr="00864F1C">
        <w:rPr>
          <w:sz w:val="28"/>
          <w:szCs w:val="28"/>
        </w:rPr>
        <w:t xml:space="preserve">) </w:t>
      </w:r>
      <w:r w:rsidR="00FB3B64" w:rsidRPr="00864F1C">
        <w:rPr>
          <w:b/>
          <w:bCs/>
          <w:sz w:val="28"/>
          <w:szCs w:val="28"/>
        </w:rPr>
        <w:t>parādnieks</w:t>
      </w:r>
      <w:r w:rsidR="00FB3B64" w:rsidRPr="00864F1C">
        <w:rPr>
          <w:sz w:val="28"/>
          <w:szCs w:val="28"/>
        </w:rPr>
        <w:t xml:space="preserve"> – kredītņēmējs vai cita persona, prasījums pret kuru veido seguma aktīvu;</w:t>
      </w:r>
    </w:p>
    <w:p w14:paraId="0812BEC0" w14:textId="17E2CC6A" w:rsidR="00A30098" w:rsidRPr="00864F1C" w:rsidRDefault="00341C04" w:rsidP="00A30098">
      <w:pPr>
        <w:pStyle w:val="NoSpacing"/>
        <w:ind w:firstLine="720"/>
        <w:rPr>
          <w:sz w:val="28"/>
          <w:szCs w:val="28"/>
        </w:rPr>
      </w:pPr>
      <w:r w:rsidRPr="00864F1C">
        <w:rPr>
          <w:sz w:val="28"/>
          <w:szCs w:val="28"/>
        </w:rPr>
        <w:t>2</w:t>
      </w:r>
      <w:r w:rsidR="00A63AF7" w:rsidRPr="00864F1C">
        <w:rPr>
          <w:sz w:val="28"/>
          <w:szCs w:val="28"/>
        </w:rPr>
        <w:t>5</w:t>
      </w:r>
      <w:r w:rsidR="00A30098" w:rsidRPr="00864F1C">
        <w:rPr>
          <w:sz w:val="28"/>
          <w:szCs w:val="28"/>
        </w:rPr>
        <w:t xml:space="preserve">) </w:t>
      </w:r>
      <w:r w:rsidR="00FB3B64" w:rsidRPr="00864F1C">
        <w:rPr>
          <w:b/>
          <w:bCs/>
          <w:sz w:val="28"/>
          <w:szCs w:val="28"/>
        </w:rPr>
        <w:t>pārvaldnieks</w:t>
      </w:r>
      <w:r w:rsidR="00FB3B64" w:rsidRPr="00864F1C">
        <w:rPr>
          <w:sz w:val="28"/>
          <w:szCs w:val="28"/>
        </w:rPr>
        <w:t xml:space="preserve"> – </w:t>
      </w:r>
      <w:r w:rsidR="0050670F" w:rsidRPr="00864F1C">
        <w:rPr>
          <w:sz w:val="28"/>
          <w:szCs w:val="28"/>
        </w:rPr>
        <w:t>šajā likumā noteiktas personas, kas saskaņā ar likumu vai līgumu pārvalda seguma aktīvus vai seguma portfeli;</w:t>
      </w:r>
    </w:p>
    <w:p w14:paraId="7303EF9F" w14:textId="09B3D063" w:rsidR="001A049A" w:rsidRPr="00864F1C" w:rsidRDefault="00BF12DA" w:rsidP="001A049A">
      <w:pPr>
        <w:pStyle w:val="NoSpacing"/>
        <w:ind w:firstLine="720"/>
        <w:rPr>
          <w:sz w:val="28"/>
          <w:szCs w:val="28"/>
        </w:rPr>
      </w:pPr>
      <w:r w:rsidRPr="00864F1C">
        <w:rPr>
          <w:sz w:val="28"/>
          <w:szCs w:val="28"/>
        </w:rPr>
        <w:t>2</w:t>
      </w:r>
      <w:r w:rsidR="00A63AF7" w:rsidRPr="00864F1C">
        <w:rPr>
          <w:sz w:val="28"/>
          <w:szCs w:val="28"/>
        </w:rPr>
        <w:t>6</w:t>
      </w:r>
      <w:r w:rsidR="007B3573" w:rsidRPr="00864F1C">
        <w:rPr>
          <w:sz w:val="28"/>
          <w:szCs w:val="28"/>
        </w:rPr>
        <w:t xml:space="preserve">) </w:t>
      </w:r>
      <w:r w:rsidR="007B3573" w:rsidRPr="00864F1C">
        <w:rPr>
          <w:b/>
          <w:bCs/>
          <w:sz w:val="28"/>
          <w:szCs w:val="28"/>
        </w:rPr>
        <w:t>piespiedu izpilde</w:t>
      </w:r>
      <w:r w:rsidR="007B3573" w:rsidRPr="00864F1C">
        <w:rPr>
          <w:sz w:val="28"/>
          <w:szCs w:val="28"/>
        </w:rPr>
        <w:t xml:space="preserve"> – </w:t>
      </w:r>
      <w:r w:rsidR="00352B67" w:rsidRPr="00864F1C">
        <w:rPr>
          <w:sz w:val="28"/>
          <w:szCs w:val="28"/>
        </w:rPr>
        <w:t xml:space="preserve">šā likuma izpratnē: </w:t>
      </w:r>
      <w:r w:rsidR="001A049A" w:rsidRPr="00864F1C">
        <w:rPr>
          <w:sz w:val="28"/>
          <w:szCs w:val="28"/>
        </w:rPr>
        <w:t xml:space="preserve">prasības nodrošinājums </w:t>
      </w:r>
      <w:r w:rsidR="007F4A78" w:rsidRPr="00864F1C">
        <w:rPr>
          <w:sz w:val="28"/>
          <w:szCs w:val="28"/>
        </w:rPr>
        <w:t>vai</w:t>
      </w:r>
      <w:r w:rsidR="001A049A" w:rsidRPr="00864F1C">
        <w:rPr>
          <w:sz w:val="28"/>
          <w:szCs w:val="28"/>
        </w:rPr>
        <w:t xml:space="preserve"> citi likumos paredzēti jebkādus </w:t>
      </w:r>
      <w:r w:rsidR="0003631E" w:rsidRPr="00864F1C">
        <w:rPr>
          <w:sz w:val="28"/>
          <w:szCs w:val="28"/>
        </w:rPr>
        <w:t>publiski tiesiski (izņemot kriminālprocesuāli</w:t>
      </w:r>
      <w:r w:rsidR="007F4A78" w:rsidRPr="00864F1C">
        <w:rPr>
          <w:sz w:val="28"/>
          <w:szCs w:val="28"/>
        </w:rPr>
        <w:t xml:space="preserve"> līdzekļi, ar kuriem mantu atzīst par noziedzīgi iegūtu</w:t>
      </w:r>
      <w:r w:rsidR="0003631E" w:rsidRPr="00864F1C">
        <w:rPr>
          <w:sz w:val="28"/>
          <w:szCs w:val="28"/>
        </w:rPr>
        <w:t xml:space="preserve">) vai civiltiesiski </w:t>
      </w:r>
      <w:r w:rsidR="00522FDA" w:rsidRPr="00864F1C">
        <w:rPr>
          <w:sz w:val="28"/>
          <w:szCs w:val="28"/>
        </w:rPr>
        <w:t xml:space="preserve">pastāvīgi vai </w:t>
      </w:r>
      <w:r w:rsidR="00F06B9B" w:rsidRPr="00864F1C">
        <w:rPr>
          <w:sz w:val="28"/>
          <w:szCs w:val="28"/>
        </w:rPr>
        <w:t>pagaidu</w:t>
      </w:r>
      <w:r w:rsidR="00522FDA" w:rsidRPr="00864F1C">
        <w:rPr>
          <w:sz w:val="28"/>
          <w:szCs w:val="28"/>
        </w:rPr>
        <w:t xml:space="preserve"> rakstura </w:t>
      </w:r>
      <w:r w:rsidR="001A049A" w:rsidRPr="00864F1C">
        <w:rPr>
          <w:sz w:val="28"/>
          <w:szCs w:val="28"/>
        </w:rPr>
        <w:t>izpildes līdzekļ</w:t>
      </w:r>
      <w:r w:rsidR="0003631E" w:rsidRPr="00864F1C">
        <w:rPr>
          <w:sz w:val="28"/>
          <w:szCs w:val="28"/>
        </w:rPr>
        <w:t>i</w:t>
      </w:r>
      <w:r w:rsidR="007354B7" w:rsidRPr="00864F1C">
        <w:rPr>
          <w:sz w:val="28"/>
          <w:szCs w:val="28"/>
        </w:rPr>
        <w:t>, tostarp tiesas nolēmum</w:t>
      </w:r>
      <w:r w:rsidR="009739AE" w:rsidRPr="00864F1C">
        <w:rPr>
          <w:sz w:val="28"/>
          <w:szCs w:val="28"/>
        </w:rPr>
        <w:t>ā</w:t>
      </w:r>
      <w:r w:rsidR="00167E08" w:rsidRPr="00864F1C">
        <w:rPr>
          <w:sz w:val="28"/>
          <w:szCs w:val="28"/>
        </w:rPr>
        <w:t xml:space="preserve"> vai citas amatpersonas izpildrīkojumā</w:t>
      </w:r>
      <w:r w:rsidR="009739AE" w:rsidRPr="00864F1C">
        <w:rPr>
          <w:sz w:val="28"/>
          <w:szCs w:val="28"/>
        </w:rPr>
        <w:t xml:space="preserve"> paredzēt</w:t>
      </w:r>
      <w:r w:rsidR="00167E08" w:rsidRPr="00864F1C">
        <w:rPr>
          <w:sz w:val="28"/>
          <w:szCs w:val="28"/>
        </w:rPr>
        <w:t xml:space="preserve">a piedziņas vēršana, </w:t>
      </w:r>
      <w:r w:rsidR="00841A3C" w:rsidRPr="00864F1C">
        <w:rPr>
          <w:sz w:val="28"/>
          <w:szCs w:val="28"/>
        </w:rPr>
        <w:t>pienākumi un aizliegumi</w:t>
      </w:r>
      <w:r w:rsidR="00937068" w:rsidRPr="00864F1C">
        <w:rPr>
          <w:sz w:val="28"/>
          <w:szCs w:val="28"/>
        </w:rPr>
        <w:t>, jebkādos prasījumos un uz jebkāda pamata</w:t>
      </w:r>
      <w:r w:rsidR="007354B7" w:rsidRPr="00864F1C">
        <w:rPr>
          <w:sz w:val="28"/>
          <w:szCs w:val="28"/>
        </w:rPr>
        <w:t xml:space="preserve">; </w:t>
      </w:r>
    </w:p>
    <w:p w14:paraId="446F95A4" w14:textId="0A50FB6F" w:rsidR="00FB3B64" w:rsidRPr="00864F1C" w:rsidRDefault="00BF12DA" w:rsidP="00A30098">
      <w:pPr>
        <w:pStyle w:val="NoSpacing"/>
        <w:ind w:firstLine="720"/>
        <w:rPr>
          <w:sz w:val="28"/>
          <w:szCs w:val="28"/>
        </w:rPr>
      </w:pPr>
      <w:r w:rsidRPr="00864F1C">
        <w:rPr>
          <w:sz w:val="28"/>
          <w:szCs w:val="28"/>
        </w:rPr>
        <w:t>2</w:t>
      </w:r>
      <w:r w:rsidR="00A63AF7" w:rsidRPr="00864F1C">
        <w:rPr>
          <w:sz w:val="28"/>
          <w:szCs w:val="28"/>
        </w:rPr>
        <w:t>7</w:t>
      </w:r>
      <w:r w:rsidR="00A30098" w:rsidRPr="00864F1C">
        <w:rPr>
          <w:sz w:val="28"/>
          <w:szCs w:val="28"/>
        </w:rPr>
        <w:t xml:space="preserve">) </w:t>
      </w:r>
      <w:r w:rsidR="00FB3B64" w:rsidRPr="00864F1C">
        <w:rPr>
          <w:b/>
          <w:bCs/>
          <w:sz w:val="28"/>
          <w:szCs w:val="28"/>
        </w:rPr>
        <w:t>primārie aktīvi</w:t>
      </w:r>
      <w:r w:rsidR="00FB3B64" w:rsidRPr="00864F1C">
        <w:rPr>
          <w:sz w:val="28"/>
          <w:szCs w:val="28"/>
        </w:rPr>
        <w:t xml:space="preserve"> – seguma portfelī dominējošie aktīvi, kas nosaka seguma portfeļa būtību</w:t>
      </w:r>
      <w:r w:rsidR="000837D1" w:rsidRPr="00864F1C">
        <w:rPr>
          <w:sz w:val="28"/>
          <w:szCs w:val="28"/>
        </w:rPr>
        <w:t xml:space="preserve"> un atbilst šajā likumā noteiktajām prasībām</w:t>
      </w:r>
      <w:r w:rsidR="00FB3B64" w:rsidRPr="00864F1C">
        <w:rPr>
          <w:sz w:val="28"/>
          <w:szCs w:val="28"/>
        </w:rPr>
        <w:t>;</w:t>
      </w:r>
    </w:p>
    <w:p w14:paraId="5FCA8FAA" w14:textId="7317A428" w:rsidR="001335D0" w:rsidRPr="00864F1C" w:rsidRDefault="001335D0" w:rsidP="00A30098">
      <w:pPr>
        <w:pStyle w:val="NoSpacing"/>
        <w:ind w:firstLine="720"/>
        <w:rPr>
          <w:sz w:val="28"/>
          <w:szCs w:val="28"/>
        </w:rPr>
      </w:pPr>
      <w:r w:rsidRPr="00864F1C">
        <w:rPr>
          <w:sz w:val="28"/>
          <w:szCs w:val="28"/>
        </w:rPr>
        <w:t xml:space="preserve">28) </w:t>
      </w:r>
      <w:r w:rsidRPr="00864F1C">
        <w:rPr>
          <w:b/>
          <w:bCs/>
          <w:sz w:val="28"/>
          <w:szCs w:val="28"/>
        </w:rPr>
        <w:t>publiskas personas kontrolēta kapitālsabiedrība</w:t>
      </w:r>
      <w:r w:rsidRPr="00864F1C">
        <w:rPr>
          <w:sz w:val="28"/>
          <w:szCs w:val="28"/>
        </w:rPr>
        <w:t xml:space="preserve"> </w:t>
      </w:r>
      <w:r w:rsidR="00666E16" w:rsidRPr="00864F1C">
        <w:rPr>
          <w:sz w:val="28"/>
          <w:szCs w:val="28"/>
        </w:rPr>
        <w:t>–</w:t>
      </w:r>
      <w:r w:rsidRPr="00864F1C">
        <w:rPr>
          <w:sz w:val="28"/>
          <w:szCs w:val="28"/>
        </w:rPr>
        <w:t xml:space="preserve"> </w:t>
      </w:r>
      <w:r w:rsidR="00666E16" w:rsidRPr="00864F1C">
        <w:rPr>
          <w:sz w:val="28"/>
          <w:szCs w:val="28"/>
        </w:rPr>
        <w:t xml:space="preserve">atbilst </w:t>
      </w:r>
      <w:r w:rsidR="00666E16" w:rsidRPr="00864F1C">
        <w:rPr>
          <w:rFonts w:eastAsia="Times New Roman"/>
          <w:color w:val="000000"/>
          <w:sz w:val="28"/>
          <w:szCs w:val="28"/>
        </w:rPr>
        <w:t xml:space="preserve">Publiskas personas kapitāla daļu un kapitālsabiedrību pārvaldības likumam; </w:t>
      </w:r>
    </w:p>
    <w:p w14:paraId="4F62AC40" w14:textId="6DD7A587" w:rsidR="00206B2E" w:rsidRPr="00864F1C" w:rsidRDefault="00206B2E" w:rsidP="00206B2E">
      <w:pPr>
        <w:pStyle w:val="NoSpacing"/>
        <w:ind w:firstLine="720"/>
        <w:rPr>
          <w:sz w:val="28"/>
          <w:szCs w:val="28"/>
        </w:rPr>
      </w:pPr>
      <w:r w:rsidRPr="00864F1C">
        <w:rPr>
          <w:sz w:val="28"/>
          <w:szCs w:val="28"/>
        </w:rPr>
        <w:t>2</w:t>
      </w:r>
      <w:r w:rsidR="00666E16" w:rsidRPr="00864F1C">
        <w:rPr>
          <w:sz w:val="28"/>
          <w:szCs w:val="28"/>
        </w:rPr>
        <w:t>9</w:t>
      </w:r>
      <w:r w:rsidRPr="00864F1C">
        <w:rPr>
          <w:sz w:val="28"/>
          <w:szCs w:val="28"/>
        </w:rPr>
        <w:t xml:space="preserve">) </w:t>
      </w:r>
      <w:r w:rsidR="00FB3B64" w:rsidRPr="00864F1C">
        <w:rPr>
          <w:b/>
          <w:bCs/>
          <w:sz w:val="28"/>
          <w:szCs w:val="28"/>
        </w:rPr>
        <w:t>reorganizācijas pasākumi</w:t>
      </w:r>
      <w:r w:rsidRPr="00864F1C">
        <w:rPr>
          <w:sz w:val="28"/>
          <w:szCs w:val="28"/>
        </w:rPr>
        <w:t xml:space="preserve"> –</w:t>
      </w:r>
      <w:r w:rsidR="00FB3B64" w:rsidRPr="00864F1C">
        <w:rPr>
          <w:sz w:val="28"/>
          <w:szCs w:val="28"/>
        </w:rPr>
        <w:t xml:space="preserve"> </w:t>
      </w:r>
      <w:r w:rsidRPr="00864F1C">
        <w:rPr>
          <w:sz w:val="28"/>
          <w:szCs w:val="28"/>
        </w:rPr>
        <w:t xml:space="preserve">atbilst </w:t>
      </w:r>
      <w:r w:rsidR="00FB3B64" w:rsidRPr="00864F1C">
        <w:rPr>
          <w:sz w:val="28"/>
          <w:szCs w:val="28"/>
        </w:rPr>
        <w:t xml:space="preserve">Kredītiestāžu likumā </w:t>
      </w:r>
      <w:r w:rsidRPr="00864F1C">
        <w:rPr>
          <w:sz w:val="28"/>
          <w:szCs w:val="28"/>
        </w:rPr>
        <w:t>noteiktajam</w:t>
      </w:r>
      <w:r w:rsidR="00C72EEB" w:rsidRPr="00864F1C">
        <w:rPr>
          <w:sz w:val="28"/>
          <w:szCs w:val="28"/>
        </w:rPr>
        <w:t xml:space="preserve"> attiecīgajam terminam</w:t>
      </w:r>
      <w:r w:rsidRPr="00864F1C">
        <w:rPr>
          <w:sz w:val="28"/>
          <w:szCs w:val="28"/>
        </w:rPr>
        <w:t>;</w:t>
      </w:r>
    </w:p>
    <w:p w14:paraId="6133404B" w14:textId="647AD7FE" w:rsidR="00206B2E" w:rsidRPr="00864F1C" w:rsidRDefault="00666E16" w:rsidP="00206B2E">
      <w:pPr>
        <w:pStyle w:val="NoSpacing"/>
        <w:ind w:firstLine="720"/>
        <w:rPr>
          <w:sz w:val="28"/>
          <w:szCs w:val="28"/>
        </w:rPr>
      </w:pPr>
      <w:r w:rsidRPr="00864F1C">
        <w:rPr>
          <w:sz w:val="28"/>
          <w:szCs w:val="28"/>
        </w:rPr>
        <w:lastRenderedPageBreak/>
        <w:t>30</w:t>
      </w:r>
      <w:r w:rsidR="00206B2E" w:rsidRPr="00864F1C">
        <w:rPr>
          <w:sz w:val="28"/>
          <w:szCs w:val="28"/>
        </w:rPr>
        <w:t>) </w:t>
      </w:r>
      <w:r w:rsidR="00206B2E" w:rsidRPr="00864F1C">
        <w:rPr>
          <w:b/>
          <w:bCs/>
          <w:sz w:val="28"/>
          <w:szCs w:val="28"/>
        </w:rPr>
        <w:t>s</w:t>
      </w:r>
      <w:r w:rsidR="00FB3B64" w:rsidRPr="00864F1C">
        <w:rPr>
          <w:b/>
          <w:bCs/>
          <w:sz w:val="28"/>
          <w:szCs w:val="28"/>
        </w:rPr>
        <w:t>aistību restrukturizācijas process</w:t>
      </w:r>
      <w:r w:rsidR="00FB3B64" w:rsidRPr="00864F1C">
        <w:rPr>
          <w:sz w:val="28"/>
          <w:szCs w:val="28"/>
        </w:rPr>
        <w:t xml:space="preserve"> – tiesiska rakstura pasākumu kopums parādnieka maksātspējas atjaunošanai vai saglabāšanai, ko uzrauga tiesa, kompetenta iestāde vai šim nolūkam iecelts administrators, </w:t>
      </w:r>
      <w:r w:rsidR="00206B2E" w:rsidRPr="00864F1C">
        <w:rPr>
          <w:sz w:val="28"/>
          <w:szCs w:val="28"/>
        </w:rPr>
        <w:t xml:space="preserve">un </w:t>
      </w:r>
      <w:r w:rsidR="00FB3B64" w:rsidRPr="00864F1C">
        <w:rPr>
          <w:sz w:val="28"/>
          <w:szCs w:val="28"/>
        </w:rPr>
        <w:t xml:space="preserve">kura ietvaros restrukturizē parādnieka esošās saistības pret trešajām personām un ir saistošs visiem parādnieka kreditoriem neatkarīgi no tā, vai viņi ir piekrituši šim procesam un viņu prasījumu restrukturizācijai </w:t>
      </w:r>
      <w:r w:rsidR="00206B2E" w:rsidRPr="00864F1C">
        <w:rPr>
          <w:sz w:val="28"/>
          <w:szCs w:val="28"/>
        </w:rPr>
        <w:t>(</w:t>
      </w:r>
      <w:r w:rsidR="00FB3B64" w:rsidRPr="00864F1C">
        <w:rPr>
          <w:sz w:val="28"/>
          <w:szCs w:val="28"/>
        </w:rPr>
        <w:t>tai skaitā tiesiskās aizsardzības process, ārpustiesas tiesiskās aizsardzības process un reorganizācijas pasākumi</w:t>
      </w:r>
      <w:r w:rsidR="00206B2E" w:rsidRPr="00864F1C">
        <w:rPr>
          <w:sz w:val="28"/>
          <w:szCs w:val="28"/>
        </w:rPr>
        <w:t>)</w:t>
      </w:r>
      <w:r w:rsidR="00FB3B64" w:rsidRPr="00864F1C">
        <w:rPr>
          <w:sz w:val="28"/>
          <w:szCs w:val="28"/>
        </w:rPr>
        <w:t>;</w:t>
      </w:r>
    </w:p>
    <w:p w14:paraId="018664B1" w14:textId="0E0BE693" w:rsidR="00206B2E" w:rsidRPr="00864F1C" w:rsidRDefault="00EA6411" w:rsidP="00206B2E">
      <w:pPr>
        <w:pStyle w:val="NoSpacing"/>
        <w:ind w:firstLine="720"/>
        <w:rPr>
          <w:sz w:val="28"/>
          <w:szCs w:val="28"/>
        </w:rPr>
      </w:pPr>
      <w:r w:rsidRPr="00864F1C">
        <w:rPr>
          <w:sz w:val="28"/>
          <w:szCs w:val="28"/>
        </w:rPr>
        <w:t>3</w:t>
      </w:r>
      <w:r w:rsidR="00666E16" w:rsidRPr="00864F1C">
        <w:rPr>
          <w:sz w:val="28"/>
          <w:szCs w:val="28"/>
        </w:rPr>
        <w:t>1</w:t>
      </w:r>
      <w:r w:rsidR="00206B2E" w:rsidRPr="00864F1C">
        <w:rPr>
          <w:sz w:val="28"/>
          <w:szCs w:val="28"/>
        </w:rPr>
        <w:t xml:space="preserve">) </w:t>
      </w:r>
      <w:r w:rsidR="00FB3B64" w:rsidRPr="00864F1C">
        <w:rPr>
          <w:b/>
          <w:bCs/>
          <w:sz w:val="28"/>
          <w:szCs w:val="28"/>
        </w:rPr>
        <w:t>segtā obligācija</w:t>
      </w:r>
      <w:r w:rsidR="00FB3B64" w:rsidRPr="00864F1C">
        <w:rPr>
          <w:sz w:val="28"/>
          <w:szCs w:val="28"/>
        </w:rPr>
        <w:t xml:space="preserve"> – parāda vērtspapīrs, kuru emitējusi kredītiestāde saskaņā ar segto obligāciju programmu un no kura izrietošās saistības pastiprina no emitenta aktīviem nodalīts seguma portfelis, attiecībā uz kuru  ieguldītājiem un segto obligāciju kreditoriem ir primāras prasījuma tiesības;</w:t>
      </w:r>
    </w:p>
    <w:p w14:paraId="3FA7BFA6" w14:textId="0A177FB2" w:rsidR="00585F32" w:rsidRPr="00864F1C" w:rsidRDefault="00341C04" w:rsidP="00206B2E">
      <w:pPr>
        <w:pStyle w:val="NoSpacing"/>
        <w:ind w:firstLine="720"/>
        <w:rPr>
          <w:sz w:val="28"/>
          <w:szCs w:val="28"/>
        </w:rPr>
      </w:pPr>
      <w:r w:rsidRPr="00864F1C">
        <w:rPr>
          <w:sz w:val="28"/>
          <w:szCs w:val="28"/>
        </w:rPr>
        <w:t>3</w:t>
      </w:r>
      <w:r w:rsidR="00666E16" w:rsidRPr="00864F1C">
        <w:rPr>
          <w:sz w:val="28"/>
          <w:szCs w:val="28"/>
        </w:rPr>
        <w:t>2</w:t>
      </w:r>
      <w:r w:rsidR="00EA6411" w:rsidRPr="00864F1C">
        <w:rPr>
          <w:sz w:val="28"/>
          <w:szCs w:val="28"/>
        </w:rPr>
        <w:t>)</w:t>
      </w:r>
      <w:r w:rsidR="00206B2E" w:rsidRPr="00864F1C">
        <w:rPr>
          <w:sz w:val="28"/>
          <w:szCs w:val="28"/>
        </w:rPr>
        <w:t xml:space="preserve"> </w:t>
      </w:r>
      <w:r w:rsidR="00FB3B64" w:rsidRPr="00864F1C">
        <w:rPr>
          <w:b/>
          <w:bCs/>
          <w:sz w:val="28"/>
          <w:szCs w:val="28"/>
        </w:rPr>
        <w:t>segto obligāciju kreditors</w:t>
      </w:r>
      <w:r w:rsidR="00FB3B64" w:rsidRPr="00864F1C">
        <w:rPr>
          <w:sz w:val="28"/>
          <w:szCs w:val="28"/>
        </w:rPr>
        <w:t xml:space="preserve"> </w:t>
      </w:r>
      <w:r w:rsidR="00943E33" w:rsidRPr="00864F1C">
        <w:rPr>
          <w:sz w:val="28"/>
          <w:szCs w:val="28"/>
        </w:rPr>
        <w:t xml:space="preserve">– </w:t>
      </w:r>
      <w:r w:rsidR="00FB3B64" w:rsidRPr="00864F1C">
        <w:rPr>
          <w:sz w:val="28"/>
          <w:szCs w:val="28"/>
        </w:rPr>
        <w:t xml:space="preserve">līdzējs atvasināto instrumentu līgumā; </w:t>
      </w:r>
    </w:p>
    <w:p w14:paraId="363E20FF" w14:textId="58683BA5" w:rsidR="0085443E" w:rsidRPr="00864F1C" w:rsidRDefault="00585F32" w:rsidP="0085443E">
      <w:pPr>
        <w:pStyle w:val="NoSpacing"/>
        <w:ind w:firstLine="720"/>
        <w:rPr>
          <w:sz w:val="28"/>
          <w:szCs w:val="28"/>
        </w:rPr>
      </w:pPr>
      <w:r w:rsidRPr="00864F1C">
        <w:rPr>
          <w:sz w:val="28"/>
          <w:szCs w:val="28"/>
        </w:rPr>
        <w:t>3</w:t>
      </w:r>
      <w:r w:rsidR="00666E16" w:rsidRPr="00864F1C">
        <w:rPr>
          <w:sz w:val="28"/>
          <w:szCs w:val="28"/>
        </w:rPr>
        <w:t>3</w:t>
      </w:r>
      <w:r w:rsidRPr="00864F1C">
        <w:rPr>
          <w:sz w:val="28"/>
          <w:szCs w:val="28"/>
        </w:rPr>
        <w:t xml:space="preserve">) </w:t>
      </w:r>
      <w:r w:rsidRPr="00864F1C">
        <w:rPr>
          <w:b/>
          <w:bCs/>
          <w:sz w:val="28"/>
          <w:szCs w:val="28"/>
        </w:rPr>
        <w:t>segto obligāciju pārrobežu emisija</w:t>
      </w:r>
      <w:r w:rsidRPr="00864F1C">
        <w:rPr>
          <w:sz w:val="28"/>
          <w:szCs w:val="28"/>
        </w:rPr>
        <w:t xml:space="preserve"> – ir tāda segto obligāciju emisija, kurā emitents</w:t>
      </w:r>
      <w:r w:rsidR="0085443E" w:rsidRPr="00864F1C">
        <w:rPr>
          <w:sz w:val="28"/>
          <w:szCs w:val="28"/>
        </w:rPr>
        <w:t xml:space="preserve">: </w:t>
      </w:r>
    </w:p>
    <w:p w14:paraId="4F9C7E9D" w14:textId="3C4E0457" w:rsidR="0085443E" w:rsidRPr="00864F1C" w:rsidRDefault="0085443E" w:rsidP="0085443E">
      <w:pPr>
        <w:pStyle w:val="NoSpacing"/>
        <w:ind w:firstLine="720"/>
        <w:rPr>
          <w:sz w:val="28"/>
          <w:szCs w:val="28"/>
        </w:rPr>
      </w:pPr>
      <w:r w:rsidRPr="00864F1C">
        <w:rPr>
          <w:sz w:val="28"/>
          <w:szCs w:val="28"/>
        </w:rPr>
        <w:t>a) Latvijā atļautā (reģistrētā) segto obligāciju programmā seguma portfelī iekļauj citā dalībvalstī esošos seguma aktīvus</w:t>
      </w:r>
      <w:r w:rsidR="00F15FD9" w:rsidRPr="00864F1C">
        <w:rPr>
          <w:sz w:val="28"/>
          <w:szCs w:val="28"/>
        </w:rPr>
        <w:t>,</w:t>
      </w:r>
    </w:p>
    <w:p w14:paraId="23B1BFCB" w14:textId="78F704E1" w:rsidR="0085443E" w:rsidRPr="00864F1C" w:rsidRDefault="0085443E" w:rsidP="0085443E">
      <w:pPr>
        <w:pStyle w:val="NoSpacing"/>
        <w:ind w:firstLine="720"/>
        <w:rPr>
          <w:sz w:val="28"/>
          <w:szCs w:val="28"/>
        </w:rPr>
      </w:pPr>
      <w:r w:rsidRPr="00864F1C">
        <w:rPr>
          <w:sz w:val="28"/>
          <w:szCs w:val="28"/>
        </w:rPr>
        <w:t>b) Latvijā licencēta kredītiestāde, dalībvalsts vai ārvalsts kredītiestādes filiāle atsavina vai nodod seguma aktīvus iekļaušanai citā dalībvalstī atļautas (reģistrētas) segto obligāciju programmas seguma portfelī</w:t>
      </w:r>
      <w:r w:rsidR="00F15FD9" w:rsidRPr="00864F1C">
        <w:rPr>
          <w:sz w:val="28"/>
          <w:szCs w:val="28"/>
        </w:rPr>
        <w:t>,</w:t>
      </w:r>
    </w:p>
    <w:p w14:paraId="7A9FB47D" w14:textId="76BDC89E" w:rsidR="00F15FD9" w:rsidRPr="00864F1C" w:rsidRDefault="0085443E" w:rsidP="00F15FD9">
      <w:pPr>
        <w:pStyle w:val="NoSpacing"/>
        <w:ind w:firstLine="720"/>
        <w:rPr>
          <w:sz w:val="28"/>
          <w:szCs w:val="28"/>
        </w:rPr>
      </w:pPr>
      <w:r w:rsidRPr="00864F1C">
        <w:rPr>
          <w:sz w:val="28"/>
          <w:szCs w:val="28"/>
        </w:rPr>
        <w:t>c) citā dalībvalstī atļautas (reģistrētas) segto obligāciju programmas seguma aktīvi atrodas Latvijā</w:t>
      </w:r>
      <w:r w:rsidR="00F15FD9" w:rsidRPr="00864F1C">
        <w:rPr>
          <w:sz w:val="28"/>
          <w:szCs w:val="28"/>
        </w:rPr>
        <w:t>,</w:t>
      </w:r>
    </w:p>
    <w:p w14:paraId="11E0D491" w14:textId="39F592C3" w:rsidR="0085443E" w:rsidRPr="00864F1C" w:rsidRDefault="00F15FD9" w:rsidP="00F15FD9">
      <w:pPr>
        <w:pStyle w:val="NoSpacing"/>
        <w:ind w:firstLine="720"/>
        <w:rPr>
          <w:sz w:val="28"/>
          <w:szCs w:val="28"/>
        </w:rPr>
      </w:pPr>
      <w:r w:rsidRPr="00864F1C">
        <w:rPr>
          <w:sz w:val="28"/>
          <w:szCs w:val="28"/>
        </w:rPr>
        <w:t xml:space="preserve">d) </w:t>
      </w:r>
      <w:r w:rsidR="0085443E" w:rsidRPr="00864F1C">
        <w:rPr>
          <w:sz w:val="28"/>
          <w:szCs w:val="28"/>
        </w:rPr>
        <w:t xml:space="preserve">dalībvalsts emitents emitē segtās obligācijas savā vai citā dalībvalstī saskaņā ar tādu </w:t>
      </w:r>
      <w:r w:rsidRPr="00864F1C">
        <w:rPr>
          <w:sz w:val="28"/>
          <w:szCs w:val="28"/>
        </w:rPr>
        <w:t>šīs</w:t>
      </w:r>
      <w:r w:rsidR="0085443E" w:rsidRPr="00864F1C">
        <w:rPr>
          <w:sz w:val="28"/>
          <w:szCs w:val="28"/>
        </w:rPr>
        <w:t xml:space="preserve"> dalībvalsts tiesību aktu, kas ļauj emitentam veikt seguma aktīvu nošķiršanu segto obligāciju programmā, neveicot seguma aktīvu nodošanu segto obligāciju sabiedrībai, un šajā segto obligāciju programmā tiek izmantoti dalībvalsts emitenta Latvijas filiālē iegrāmatoti seguma aktīvi</w:t>
      </w:r>
      <w:r w:rsidRPr="00864F1C">
        <w:rPr>
          <w:sz w:val="28"/>
          <w:szCs w:val="28"/>
        </w:rPr>
        <w:t>,</w:t>
      </w:r>
    </w:p>
    <w:p w14:paraId="44131EDB" w14:textId="5A46F479" w:rsidR="0085443E" w:rsidRPr="00864F1C" w:rsidRDefault="00F15FD9" w:rsidP="00F15FD9">
      <w:pPr>
        <w:pStyle w:val="NoSpacing"/>
        <w:ind w:firstLine="720"/>
        <w:rPr>
          <w:sz w:val="28"/>
          <w:szCs w:val="28"/>
        </w:rPr>
      </w:pPr>
      <w:r w:rsidRPr="00864F1C">
        <w:rPr>
          <w:sz w:val="28"/>
          <w:szCs w:val="28"/>
        </w:rPr>
        <w:t>e) veic grupas segto obligāciju emisiju;</w:t>
      </w:r>
    </w:p>
    <w:p w14:paraId="386CB293" w14:textId="6DBDC7B0" w:rsidR="00B85DED" w:rsidRPr="00864F1C" w:rsidRDefault="00341C04" w:rsidP="00282564">
      <w:pPr>
        <w:pStyle w:val="NoSpacing"/>
        <w:ind w:firstLine="709"/>
        <w:rPr>
          <w:sz w:val="28"/>
          <w:szCs w:val="28"/>
        </w:rPr>
      </w:pPr>
      <w:r w:rsidRPr="00864F1C">
        <w:rPr>
          <w:sz w:val="28"/>
          <w:szCs w:val="28"/>
        </w:rPr>
        <w:t>3</w:t>
      </w:r>
      <w:r w:rsidR="00666E16" w:rsidRPr="00864F1C">
        <w:rPr>
          <w:sz w:val="28"/>
          <w:szCs w:val="28"/>
        </w:rPr>
        <w:t>4</w:t>
      </w:r>
      <w:r w:rsidR="00943E33" w:rsidRPr="00864F1C">
        <w:rPr>
          <w:sz w:val="28"/>
          <w:szCs w:val="28"/>
        </w:rPr>
        <w:t xml:space="preserve">) </w:t>
      </w:r>
      <w:r w:rsidR="00943E33" w:rsidRPr="00864F1C">
        <w:rPr>
          <w:b/>
          <w:bCs/>
          <w:sz w:val="28"/>
          <w:szCs w:val="28"/>
        </w:rPr>
        <w:t>s</w:t>
      </w:r>
      <w:r w:rsidR="00FB3B64" w:rsidRPr="00864F1C">
        <w:rPr>
          <w:b/>
          <w:bCs/>
          <w:sz w:val="28"/>
          <w:szCs w:val="28"/>
        </w:rPr>
        <w:t>egto obligāciju prasījumi</w:t>
      </w:r>
      <w:r w:rsidR="00FB3B64" w:rsidRPr="00864F1C">
        <w:rPr>
          <w:sz w:val="28"/>
          <w:szCs w:val="28"/>
        </w:rPr>
        <w:t xml:space="preserve"> – ieguldītāju prasījumi par segto obligāciju pamatsummas, procentu un citu segto obligāciju programmas noteikumos paredzētu maksājumu samaksu, un atvasināto instrumenta līguma līdzēja prasījumi, kas izriet no noslēgtā atvasināto instrumentu līguma;</w:t>
      </w:r>
    </w:p>
    <w:p w14:paraId="252AADAB" w14:textId="0E4A6450" w:rsidR="00943E33" w:rsidRPr="00864F1C" w:rsidRDefault="00341C04" w:rsidP="00943E33">
      <w:pPr>
        <w:pStyle w:val="NoSpacing"/>
        <w:ind w:firstLine="709"/>
        <w:rPr>
          <w:sz w:val="28"/>
          <w:szCs w:val="28"/>
        </w:rPr>
      </w:pPr>
      <w:r w:rsidRPr="00864F1C">
        <w:rPr>
          <w:sz w:val="28"/>
          <w:szCs w:val="28"/>
        </w:rPr>
        <w:t>3</w:t>
      </w:r>
      <w:r w:rsidR="00666E16" w:rsidRPr="00864F1C">
        <w:rPr>
          <w:sz w:val="28"/>
          <w:szCs w:val="28"/>
        </w:rPr>
        <w:t>5</w:t>
      </w:r>
      <w:r w:rsidR="00943E33" w:rsidRPr="00864F1C">
        <w:rPr>
          <w:sz w:val="28"/>
          <w:szCs w:val="28"/>
        </w:rPr>
        <w:t xml:space="preserve">) </w:t>
      </w:r>
      <w:r w:rsidR="00FB3B64" w:rsidRPr="00864F1C">
        <w:rPr>
          <w:b/>
          <w:bCs/>
          <w:sz w:val="28"/>
          <w:szCs w:val="28"/>
        </w:rPr>
        <w:t>segto obligāciju programma</w:t>
      </w:r>
      <w:r w:rsidR="00FB3B64" w:rsidRPr="00864F1C">
        <w:rPr>
          <w:sz w:val="28"/>
          <w:szCs w:val="28"/>
        </w:rPr>
        <w:t xml:space="preserve"> – segto obligāciju vienas vai vairāku </w:t>
      </w:r>
      <w:r w:rsidR="0092747C" w:rsidRPr="00864F1C">
        <w:rPr>
          <w:sz w:val="28"/>
          <w:szCs w:val="28"/>
        </w:rPr>
        <w:t xml:space="preserve">segto obligāciju </w:t>
      </w:r>
      <w:r w:rsidR="00FB3B64" w:rsidRPr="00864F1C">
        <w:rPr>
          <w:sz w:val="28"/>
          <w:szCs w:val="28"/>
        </w:rPr>
        <w:t>emisiju strukturālās iezīmes, kas noteiktas šajā likumā un segto obligāciju programmas dokumentos</w:t>
      </w:r>
      <w:r w:rsidR="00943E33" w:rsidRPr="00864F1C">
        <w:rPr>
          <w:sz w:val="28"/>
          <w:szCs w:val="28"/>
        </w:rPr>
        <w:t xml:space="preserve"> </w:t>
      </w:r>
      <w:r w:rsidR="00FB3B64" w:rsidRPr="00864F1C">
        <w:rPr>
          <w:sz w:val="28"/>
          <w:szCs w:val="28"/>
        </w:rPr>
        <w:t>saskaņā ar emitentam doto atļauju emitēt segtās obligācijas;</w:t>
      </w:r>
    </w:p>
    <w:p w14:paraId="2095C4E3" w14:textId="5E9E067C" w:rsidR="00B85DED" w:rsidRPr="00864F1C" w:rsidRDefault="00341C04" w:rsidP="00282564">
      <w:pPr>
        <w:pStyle w:val="NoSpacing"/>
        <w:ind w:firstLine="720"/>
        <w:rPr>
          <w:sz w:val="28"/>
          <w:szCs w:val="28"/>
        </w:rPr>
      </w:pPr>
      <w:r w:rsidRPr="00864F1C">
        <w:rPr>
          <w:sz w:val="28"/>
          <w:szCs w:val="28"/>
        </w:rPr>
        <w:t>3</w:t>
      </w:r>
      <w:r w:rsidR="00666E16" w:rsidRPr="00864F1C">
        <w:rPr>
          <w:sz w:val="28"/>
          <w:szCs w:val="28"/>
        </w:rPr>
        <w:t>6</w:t>
      </w:r>
      <w:r w:rsidR="00B85DED" w:rsidRPr="00864F1C">
        <w:rPr>
          <w:sz w:val="28"/>
          <w:szCs w:val="28"/>
        </w:rPr>
        <w:t xml:space="preserve">) </w:t>
      </w:r>
      <w:r w:rsidR="00B85DED" w:rsidRPr="00864F1C">
        <w:rPr>
          <w:b/>
          <w:bCs/>
          <w:sz w:val="28"/>
          <w:szCs w:val="28"/>
        </w:rPr>
        <w:t>segto obligāciju sabiedrība</w:t>
      </w:r>
      <w:r w:rsidR="00B85DED" w:rsidRPr="00864F1C">
        <w:rPr>
          <w:sz w:val="28"/>
          <w:szCs w:val="28"/>
        </w:rPr>
        <w:t xml:space="preserve"> – komercsabiedrība, kas saistībā ar segto obligāciju programmu ir nodibināta ar nolūku nošķirt seguma portfeli no emitenta aktīviem un galvot par emitenta saistībām, kas izriet no segto obligāciju programmas;</w:t>
      </w:r>
    </w:p>
    <w:p w14:paraId="49477E8E" w14:textId="0DFE672F" w:rsidR="00BF7DD3" w:rsidRPr="00864F1C" w:rsidRDefault="00341C04" w:rsidP="00BF7DD3">
      <w:pPr>
        <w:pStyle w:val="NoSpacing"/>
        <w:ind w:firstLine="709"/>
        <w:rPr>
          <w:sz w:val="28"/>
          <w:szCs w:val="28"/>
        </w:rPr>
      </w:pPr>
      <w:r w:rsidRPr="00864F1C">
        <w:rPr>
          <w:sz w:val="28"/>
          <w:szCs w:val="28"/>
        </w:rPr>
        <w:lastRenderedPageBreak/>
        <w:t>3</w:t>
      </w:r>
      <w:r w:rsidR="00666E16" w:rsidRPr="00864F1C">
        <w:rPr>
          <w:sz w:val="28"/>
          <w:szCs w:val="28"/>
        </w:rPr>
        <w:t>7</w:t>
      </w:r>
      <w:r w:rsidR="00BF7DD3" w:rsidRPr="00864F1C">
        <w:rPr>
          <w:sz w:val="28"/>
          <w:szCs w:val="28"/>
        </w:rPr>
        <w:t xml:space="preserve">) </w:t>
      </w:r>
      <w:r w:rsidR="00BF7DD3" w:rsidRPr="00864F1C">
        <w:rPr>
          <w:b/>
          <w:bCs/>
          <w:sz w:val="28"/>
          <w:szCs w:val="28"/>
        </w:rPr>
        <w:t>segto obligāciju strukturālās iezīmes</w:t>
      </w:r>
      <w:r w:rsidR="00BF7DD3" w:rsidRPr="00864F1C">
        <w:rPr>
          <w:sz w:val="28"/>
          <w:szCs w:val="28"/>
        </w:rPr>
        <w:t xml:space="preserve"> – raksturlielumi, kas i</w:t>
      </w:r>
      <w:r w:rsidR="00A449B4" w:rsidRPr="00864F1C">
        <w:rPr>
          <w:sz w:val="28"/>
          <w:szCs w:val="28"/>
        </w:rPr>
        <w:t>e</w:t>
      </w:r>
      <w:r w:rsidR="00BF7DD3" w:rsidRPr="00864F1C">
        <w:rPr>
          <w:sz w:val="28"/>
          <w:szCs w:val="28"/>
        </w:rPr>
        <w:t xml:space="preserve">tver visas tās prasības, kuru mērķis ir aizsargāt segto obligāciju seguma portfeli, tai skaitā par seguma aktīvu nošķiršanu. </w:t>
      </w:r>
    </w:p>
    <w:p w14:paraId="71CB33FF" w14:textId="08544C00" w:rsidR="00943E33" w:rsidRPr="00864F1C" w:rsidRDefault="00C43141" w:rsidP="00C43141">
      <w:pPr>
        <w:pStyle w:val="NoSpacing"/>
        <w:ind w:firstLine="709"/>
        <w:rPr>
          <w:sz w:val="28"/>
          <w:szCs w:val="28"/>
        </w:rPr>
      </w:pPr>
      <w:r w:rsidRPr="00864F1C">
        <w:rPr>
          <w:sz w:val="28"/>
          <w:szCs w:val="28"/>
        </w:rPr>
        <w:t>3</w:t>
      </w:r>
      <w:r w:rsidR="00666E16" w:rsidRPr="00864F1C">
        <w:rPr>
          <w:sz w:val="28"/>
          <w:szCs w:val="28"/>
        </w:rPr>
        <w:t>8</w:t>
      </w:r>
      <w:r w:rsidR="00943E33" w:rsidRPr="00864F1C">
        <w:rPr>
          <w:sz w:val="28"/>
          <w:szCs w:val="28"/>
        </w:rPr>
        <w:t xml:space="preserve">) </w:t>
      </w:r>
      <w:r w:rsidR="00FB3B64" w:rsidRPr="00864F1C">
        <w:rPr>
          <w:b/>
          <w:bCs/>
          <w:sz w:val="28"/>
          <w:szCs w:val="28"/>
        </w:rPr>
        <w:t>segto obligāciju programmas nodošana</w:t>
      </w:r>
      <w:r w:rsidR="00FB3B64" w:rsidRPr="00864F1C">
        <w:rPr>
          <w:sz w:val="28"/>
          <w:szCs w:val="28"/>
        </w:rPr>
        <w:t xml:space="preserve"> – visu emitenta tiesību un pienākumu, kas izriet no segto obligāciju programmas, nodošana citai kredītiestādei, kas iestājas segto obligāciju programmā kreditora vietā emitenta statusā;</w:t>
      </w:r>
    </w:p>
    <w:p w14:paraId="2E100AB2" w14:textId="4C3AC5C0" w:rsidR="00943E33" w:rsidRPr="00864F1C" w:rsidRDefault="00B85DED" w:rsidP="00943E33">
      <w:pPr>
        <w:pStyle w:val="NoSpacing"/>
        <w:ind w:firstLine="709"/>
        <w:rPr>
          <w:sz w:val="28"/>
          <w:szCs w:val="28"/>
        </w:rPr>
      </w:pPr>
      <w:r w:rsidRPr="00864F1C">
        <w:rPr>
          <w:sz w:val="28"/>
          <w:szCs w:val="28"/>
        </w:rPr>
        <w:t>3</w:t>
      </w:r>
      <w:r w:rsidR="00666E16" w:rsidRPr="00864F1C">
        <w:rPr>
          <w:sz w:val="28"/>
          <w:szCs w:val="28"/>
        </w:rPr>
        <w:t>9</w:t>
      </w:r>
      <w:r w:rsidR="00943E33" w:rsidRPr="00864F1C">
        <w:rPr>
          <w:sz w:val="28"/>
          <w:szCs w:val="28"/>
        </w:rPr>
        <w:t>)</w:t>
      </w:r>
      <w:r w:rsidR="00CA2B71" w:rsidRPr="00864F1C">
        <w:rPr>
          <w:sz w:val="28"/>
          <w:szCs w:val="28"/>
        </w:rPr>
        <w:t> </w:t>
      </w:r>
      <w:r w:rsidR="00FB3B64" w:rsidRPr="00864F1C">
        <w:rPr>
          <w:b/>
          <w:bCs/>
          <w:sz w:val="28"/>
          <w:szCs w:val="28"/>
        </w:rPr>
        <w:t>segto obligāciju programmas noteikumi</w:t>
      </w:r>
      <w:r w:rsidR="00FB3B64" w:rsidRPr="00864F1C">
        <w:rPr>
          <w:sz w:val="28"/>
          <w:szCs w:val="28"/>
        </w:rPr>
        <w:t xml:space="preserve"> – prospekts vai cits dokuments, saskaņā ar kuru emitents emitē segtās obligācijas;</w:t>
      </w:r>
    </w:p>
    <w:p w14:paraId="15A5E2D0" w14:textId="5331C3B6" w:rsidR="00FB3B64" w:rsidRPr="00864F1C" w:rsidRDefault="00666E16" w:rsidP="00943E33">
      <w:pPr>
        <w:pStyle w:val="NoSpacing"/>
        <w:ind w:firstLine="709"/>
        <w:rPr>
          <w:sz w:val="28"/>
          <w:szCs w:val="28"/>
        </w:rPr>
      </w:pPr>
      <w:bookmarkStart w:id="3" w:name="_Hlk8305296"/>
      <w:r w:rsidRPr="00864F1C">
        <w:rPr>
          <w:sz w:val="28"/>
          <w:szCs w:val="28"/>
        </w:rPr>
        <w:t>40</w:t>
      </w:r>
      <w:r w:rsidR="00943E33" w:rsidRPr="00864F1C">
        <w:rPr>
          <w:sz w:val="28"/>
          <w:szCs w:val="28"/>
        </w:rPr>
        <w:t xml:space="preserve">) </w:t>
      </w:r>
      <w:r w:rsidR="00943E33" w:rsidRPr="00864F1C">
        <w:rPr>
          <w:b/>
          <w:bCs/>
          <w:sz w:val="28"/>
          <w:szCs w:val="28"/>
        </w:rPr>
        <w:t>s</w:t>
      </w:r>
      <w:r w:rsidR="00FB3B64" w:rsidRPr="00864F1C">
        <w:rPr>
          <w:b/>
          <w:bCs/>
          <w:sz w:val="28"/>
          <w:szCs w:val="28"/>
        </w:rPr>
        <w:t>egto obligāciju saistības</w:t>
      </w:r>
      <w:r w:rsidR="00FB3B64" w:rsidRPr="00864F1C">
        <w:rPr>
          <w:sz w:val="28"/>
          <w:szCs w:val="28"/>
        </w:rPr>
        <w:t xml:space="preserve"> </w:t>
      </w:r>
      <w:r w:rsidR="00C161FE" w:rsidRPr="00864F1C">
        <w:rPr>
          <w:sz w:val="28"/>
          <w:szCs w:val="28"/>
        </w:rPr>
        <w:t>–</w:t>
      </w:r>
      <w:r w:rsidR="00FB3B64" w:rsidRPr="00864F1C">
        <w:rPr>
          <w:sz w:val="28"/>
          <w:szCs w:val="28"/>
        </w:rPr>
        <w:t xml:space="preserve"> maksājuma saistības, kas izriet no segto obligāciju programmas </w:t>
      </w:r>
      <w:r w:rsidR="003B6475" w:rsidRPr="00864F1C">
        <w:rPr>
          <w:sz w:val="28"/>
          <w:szCs w:val="28"/>
        </w:rPr>
        <w:t>un ietver:</w:t>
      </w:r>
      <w:r w:rsidR="00FB3B64" w:rsidRPr="00864F1C">
        <w:rPr>
          <w:sz w:val="28"/>
          <w:szCs w:val="28"/>
        </w:rPr>
        <w:t xml:space="preserve"> </w:t>
      </w:r>
    </w:p>
    <w:p w14:paraId="17FB0135" w14:textId="7F1FFAAD" w:rsidR="00FB3B64" w:rsidRPr="00864F1C" w:rsidRDefault="003B6475" w:rsidP="003B6475">
      <w:pPr>
        <w:pStyle w:val="NoSpacing"/>
        <w:ind w:firstLine="709"/>
        <w:rPr>
          <w:sz w:val="28"/>
          <w:szCs w:val="28"/>
        </w:rPr>
      </w:pPr>
      <w:r w:rsidRPr="00864F1C">
        <w:rPr>
          <w:sz w:val="28"/>
          <w:szCs w:val="28"/>
        </w:rPr>
        <w:t xml:space="preserve">a) </w:t>
      </w:r>
      <w:r w:rsidR="00FB3B64" w:rsidRPr="00864F1C">
        <w:rPr>
          <w:sz w:val="28"/>
          <w:szCs w:val="28"/>
        </w:rPr>
        <w:t>saistības maksāt neatmaksāto segto obligāciju pamatsummu</w:t>
      </w:r>
      <w:r w:rsidRPr="00864F1C">
        <w:rPr>
          <w:sz w:val="28"/>
          <w:szCs w:val="28"/>
        </w:rPr>
        <w:t>,</w:t>
      </w:r>
    </w:p>
    <w:p w14:paraId="136A1836" w14:textId="08E0AA39" w:rsidR="00FB3B64" w:rsidRPr="00864F1C" w:rsidRDefault="003B6475" w:rsidP="003B6475">
      <w:pPr>
        <w:pStyle w:val="NoSpacing"/>
        <w:ind w:firstLine="709"/>
        <w:rPr>
          <w:sz w:val="28"/>
          <w:szCs w:val="28"/>
        </w:rPr>
      </w:pPr>
      <w:r w:rsidRPr="00864F1C">
        <w:rPr>
          <w:sz w:val="28"/>
          <w:szCs w:val="28"/>
        </w:rPr>
        <w:t xml:space="preserve">b) </w:t>
      </w:r>
      <w:r w:rsidR="00FB3B64" w:rsidRPr="00864F1C">
        <w:rPr>
          <w:sz w:val="28"/>
          <w:szCs w:val="28"/>
        </w:rPr>
        <w:t>saistības maksāt procentus par visām neatmaksātajām segtajām obligācijām</w:t>
      </w:r>
      <w:r w:rsidR="00C43141" w:rsidRPr="00864F1C">
        <w:rPr>
          <w:sz w:val="28"/>
          <w:szCs w:val="28"/>
        </w:rPr>
        <w:t>,</w:t>
      </w:r>
    </w:p>
    <w:p w14:paraId="7853C6B5" w14:textId="46960959" w:rsidR="003B6475" w:rsidRPr="00864F1C" w:rsidRDefault="00C43141" w:rsidP="00C43141">
      <w:pPr>
        <w:pStyle w:val="NoSpacing"/>
        <w:ind w:firstLine="709"/>
        <w:rPr>
          <w:sz w:val="28"/>
          <w:szCs w:val="28"/>
        </w:rPr>
      </w:pPr>
      <w:r w:rsidRPr="00864F1C">
        <w:rPr>
          <w:sz w:val="28"/>
          <w:szCs w:val="28"/>
        </w:rPr>
        <w:t xml:space="preserve">c) </w:t>
      </w:r>
      <w:r w:rsidR="00FB3B64" w:rsidRPr="00864F1C">
        <w:rPr>
          <w:sz w:val="28"/>
          <w:szCs w:val="28"/>
        </w:rPr>
        <w:t xml:space="preserve">maksājumu saistības, kas izriet no atvasināto instrumentu līgumiem, kas atbilst šajā likumā un </w:t>
      </w:r>
      <w:r w:rsidR="003B6475" w:rsidRPr="00864F1C">
        <w:rPr>
          <w:sz w:val="28"/>
          <w:szCs w:val="28"/>
        </w:rPr>
        <w:t xml:space="preserve">Finanšu un kapitāla tirgus komisijas (turpmāk – </w:t>
      </w:r>
      <w:r w:rsidR="00FB3B64" w:rsidRPr="00864F1C">
        <w:rPr>
          <w:sz w:val="28"/>
          <w:szCs w:val="28"/>
        </w:rPr>
        <w:t>Komisijas</w:t>
      </w:r>
      <w:r w:rsidR="003B6475" w:rsidRPr="00864F1C">
        <w:rPr>
          <w:sz w:val="28"/>
          <w:szCs w:val="28"/>
        </w:rPr>
        <w:t>)</w:t>
      </w:r>
      <w:r w:rsidR="00FB3B64" w:rsidRPr="00864F1C">
        <w:rPr>
          <w:sz w:val="28"/>
          <w:szCs w:val="28"/>
        </w:rPr>
        <w:t xml:space="preserve"> noteikumos </w:t>
      </w:r>
      <w:r w:rsidR="003B6475" w:rsidRPr="00864F1C">
        <w:rPr>
          <w:sz w:val="28"/>
          <w:szCs w:val="28"/>
        </w:rPr>
        <w:t>reglamentētajām</w:t>
      </w:r>
      <w:r w:rsidR="00FB3B64" w:rsidRPr="00864F1C">
        <w:rPr>
          <w:sz w:val="28"/>
          <w:szCs w:val="28"/>
        </w:rPr>
        <w:t xml:space="preserve"> prasībām</w:t>
      </w:r>
      <w:r w:rsidR="003B6475" w:rsidRPr="00864F1C">
        <w:rPr>
          <w:sz w:val="28"/>
          <w:szCs w:val="28"/>
        </w:rPr>
        <w:t>,</w:t>
      </w:r>
    </w:p>
    <w:p w14:paraId="42F178FC" w14:textId="04F17061" w:rsidR="00C161FE" w:rsidRPr="00864F1C" w:rsidRDefault="00C43141" w:rsidP="00665A64">
      <w:pPr>
        <w:pStyle w:val="NoSpacing"/>
        <w:ind w:firstLine="709"/>
        <w:rPr>
          <w:sz w:val="28"/>
          <w:szCs w:val="28"/>
        </w:rPr>
      </w:pPr>
      <w:r w:rsidRPr="00864F1C">
        <w:rPr>
          <w:sz w:val="28"/>
          <w:szCs w:val="28"/>
        </w:rPr>
        <w:t>d</w:t>
      </w:r>
      <w:r w:rsidR="003B6475" w:rsidRPr="00864F1C">
        <w:rPr>
          <w:sz w:val="28"/>
          <w:szCs w:val="28"/>
        </w:rPr>
        <w:t xml:space="preserve">) </w:t>
      </w:r>
      <w:r w:rsidR="00FB3B64" w:rsidRPr="00864F1C">
        <w:rPr>
          <w:sz w:val="28"/>
          <w:szCs w:val="28"/>
        </w:rPr>
        <w:t>paredzamās izmaksas, kas saistītas ar segto obligāciju programmas uzturēšanu un darbības pārtraukšanas administrēšanu</w:t>
      </w:r>
      <w:r w:rsidR="003B6475" w:rsidRPr="00864F1C">
        <w:rPr>
          <w:sz w:val="28"/>
          <w:szCs w:val="28"/>
        </w:rPr>
        <w:t>;</w:t>
      </w:r>
    </w:p>
    <w:p w14:paraId="17285916" w14:textId="78EF2C1B" w:rsidR="00FB3B64" w:rsidRPr="00864F1C" w:rsidRDefault="00EA6411" w:rsidP="00092C9D">
      <w:pPr>
        <w:pStyle w:val="NoSpacing"/>
        <w:ind w:firstLine="709"/>
        <w:rPr>
          <w:sz w:val="28"/>
          <w:szCs w:val="28"/>
        </w:rPr>
      </w:pPr>
      <w:r w:rsidRPr="00864F1C">
        <w:rPr>
          <w:sz w:val="28"/>
          <w:szCs w:val="28"/>
        </w:rPr>
        <w:t>4</w:t>
      </w:r>
      <w:r w:rsidR="00666E16" w:rsidRPr="00864F1C">
        <w:rPr>
          <w:sz w:val="28"/>
          <w:szCs w:val="28"/>
        </w:rPr>
        <w:t>1</w:t>
      </w:r>
      <w:r w:rsidR="00CD5BB1" w:rsidRPr="00864F1C">
        <w:rPr>
          <w:sz w:val="28"/>
          <w:szCs w:val="28"/>
        </w:rPr>
        <w:t xml:space="preserve">) </w:t>
      </w:r>
      <w:r w:rsidR="00FB3B64" w:rsidRPr="00864F1C">
        <w:rPr>
          <w:b/>
          <w:bCs/>
          <w:sz w:val="28"/>
          <w:szCs w:val="28"/>
        </w:rPr>
        <w:t>seguma aktīvi</w:t>
      </w:r>
      <w:r w:rsidR="00FB3B64" w:rsidRPr="00864F1C">
        <w:rPr>
          <w:sz w:val="28"/>
          <w:szCs w:val="28"/>
        </w:rPr>
        <w:t xml:space="preserve"> – aktīvi, kas tiek atsavināti iekļaušanai seguma portfelī vai ir iekļauti seguma portfelī, kā arī ieņēmumi un cita manta, ko </w:t>
      </w:r>
      <w:r w:rsidR="00F1058E" w:rsidRPr="00864F1C">
        <w:rPr>
          <w:sz w:val="28"/>
          <w:szCs w:val="28"/>
        </w:rPr>
        <w:t>segto obligāciju</w:t>
      </w:r>
      <w:r w:rsidR="00FB3B64" w:rsidRPr="00864F1C">
        <w:rPr>
          <w:sz w:val="28"/>
          <w:szCs w:val="28"/>
        </w:rPr>
        <w:t xml:space="preserve"> sabiedrība iegūst, pārvaldot</w:t>
      </w:r>
      <w:r w:rsidR="00A15693" w:rsidRPr="00864F1C">
        <w:rPr>
          <w:sz w:val="28"/>
          <w:szCs w:val="28"/>
        </w:rPr>
        <w:t xml:space="preserve"> (pati vai ar citu personu starpniecību)</w:t>
      </w:r>
      <w:r w:rsidR="00FB3B64" w:rsidRPr="00864F1C">
        <w:rPr>
          <w:sz w:val="28"/>
          <w:szCs w:val="28"/>
        </w:rPr>
        <w:t>, seguma aktīvus</w:t>
      </w:r>
      <w:r w:rsidR="00AE3D55" w:rsidRPr="00864F1C">
        <w:rPr>
          <w:sz w:val="28"/>
          <w:szCs w:val="28"/>
        </w:rPr>
        <w:t xml:space="preserve">, vai tur </w:t>
      </w:r>
      <w:r w:rsidR="00C0068C" w:rsidRPr="00864F1C">
        <w:rPr>
          <w:sz w:val="28"/>
          <w:szCs w:val="28"/>
        </w:rPr>
        <w:t>šos līdzekļus</w:t>
      </w:r>
      <w:r w:rsidR="00B02A46" w:rsidRPr="00864F1C">
        <w:rPr>
          <w:sz w:val="28"/>
          <w:szCs w:val="28"/>
        </w:rPr>
        <w:t xml:space="preserve"> nolūkā apmierināt segto obligāciju prasījumus</w:t>
      </w:r>
      <w:r w:rsidR="00FB3B64" w:rsidRPr="00864F1C">
        <w:rPr>
          <w:sz w:val="28"/>
          <w:szCs w:val="28"/>
        </w:rPr>
        <w:t xml:space="preserve">; </w:t>
      </w:r>
    </w:p>
    <w:p w14:paraId="2212B675" w14:textId="506C4DF1" w:rsidR="007A0DE3" w:rsidRPr="00864F1C" w:rsidRDefault="00585F32" w:rsidP="007A0DE3">
      <w:pPr>
        <w:pStyle w:val="NoSpacing"/>
        <w:ind w:firstLine="709"/>
        <w:rPr>
          <w:sz w:val="28"/>
          <w:szCs w:val="28"/>
        </w:rPr>
      </w:pPr>
      <w:r w:rsidRPr="00864F1C">
        <w:rPr>
          <w:sz w:val="28"/>
          <w:szCs w:val="28"/>
        </w:rPr>
        <w:t>4</w:t>
      </w:r>
      <w:r w:rsidR="00666E16" w:rsidRPr="00864F1C">
        <w:rPr>
          <w:sz w:val="28"/>
          <w:szCs w:val="28"/>
        </w:rPr>
        <w:t>2</w:t>
      </w:r>
      <w:r w:rsidR="007A0DE3" w:rsidRPr="00864F1C">
        <w:rPr>
          <w:sz w:val="28"/>
          <w:szCs w:val="28"/>
        </w:rPr>
        <w:t xml:space="preserve">) </w:t>
      </w:r>
      <w:r w:rsidR="00FB3B64" w:rsidRPr="00864F1C">
        <w:rPr>
          <w:b/>
          <w:bCs/>
          <w:sz w:val="28"/>
          <w:szCs w:val="28"/>
        </w:rPr>
        <w:t>seguma aktīvu atsavināšana</w:t>
      </w:r>
      <w:r w:rsidR="00FB3B64" w:rsidRPr="00864F1C">
        <w:rPr>
          <w:sz w:val="28"/>
          <w:szCs w:val="28"/>
        </w:rPr>
        <w:t xml:space="preserve"> – seguma aktīvu nodošana </w:t>
      </w:r>
      <w:r w:rsidR="002E2AB0" w:rsidRPr="00864F1C">
        <w:rPr>
          <w:sz w:val="28"/>
          <w:szCs w:val="28"/>
        </w:rPr>
        <w:t>segto obligāciju</w:t>
      </w:r>
      <w:r w:rsidR="00FB3B64" w:rsidRPr="00864F1C">
        <w:rPr>
          <w:sz w:val="28"/>
          <w:szCs w:val="28"/>
        </w:rPr>
        <w:t xml:space="preserve"> sabiedrībai saskaņā ar atsavināšanas līgumu iekļaušanai seguma portfelī, ko veido saskaņā ar segto obligāciju programmu</w:t>
      </w:r>
      <w:r w:rsidR="00F35A53" w:rsidRPr="00864F1C">
        <w:rPr>
          <w:sz w:val="28"/>
          <w:szCs w:val="28"/>
        </w:rPr>
        <w:t xml:space="preserve"> un ko veic emitents vai cits atsavinātājs</w:t>
      </w:r>
      <w:r w:rsidR="00FB3B64" w:rsidRPr="00864F1C">
        <w:rPr>
          <w:sz w:val="28"/>
          <w:szCs w:val="28"/>
        </w:rPr>
        <w:t>;</w:t>
      </w:r>
    </w:p>
    <w:p w14:paraId="02C32A40" w14:textId="514AF1A4" w:rsidR="00FB76A4" w:rsidRPr="00864F1C" w:rsidRDefault="00341C04" w:rsidP="00FB76A4">
      <w:pPr>
        <w:pStyle w:val="NoSpacing"/>
        <w:ind w:firstLine="709"/>
        <w:rPr>
          <w:sz w:val="28"/>
          <w:szCs w:val="28"/>
        </w:rPr>
      </w:pPr>
      <w:r w:rsidRPr="00864F1C">
        <w:rPr>
          <w:sz w:val="28"/>
          <w:szCs w:val="28"/>
        </w:rPr>
        <w:t>4</w:t>
      </w:r>
      <w:r w:rsidR="00666E16" w:rsidRPr="00864F1C">
        <w:rPr>
          <w:sz w:val="28"/>
          <w:szCs w:val="28"/>
        </w:rPr>
        <w:t>3</w:t>
      </w:r>
      <w:r w:rsidR="007A0DE3" w:rsidRPr="00864F1C">
        <w:rPr>
          <w:sz w:val="28"/>
          <w:szCs w:val="28"/>
        </w:rPr>
        <w:t xml:space="preserve">) </w:t>
      </w:r>
      <w:r w:rsidR="00FB3B64" w:rsidRPr="00864F1C">
        <w:rPr>
          <w:b/>
          <w:bCs/>
          <w:sz w:val="28"/>
          <w:szCs w:val="28"/>
        </w:rPr>
        <w:t>seguma portfelis</w:t>
      </w:r>
      <w:r w:rsidR="00FB3B64" w:rsidRPr="00864F1C">
        <w:rPr>
          <w:sz w:val="28"/>
          <w:szCs w:val="28"/>
        </w:rPr>
        <w:t xml:space="preserve"> – precīzi identificējums aktīvu kopums, kas sedz ar segtajām obligācijām saistītās maksājumu saistības un kas nošķirts no citiem emitenta vai emitenta turējumā esošiem trešo personu aktīviem</w:t>
      </w:r>
      <w:r w:rsidR="00FB76A4" w:rsidRPr="00864F1C">
        <w:rPr>
          <w:sz w:val="28"/>
          <w:szCs w:val="28"/>
        </w:rPr>
        <w:t>;</w:t>
      </w:r>
    </w:p>
    <w:bookmarkEnd w:id="3"/>
    <w:p w14:paraId="79817733" w14:textId="7D798319" w:rsidR="00836123" w:rsidRPr="00864F1C" w:rsidRDefault="00341C04" w:rsidP="00836123">
      <w:pPr>
        <w:pStyle w:val="NoSpacing"/>
        <w:ind w:firstLine="709"/>
        <w:rPr>
          <w:sz w:val="28"/>
          <w:szCs w:val="28"/>
        </w:rPr>
      </w:pPr>
      <w:r w:rsidRPr="00864F1C">
        <w:rPr>
          <w:sz w:val="28"/>
          <w:szCs w:val="28"/>
        </w:rPr>
        <w:t>4</w:t>
      </w:r>
      <w:r w:rsidR="00666E16" w:rsidRPr="00864F1C">
        <w:rPr>
          <w:sz w:val="28"/>
          <w:szCs w:val="28"/>
        </w:rPr>
        <w:t>4</w:t>
      </w:r>
      <w:r w:rsidR="00FB76A4" w:rsidRPr="00864F1C">
        <w:rPr>
          <w:sz w:val="28"/>
          <w:szCs w:val="28"/>
        </w:rPr>
        <w:t xml:space="preserve">) </w:t>
      </w:r>
      <w:r w:rsidR="00FB3B64" w:rsidRPr="00864F1C">
        <w:rPr>
          <w:b/>
          <w:bCs/>
          <w:sz w:val="28"/>
          <w:szCs w:val="28"/>
        </w:rPr>
        <w:t>tirgus vērtība</w:t>
      </w:r>
      <w:r w:rsidR="00FB3B64" w:rsidRPr="00864F1C">
        <w:rPr>
          <w:sz w:val="28"/>
          <w:szCs w:val="28"/>
        </w:rPr>
        <w:t xml:space="preserve"> –</w:t>
      </w:r>
      <w:r w:rsidR="00FB76A4" w:rsidRPr="00864F1C">
        <w:rPr>
          <w:sz w:val="28"/>
          <w:szCs w:val="28"/>
        </w:rPr>
        <w:t xml:space="preserve"> </w:t>
      </w:r>
      <w:r w:rsidR="00FB3B64" w:rsidRPr="00864F1C">
        <w:rPr>
          <w:sz w:val="28"/>
          <w:szCs w:val="28"/>
        </w:rPr>
        <w:t xml:space="preserve">attiecībā uz nekustamo īpašumu tirgus </w:t>
      </w:r>
      <w:r w:rsidR="00836123" w:rsidRPr="00864F1C">
        <w:rPr>
          <w:sz w:val="28"/>
          <w:szCs w:val="28"/>
        </w:rPr>
        <w:t>vērtīb</w:t>
      </w:r>
      <w:r w:rsidR="00AA010F" w:rsidRPr="00864F1C">
        <w:rPr>
          <w:sz w:val="28"/>
          <w:szCs w:val="28"/>
        </w:rPr>
        <w:t>a</w:t>
      </w:r>
      <w:r w:rsidR="00836123" w:rsidRPr="00864F1C">
        <w:rPr>
          <w:sz w:val="28"/>
          <w:szCs w:val="28"/>
        </w:rPr>
        <w:t xml:space="preserve"> atbilst </w:t>
      </w:r>
      <w:r w:rsidR="006D4700" w:rsidRPr="00864F1C">
        <w:rPr>
          <w:sz w:val="28"/>
          <w:szCs w:val="28"/>
        </w:rPr>
        <w:t xml:space="preserve">Eiropas Parlamenta un Padomes </w:t>
      </w:r>
      <w:r w:rsidR="00FB3B64" w:rsidRPr="00864F1C">
        <w:rPr>
          <w:sz w:val="28"/>
          <w:szCs w:val="28"/>
        </w:rPr>
        <w:t>Regula</w:t>
      </w:r>
      <w:r w:rsidR="006D4700" w:rsidRPr="00864F1C">
        <w:rPr>
          <w:sz w:val="28"/>
          <w:szCs w:val="28"/>
        </w:rPr>
        <w:t xml:space="preserve">s (ES) </w:t>
      </w:r>
      <w:r w:rsidR="00FB3B64" w:rsidRPr="00864F1C">
        <w:rPr>
          <w:sz w:val="28"/>
          <w:szCs w:val="28"/>
        </w:rPr>
        <w:t>Nr.575/2013</w:t>
      </w:r>
      <w:r w:rsidR="000B54BD" w:rsidRPr="00864F1C">
        <w:rPr>
          <w:sz w:val="28"/>
          <w:szCs w:val="28"/>
        </w:rPr>
        <w:t xml:space="preserve"> </w:t>
      </w:r>
      <w:r w:rsidR="00700021" w:rsidRPr="00864F1C">
        <w:rPr>
          <w:sz w:val="28"/>
          <w:szCs w:val="28"/>
        </w:rPr>
        <w:t>(2013.gada</w:t>
      </w:r>
      <w:r w:rsidR="00FB3B64" w:rsidRPr="00864F1C">
        <w:rPr>
          <w:sz w:val="28"/>
          <w:szCs w:val="28"/>
        </w:rPr>
        <w:t xml:space="preserve"> </w:t>
      </w:r>
      <w:r w:rsidR="00700021" w:rsidRPr="00864F1C">
        <w:rPr>
          <w:sz w:val="28"/>
          <w:szCs w:val="28"/>
        </w:rPr>
        <w:t xml:space="preserve">26.jūnijs) </w:t>
      </w:r>
      <w:r w:rsidR="00F363AC" w:rsidRPr="00864F1C">
        <w:rPr>
          <w:sz w:val="28"/>
          <w:szCs w:val="28"/>
        </w:rPr>
        <w:t>par prudenciālajām pra</w:t>
      </w:r>
      <w:r w:rsidR="00F075CE" w:rsidRPr="00864F1C">
        <w:rPr>
          <w:sz w:val="28"/>
          <w:szCs w:val="28"/>
        </w:rPr>
        <w:t>sībām attiecībā uz kredītiestādēm un ieguldījumu brokeru sabiedrībām</w:t>
      </w:r>
      <w:r w:rsidR="00E11E33" w:rsidRPr="00864F1C">
        <w:rPr>
          <w:sz w:val="28"/>
          <w:szCs w:val="28"/>
        </w:rPr>
        <w:t>, un ar ko groza Regulu (ES) Nr.648/2012</w:t>
      </w:r>
      <w:r w:rsidR="001170DE" w:rsidRPr="00864F1C">
        <w:rPr>
          <w:sz w:val="28"/>
          <w:szCs w:val="28"/>
        </w:rPr>
        <w:t xml:space="preserve"> (turpmāk </w:t>
      </w:r>
      <w:r w:rsidR="00F21F48" w:rsidRPr="00864F1C">
        <w:rPr>
          <w:sz w:val="28"/>
          <w:szCs w:val="28"/>
        </w:rPr>
        <w:t>–</w:t>
      </w:r>
      <w:r w:rsidR="001170DE" w:rsidRPr="00864F1C">
        <w:rPr>
          <w:sz w:val="28"/>
          <w:szCs w:val="28"/>
        </w:rPr>
        <w:t xml:space="preserve"> </w:t>
      </w:r>
      <w:r w:rsidR="00F21F48" w:rsidRPr="00864F1C">
        <w:rPr>
          <w:sz w:val="28"/>
          <w:szCs w:val="28"/>
        </w:rPr>
        <w:t>Regula Nr.</w:t>
      </w:r>
      <w:r w:rsidR="00934344" w:rsidRPr="00864F1C">
        <w:rPr>
          <w:sz w:val="28"/>
          <w:szCs w:val="28"/>
        </w:rPr>
        <w:t>575/2013)</w:t>
      </w:r>
      <w:r w:rsidR="00E11E33" w:rsidRPr="00864F1C">
        <w:rPr>
          <w:sz w:val="28"/>
          <w:szCs w:val="28"/>
        </w:rPr>
        <w:t xml:space="preserve"> </w:t>
      </w:r>
      <w:r w:rsidR="00FB3B64" w:rsidRPr="00864F1C">
        <w:rPr>
          <w:sz w:val="28"/>
          <w:szCs w:val="28"/>
        </w:rPr>
        <w:t>4.panta 1</w:t>
      </w:r>
      <w:r w:rsidR="006E4D23" w:rsidRPr="00864F1C">
        <w:rPr>
          <w:sz w:val="28"/>
          <w:szCs w:val="28"/>
        </w:rPr>
        <w:t>.</w:t>
      </w:r>
      <w:r w:rsidR="00FB3B64" w:rsidRPr="00864F1C">
        <w:rPr>
          <w:sz w:val="28"/>
          <w:szCs w:val="28"/>
        </w:rPr>
        <w:t>punkta 76.apakšpunkt</w:t>
      </w:r>
      <w:r w:rsidR="00836123" w:rsidRPr="00864F1C">
        <w:rPr>
          <w:sz w:val="28"/>
          <w:szCs w:val="28"/>
        </w:rPr>
        <w:t>ā noteiktajam</w:t>
      </w:r>
      <w:r w:rsidR="00FB3B64" w:rsidRPr="00864F1C">
        <w:rPr>
          <w:sz w:val="28"/>
          <w:szCs w:val="28"/>
        </w:rPr>
        <w:t>;</w:t>
      </w:r>
    </w:p>
    <w:p w14:paraId="0005F12A" w14:textId="647D96A4" w:rsidR="00B85DED" w:rsidRPr="00864F1C" w:rsidRDefault="00341C04" w:rsidP="00282564">
      <w:pPr>
        <w:pStyle w:val="NoSpacing"/>
        <w:ind w:firstLine="709"/>
        <w:rPr>
          <w:sz w:val="28"/>
          <w:szCs w:val="28"/>
        </w:rPr>
      </w:pPr>
      <w:r w:rsidRPr="00864F1C">
        <w:rPr>
          <w:sz w:val="28"/>
          <w:szCs w:val="28"/>
        </w:rPr>
        <w:t>4</w:t>
      </w:r>
      <w:r w:rsidR="00666E16" w:rsidRPr="00864F1C">
        <w:rPr>
          <w:sz w:val="28"/>
          <w:szCs w:val="28"/>
        </w:rPr>
        <w:t>5</w:t>
      </w:r>
      <w:r w:rsidR="00836123" w:rsidRPr="00864F1C">
        <w:rPr>
          <w:sz w:val="28"/>
          <w:szCs w:val="28"/>
        </w:rPr>
        <w:t xml:space="preserve">) </w:t>
      </w:r>
      <w:r w:rsidR="00FB3B64" w:rsidRPr="00864F1C">
        <w:rPr>
          <w:b/>
          <w:bCs/>
          <w:sz w:val="28"/>
          <w:szCs w:val="28"/>
        </w:rPr>
        <w:t>uzticības persona</w:t>
      </w:r>
      <w:r w:rsidR="00FB3B64" w:rsidRPr="00864F1C">
        <w:rPr>
          <w:sz w:val="28"/>
          <w:szCs w:val="28"/>
        </w:rPr>
        <w:t xml:space="preserve"> – persona, kas iecelta saskaņā ar segto obligāciju programmas noteikumiem un kurai ieguldītāji ir uzticējuši </w:t>
      </w:r>
      <w:r w:rsidR="00836123" w:rsidRPr="00864F1C">
        <w:rPr>
          <w:sz w:val="28"/>
          <w:szCs w:val="28"/>
        </w:rPr>
        <w:t>pārstāvēt viņu</w:t>
      </w:r>
      <w:r w:rsidR="00FB3B64" w:rsidRPr="00864F1C">
        <w:rPr>
          <w:sz w:val="28"/>
          <w:szCs w:val="28"/>
        </w:rPr>
        <w:t xml:space="preserve"> tiesību un interešu, kas saistītas ar attiecīgajām segtajām obligācijām;</w:t>
      </w:r>
    </w:p>
    <w:p w14:paraId="6035D030" w14:textId="0FEE4605" w:rsidR="00FB3B64" w:rsidRPr="00864F1C" w:rsidRDefault="00341C04" w:rsidP="00836123">
      <w:pPr>
        <w:pStyle w:val="NoSpacing"/>
        <w:ind w:firstLine="709"/>
        <w:rPr>
          <w:sz w:val="28"/>
          <w:szCs w:val="28"/>
        </w:rPr>
      </w:pPr>
      <w:r w:rsidRPr="00864F1C">
        <w:rPr>
          <w:sz w:val="28"/>
          <w:szCs w:val="28"/>
        </w:rPr>
        <w:t>4</w:t>
      </w:r>
      <w:r w:rsidR="00666E16" w:rsidRPr="00864F1C">
        <w:rPr>
          <w:sz w:val="28"/>
          <w:szCs w:val="28"/>
        </w:rPr>
        <w:t>6</w:t>
      </w:r>
      <w:r w:rsidR="00836123" w:rsidRPr="00864F1C">
        <w:rPr>
          <w:sz w:val="28"/>
          <w:szCs w:val="28"/>
        </w:rPr>
        <w:t xml:space="preserve">) </w:t>
      </w:r>
      <w:r w:rsidR="00FB3B64" w:rsidRPr="00864F1C">
        <w:rPr>
          <w:b/>
          <w:bCs/>
          <w:sz w:val="28"/>
          <w:szCs w:val="28"/>
        </w:rPr>
        <w:t>vienas aktīvu klases segtā obligācija</w:t>
      </w:r>
      <w:r w:rsidR="00FB3B64" w:rsidRPr="00864F1C">
        <w:rPr>
          <w:sz w:val="28"/>
          <w:szCs w:val="28"/>
        </w:rPr>
        <w:t xml:space="preserve"> – segtā obligācija, kuras primārie aktīvi vismaz 85 procentu apmērā no seguma aktīvu nepieciešamās vērtības sastāv no aktīviem, kas atbilst </w:t>
      </w:r>
      <w:r w:rsidR="00A77586" w:rsidRPr="00864F1C">
        <w:rPr>
          <w:sz w:val="28"/>
          <w:szCs w:val="28"/>
        </w:rPr>
        <w:t xml:space="preserve">šajā likumā </w:t>
      </w:r>
      <w:r w:rsidR="00AB2F39" w:rsidRPr="00864F1C">
        <w:rPr>
          <w:sz w:val="28"/>
          <w:szCs w:val="28"/>
        </w:rPr>
        <w:t xml:space="preserve">minēto vienas </w:t>
      </w:r>
      <w:r w:rsidR="00FB3B64" w:rsidRPr="00864F1C">
        <w:rPr>
          <w:sz w:val="28"/>
          <w:szCs w:val="28"/>
        </w:rPr>
        <w:t>noteiktas aktīvu klases prasībām;</w:t>
      </w:r>
    </w:p>
    <w:p w14:paraId="0B80BD5F" w14:textId="1279BB50" w:rsidR="00FB3B64" w:rsidRPr="00864F1C" w:rsidRDefault="00341C04" w:rsidP="00C066CE">
      <w:pPr>
        <w:pStyle w:val="NoSpacing"/>
        <w:ind w:firstLine="709"/>
        <w:rPr>
          <w:sz w:val="28"/>
          <w:szCs w:val="28"/>
        </w:rPr>
      </w:pPr>
      <w:r w:rsidRPr="00864F1C">
        <w:rPr>
          <w:sz w:val="28"/>
          <w:szCs w:val="28"/>
        </w:rPr>
        <w:lastRenderedPageBreak/>
        <w:t>4</w:t>
      </w:r>
      <w:r w:rsidR="00666E16" w:rsidRPr="00864F1C">
        <w:rPr>
          <w:sz w:val="28"/>
          <w:szCs w:val="28"/>
        </w:rPr>
        <w:t>7</w:t>
      </w:r>
      <w:r w:rsidR="009C2700" w:rsidRPr="00864F1C">
        <w:rPr>
          <w:sz w:val="28"/>
          <w:szCs w:val="28"/>
        </w:rPr>
        <w:t xml:space="preserve">) </w:t>
      </w:r>
      <w:r w:rsidR="00FB3B64" w:rsidRPr="00864F1C">
        <w:rPr>
          <w:b/>
          <w:bCs/>
          <w:sz w:val="28"/>
          <w:szCs w:val="28"/>
        </w:rPr>
        <w:t>virsnodrošināšana</w:t>
      </w:r>
      <w:r w:rsidR="00FB3B64" w:rsidRPr="00864F1C">
        <w:rPr>
          <w:sz w:val="28"/>
          <w:szCs w:val="28"/>
        </w:rPr>
        <w:t xml:space="preserve"> – likumā, segto obligāciju programmas noteikumos vai brīvprātīgi noteikts seguma līm</w:t>
      </w:r>
      <w:r w:rsidR="00C066CE" w:rsidRPr="00864F1C">
        <w:rPr>
          <w:sz w:val="28"/>
          <w:szCs w:val="28"/>
        </w:rPr>
        <w:t>eņu</w:t>
      </w:r>
      <w:r w:rsidR="00FB3B64" w:rsidRPr="00864F1C">
        <w:rPr>
          <w:sz w:val="28"/>
          <w:szCs w:val="28"/>
        </w:rPr>
        <w:t xml:space="preserve"> kopums, kas </w:t>
      </w:r>
      <w:r w:rsidR="00A46CE6" w:rsidRPr="00864F1C">
        <w:rPr>
          <w:sz w:val="28"/>
          <w:szCs w:val="28"/>
        </w:rPr>
        <w:t>pārsniedz</w:t>
      </w:r>
      <w:r w:rsidR="000F14AE" w:rsidRPr="00864F1C">
        <w:rPr>
          <w:sz w:val="28"/>
          <w:szCs w:val="28"/>
        </w:rPr>
        <w:t xml:space="preserve"> </w:t>
      </w:r>
      <w:r w:rsidR="00642F22" w:rsidRPr="00864F1C">
        <w:rPr>
          <w:sz w:val="28"/>
          <w:szCs w:val="28"/>
        </w:rPr>
        <w:t>šajā likumā</w:t>
      </w:r>
      <w:r w:rsidR="00FB3B64" w:rsidRPr="00864F1C">
        <w:rPr>
          <w:sz w:val="28"/>
          <w:szCs w:val="28"/>
        </w:rPr>
        <w:t xml:space="preserve"> </w:t>
      </w:r>
      <w:r w:rsidR="00642F22" w:rsidRPr="00864F1C">
        <w:rPr>
          <w:sz w:val="28"/>
          <w:szCs w:val="28"/>
        </w:rPr>
        <w:t>noteikto</w:t>
      </w:r>
      <w:r w:rsidR="00FB3B64" w:rsidRPr="00864F1C">
        <w:rPr>
          <w:sz w:val="28"/>
          <w:szCs w:val="28"/>
        </w:rPr>
        <w:t xml:space="preserve"> seguma prasīb</w:t>
      </w:r>
      <w:r w:rsidR="00C066CE" w:rsidRPr="00864F1C">
        <w:rPr>
          <w:sz w:val="28"/>
          <w:szCs w:val="28"/>
        </w:rPr>
        <w:t xml:space="preserve">as. </w:t>
      </w:r>
    </w:p>
    <w:p w14:paraId="2D363A19" w14:textId="77777777" w:rsidR="00917D32" w:rsidRPr="00864F1C" w:rsidRDefault="00917D32" w:rsidP="00917D32">
      <w:pPr>
        <w:pStyle w:val="ListParagraph"/>
        <w:ind w:left="992"/>
        <w:contextualSpacing w:val="0"/>
        <w:rPr>
          <w:sz w:val="28"/>
          <w:szCs w:val="28"/>
        </w:rPr>
      </w:pPr>
    </w:p>
    <w:p w14:paraId="64EDA99F" w14:textId="71717F94" w:rsidR="00FB3B64" w:rsidRPr="00864F1C" w:rsidRDefault="00917D32" w:rsidP="002A40C6">
      <w:pPr>
        <w:pStyle w:val="chaptername"/>
        <w:tabs>
          <w:tab w:val="left" w:pos="709"/>
        </w:tabs>
        <w:spacing w:before="0" w:after="0"/>
        <w:jc w:val="both"/>
        <w:rPr>
          <w:sz w:val="28"/>
          <w:szCs w:val="28"/>
        </w:rPr>
      </w:pPr>
      <w:bookmarkStart w:id="4" w:name="_Ref2787425"/>
      <w:r w:rsidRPr="00864F1C">
        <w:rPr>
          <w:sz w:val="28"/>
          <w:szCs w:val="28"/>
        </w:rPr>
        <w:tab/>
      </w:r>
      <w:r w:rsidR="009F73E7" w:rsidRPr="00864F1C">
        <w:rPr>
          <w:sz w:val="28"/>
          <w:szCs w:val="28"/>
        </w:rPr>
        <w:t>2.</w:t>
      </w:r>
      <w:r w:rsidR="00FB3B64" w:rsidRPr="00864F1C">
        <w:rPr>
          <w:sz w:val="28"/>
          <w:szCs w:val="28"/>
        </w:rPr>
        <w:t>pants.</w:t>
      </w:r>
      <w:r w:rsidR="00650CF0" w:rsidRPr="00864F1C">
        <w:rPr>
          <w:sz w:val="28"/>
          <w:szCs w:val="28"/>
        </w:rPr>
        <w:t xml:space="preserve"> </w:t>
      </w:r>
      <w:r w:rsidR="00FB3B64" w:rsidRPr="00864F1C">
        <w:rPr>
          <w:sz w:val="28"/>
          <w:szCs w:val="28"/>
        </w:rPr>
        <w:t>Likuma mērķis</w:t>
      </w:r>
      <w:bookmarkEnd w:id="4"/>
    </w:p>
    <w:p w14:paraId="0C9116E0" w14:textId="114207B6" w:rsidR="00FB3B64" w:rsidRPr="00864F1C" w:rsidRDefault="00917D32" w:rsidP="002A40C6">
      <w:pPr>
        <w:tabs>
          <w:tab w:val="left" w:pos="709"/>
        </w:tabs>
        <w:rPr>
          <w:sz w:val="28"/>
          <w:szCs w:val="28"/>
        </w:rPr>
      </w:pPr>
      <w:r w:rsidRPr="00864F1C">
        <w:rPr>
          <w:sz w:val="28"/>
          <w:szCs w:val="28"/>
        </w:rPr>
        <w:tab/>
      </w:r>
      <w:r w:rsidR="00FB3B64" w:rsidRPr="00864F1C">
        <w:rPr>
          <w:sz w:val="28"/>
          <w:szCs w:val="28"/>
        </w:rPr>
        <w:t xml:space="preserve">Likuma mērķis ir </w:t>
      </w:r>
      <w:r w:rsidR="00092FB2" w:rsidRPr="00864F1C">
        <w:rPr>
          <w:sz w:val="28"/>
          <w:szCs w:val="28"/>
        </w:rPr>
        <w:t>veicin</w:t>
      </w:r>
      <w:r w:rsidR="00D100D3">
        <w:rPr>
          <w:sz w:val="28"/>
          <w:szCs w:val="28"/>
        </w:rPr>
        <w:t>ā</w:t>
      </w:r>
      <w:r w:rsidR="00092FB2" w:rsidRPr="00864F1C">
        <w:rPr>
          <w:sz w:val="28"/>
          <w:szCs w:val="28"/>
        </w:rPr>
        <w:t>t finanšu resursu pieejamību</w:t>
      </w:r>
      <w:r w:rsidR="00FB3B64" w:rsidRPr="00864F1C">
        <w:rPr>
          <w:sz w:val="28"/>
          <w:szCs w:val="28"/>
        </w:rPr>
        <w:t>, nodrošin</w:t>
      </w:r>
      <w:r w:rsidR="00D100D3">
        <w:rPr>
          <w:sz w:val="28"/>
          <w:szCs w:val="28"/>
        </w:rPr>
        <w:t>ā</w:t>
      </w:r>
      <w:r w:rsidR="00FB3B64" w:rsidRPr="00864F1C">
        <w:rPr>
          <w:sz w:val="28"/>
          <w:szCs w:val="28"/>
        </w:rPr>
        <w:t>t finanšu sistēmas attīstību, stabilitāti</w:t>
      </w:r>
      <w:r w:rsidR="00E676B8" w:rsidRPr="00864F1C">
        <w:rPr>
          <w:sz w:val="28"/>
          <w:szCs w:val="28"/>
        </w:rPr>
        <w:t xml:space="preserve"> un reputāciju, kā arī</w:t>
      </w:r>
      <w:r w:rsidR="00FB3B64" w:rsidRPr="00864F1C">
        <w:rPr>
          <w:sz w:val="28"/>
          <w:szCs w:val="28"/>
        </w:rPr>
        <w:t xml:space="preserve"> ieguldītāju un segto obligāciju kreditoru aizsardzību.</w:t>
      </w:r>
    </w:p>
    <w:p w14:paraId="146FA707" w14:textId="77777777" w:rsidR="002A40C6" w:rsidRPr="00864F1C" w:rsidRDefault="002A40C6" w:rsidP="002A40C6">
      <w:pPr>
        <w:tabs>
          <w:tab w:val="left" w:pos="709"/>
        </w:tabs>
        <w:rPr>
          <w:sz w:val="28"/>
          <w:szCs w:val="28"/>
        </w:rPr>
      </w:pPr>
    </w:p>
    <w:p w14:paraId="3527483F" w14:textId="2A384249" w:rsidR="00FB3B64" w:rsidRPr="00864F1C" w:rsidRDefault="002A40C6" w:rsidP="002A40C6">
      <w:pPr>
        <w:pStyle w:val="chaptername"/>
        <w:tabs>
          <w:tab w:val="left" w:pos="709"/>
        </w:tabs>
        <w:spacing w:before="0" w:after="0"/>
        <w:jc w:val="both"/>
        <w:rPr>
          <w:sz w:val="28"/>
          <w:szCs w:val="28"/>
        </w:rPr>
      </w:pPr>
      <w:r w:rsidRPr="00864F1C">
        <w:rPr>
          <w:sz w:val="28"/>
          <w:szCs w:val="28"/>
          <w14:scene3d>
            <w14:camera w14:prst="orthographicFront"/>
            <w14:lightRig w14:rig="threePt" w14:dir="t">
              <w14:rot w14:lat="0" w14:lon="0" w14:rev="0"/>
            </w14:lightRig>
          </w14:scene3d>
        </w:rPr>
        <w:tab/>
        <w:t>3.</w:t>
      </w:r>
      <w:r w:rsidR="00FB3B64" w:rsidRPr="00864F1C">
        <w:rPr>
          <w:sz w:val="28"/>
          <w:szCs w:val="28"/>
          <w14:scene3d>
            <w14:camera w14:prst="orthographicFront"/>
            <w14:lightRig w14:rig="threePt" w14:dir="t">
              <w14:rot w14:lat="0" w14:lon="0" w14:rev="0"/>
            </w14:lightRig>
          </w14:scene3d>
        </w:rPr>
        <w:t>pants.</w:t>
      </w:r>
      <w:r w:rsidRPr="00864F1C">
        <w:rPr>
          <w:sz w:val="28"/>
          <w:szCs w:val="28"/>
          <w14:scene3d>
            <w14:camera w14:prst="orthographicFront"/>
            <w14:lightRig w14:rig="threePt" w14:dir="t">
              <w14:rot w14:lat="0" w14:lon="0" w14:rev="0"/>
            </w14:lightRig>
          </w14:scene3d>
        </w:rPr>
        <w:t xml:space="preserve"> </w:t>
      </w:r>
      <w:r w:rsidR="00FB3B64" w:rsidRPr="00864F1C">
        <w:rPr>
          <w:sz w:val="28"/>
          <w:szCs w:val="28"/>
        </w:rPr>
        <w:t>Likuma darbības joma</w:t>
      </w:r>
    </w:p>
    <w:p w14:paraId="0F8012EA" w14:textId="77777777" w:rsidR="00A04FF1" w:rsidRPr="00864F1C" w:rsidRDefault="00A04FF1" w:rsidP="00850285">
      <w:pPr>
        <w:tabs>
          <w:tab w:val="left" w:pos="709"/>
        </w:tabs>
        <w:rPr>
          <w:sz w:val="28"/>
          <w:szCs w:val="28"/>
        </w:rPr>
      </w:pPr>
      <w:r w:rsidRPr="00864F1C">
        <w:rPr>
          <w:sz w:val="28"/>
          <w:szCs w:val="28"/>
        </w:rPr>
        <w:tab/>
        <w:t xml:space="preserve">(1) </w:t>
      </w:r>
      <w:r w:rsidR="00FB3B64" w:rsidRPr="00864F1C">
        <w:rPr>
          <w:sz w:val="28"/>
          <w:szCs w:val="28"/>
        </w:rPr>
        <w:t>Šis</w:t>
      </w:r>
      <w:r w:rsidR="00FB3B64" w:rsidRPr="00864F1C" w:rsidDel="00006CE7">
        <w:rPr>
          <w:sz w:val="28"/>
          <w:szCs w:val="28"/>
        </w:rPr>
        <w:t xml:space="preserve"> </w:t>
      </w:r>
      <w:r w:rsidR="00FB3B64" w:rsidRPr="00864F1C">
        <w:rPr>
          <w:sz w:val="28"/>
          <w:szCs w:val="28"/>
        </w:rPr>
        <w:t>likums nosaka:</w:t>
      </w:r>
    </w:p>
    <w:p w14:paraId="3476C42B" w14:textId="48B5CDFA" w:rsidR="00FB3B64" w:rsidRPr="00864F1C" w:rsidRDefault="00850285" w:rsidP="0037494A">
      <w:pPr>
        <w:tabs>
          <w:tab w:val="left" w:pos="709"/>
        </w:tabs>
        <w:rPr>
          <w:sz w:val="28"/>
          <w:szCs w:val="28"/>
        </w:rPr>
      </w:pPr>
      <w:r w:rsidRPr="00864F1C">
        <w:rPr>
          <w:sz w:val="28"/>
          <w:szCs w:val="28"/>
        </w:rPr>
        <w:tab/>
        <w:t xml:space="preserve">1) </w:t>
      </w:r>
      <w:r w:rsidR="00FB3B64" w:rsidRPr="00864F1C">
        <w:rPr>
          <w:sz w:val="28"/>
          <w:szCs w:val="28"/>
        </w:rPr>
        <w:t xml:space="preserve">segto obligāciju emisijas kārtību </w:t>
      </w:r>
      <w:r w:rsidR="000F14AE" w:rsidRPr="00864F1C">
        <w:rPr>
          <w:sz w:val="28"/>
          <w:szCs w:val="28"/>
        </w:rPr>
        <w:t xml:space="preserve">un strukturālās iezīmes </w:t>
      </w:r>
      <w:r w:rsidR="00FB3B64" w:rsidRPr="00864F1C">
        <w:rPr>
          <w:sz w:val="28"/>
          <w:szCs w:val="28"/>
        </w:rPr>
        <w:t xml:space="preserve">Latvijā; </w:t>
      </w:r>
    </w:p>
    <w:p w14:paraId="4B506875" w14:textId="332A3F20" w:rsidR="00FB3B64" w:rsidRPr="00864F1C" w:rsidRDefault="00850285" w:rsidP="0037494A">
      <w:pPr>
        <w:tabs>
          <w:tab w:val="left" w:pos="709"/>
        </w:tabs>
        <w:rPr>
          <w:sz w:val="28"/>
          <w:szCs w:val="28"/>
        </w:rPr>
      </w:pPr>
      <w:r w:rsidRPr="00864F1C">
        <w:rPr>
          <w:sz w:val="28"/>
          <w:szCs w:val="28"/>
        </w:rPr>
        <w:tab/>
        <w:t>2)</w:t>
      </w:r>
      <w:r w:rsidR="00713F2B" w:rsidRPr="00864F1C">
        <w:rPr>
          <w:sz w:val="28"/>
          <w:szCs w:val="28"/>
        </w:rPr>
        <w:t xml:space="preserve"> </w:t>
      </w:r>
      <w:r w:rsidR="002E2AB0" w:rsidRPr="00864F1C">
        <w:rPr>
          <w:sz w:val="28"/>
          <w:szCs w:val="28"/>
        </w:rPr>
        <w:t>segto obligāciju</w:t>
      </w:r>
      <w:r w:rsidR="00FB3B64" w:rsidRPr="00864F1C">
        <w:rPr>
          <w:sz w:val="28"/>
          <w:szCs w:val="28"/>
        </w:rPr>
        <w:t xml:space="preserve"> sabiedrību </w:t>
      </w:r>
      <w:r w:rsidR="00713F2B" w:rsidRPr="00864F1C">
        <w:rPr>
          <w:sz w:val="28"/>
          <w:szCs w:val="28"/>
        </w:rPr>
        <w:t>dibināšanu,</w:t>
      </w:r>
      <w:r w:rsidR="00FB3B64" w:rsidRPr="00864F1C">
        <w:rPr>
          <w:sz w:val="28"/>
          <w:szCs w:val="28"/>
        </w:rPr>
        <w:t xml:space="preserve"> darbību un uzraudzību;</w:t>
      </w:r>
    </w:p>
    <w:p w14:paraId="66C42B3D" w14:textId="7E41BE1D" w:rsidR="00FB3B64" w:rsidRPr="00864F1C" w:rsidRDefault="00850285" w:rsidP="006F325A">
      <w:pPr>
        <w:tabs>
          <w:tab w:val="left" w:pos="709"/>
        </w:tabs>
        <w:rPr>
          <w:sz w:val="28"/>
          <w:szCs w:val="28"/>
        </w:rPr>
      </w:pPr>
      <w:r w:rsidRPr="00864F1C">
        <w:rPr>
          <w:sz w:val="28"/>
          <w:szCs w:val="28"/>
        </w:rPr>
        <w:tab/>
        <w:t>3)</w:t>
      </w:r>
      <w:r w:rsidR="00D94AA5" w:rsidRPr="00864F1C">
        <w:rPr>
          <w:sz w:val="28"/>
          <w:szCs w:val="28"/>
        </w:rPr>
        <w:t> </w:t>
      </w:r>
      <w:r w:rsidR="00FB3B64" w:rsidRPr="00864F1C">
        <w:rPr>
          <w:sz w:val="28"/>
          <w:szCs w:val="28"/>
        </w:rPr>
        <w:t xml:space="preserve">seguma aktīvu atsavināšanas noteikumus </w:t>
      </w:r>
      <w:r w:rsidR="00713F2B" w:rsidRPr="00864F1C">
        <w:rPr>
          <w:sz w:val="28"/>
          <w:szCs w:val="28"/>
        </w:rPr>
        <w:t>un</w:t>
      </w:r>
      <w:r w:rsidR="00FB3B64" w:rsidRPr="00864F1C">
        <w:rPr>
          <w:sz w:val="28"/>
          <w:szCs w:val="28"/>
        </w:rPr>
        <w:t xml:space="preserve"> seguma aktīvu aizsardzību pret trešo personu prasījumiem;</w:t>
      </w:r>
    </w:p>
    <w:p w14:paraId="0EBBC218" w14:textId="21B3CF85" w:rsidR="00FB3B64" w:rsidRPr="00864F1C" w:rsidRDefault="00850285" w:rsidP="0037494A">
      <w:pPr>
        <w:tabs>
          <w:tab w:val="left" w:pos="709"/>
        </w:tabs>
        <w:rPr>
          <w:sz w:val="28"/>
          <w:szCs w:val="28"/>
        </w:rPr>
      </w:pPr>
      <w:r w:rsidRPr="00864F1C">
        <w:rPr>
          <w:sz w:val="28"/>
          <w:szCs w:val="28"/>
        </w:rPr>
        <w:tab/>
        <w:t xml:space="preserve">4) </w:t>
      </w:r>
      <w:r w:rsidR="00FB3B64" w:rsidRPr="00864F1C">
        <w:rPr>
          <w:sz w:val="28"/>
          <w:szCs w:val="28"/>
        </w:rPr>
        <w:t>ieguldītāju un segto obligāciju kreditoru tiesības un aizsardzību;</w:t>
      </w:r>
    </w:p>
    <w:p w14:paraId="0A2CF5C4" w14:textId="7E9B72DA" w:rsidR="00E709BC" w:rsidRPr="00864F1C" w:rsidRDefault="00E709BC" w:rsidP="0037494A">
      <w:pPr>
        <w:tabs>
          <w:tab w:val="left" w:pos="709"/>
        </w:tabs>
        <w:rPr>
          <w:sz w:val="28"/>
          <w:szCs w:val="28"/>
        </w:rPr>
      </w:pPr>
      <w:r w:rsidRPr="00864F1C">
        <w:rPr>
          <w:sz w:val="28"/>
          <w:szCs w:val="28"/>
        </w:rPr>
        <w:tab/>
        <w:t>5) informācijas atklāšanas prasības;</w:t>
      </w:r>
    </w:p>
    <w:p w14:paraId="2C920776" w14:textId="21E0A8B6" w:rsidR="00E709BC" w:rsidRPr="00864F1C" w:rsidRDefault="00E709BC" w:rsidP="0037494A">
      <w:pPr>
        <w:tabs>
          <w:tab w:val="left" w:pos="709"/>
        </w:tabs>
        <w:rPr>
          <w:sz w:val="28"/>
          <w:szCs w:val="28"/>
        </w:rPr>
      </w:pPr>
      <w:r w:rsidRPr="00864F1C">
        <w:rPr>
          <w:sz w:val="28"/>
          <w:szCs w:val="28"/>
        </w:rPr>
        <w:tab/>
        <w:t xml:space="preserve">6) </w:t>
      </w:r>
      <w:r w:rsidR="00DA40F7" w:rsidRPr="00864F1C">
        <w:rPr>
          <w:sz w:val="28"/>
          <w:szCs w:val="28"/>
        </w:rPr>
        <w:t xml:space="preserve">Komisijas </w:t>
      </w:r>
      <w:r w:rsidRPr="00864F1C">
        <w:rPr>
          <w:sz w:val="28"/>
          <w:szCs w:val="28"/>
        </w:rPr>
        <w:t>uzraudzību pār segto obligāciju programmu īstenošanu;</w:t>
      </w:r>
    </w:p>
    <w:p w14:paraId="16494F1D" w14:textId="0E3888D2" w:rsidR="00850285" w:rsidRPr="00864F1C" w:rsidRDefault="00850285" w:rsidP="0037494A">
      <w:pPr>
        <w:rPr>
          <w:sz w:val="28"/>
          <w:szCs w:val="28"/>
        </w:rPr>
      </w:pPr>
      <w:r w:rsidRPr="00864F1C">
        <w:rPr>
          <w:sz w:val="28"/>
          <w:szCs w:val="28"/>
        </w:rPr>
        <w:tab/>
      </w:r>
      <w:r w:rsidR="00922E78" w:rsidRPr="00864F1C">
        <w:rPr>
          <w:sz w:val="28"/>
          <w:szCs w:val="28"/>
        </w:rPr>
        <w:t>7</w:t>
      </w:r>
      <w:r w:rsidRPr="00864F1C">
        <w:rPr>
          <w:sz w:val="28"/>
          <w:szCs w:val="28"/>
        </w:rPr>
        <w:t xml:space="preserve">) </w:t>
      </w:r>
      <w:r w:rsidR="00713F2B" w:rsidRPr="00864F1C">
        <w:rPr>
          <w:sz w:val="28"/>
          <w:szCs w:val="28"/>
        </w:rPr>
        <w:t>s</w:t>
      </w:r>
      <w:r w:rsidR="00FB3B64" w:rsidRPr="00864F1C">
        <w:rPr>
          <w:sz w:val="28"/>
          <w:szCs w:val="28"/>
        </w:rPr>
        <w:t xml:space="preserve">egto obligāciju pārrobežu </w:t>
      </w:r>
      <w:r w:rsidR="00904A6A" w:rsidRPr="00864F1C">
        <w:rPr>
          <w:sz w:val="28"/>
          <w:szCs w:val="28"/>
        </w:rPr>
        <w:t xml:space="preserve">emisijas </w:t>
      </w:r>
      <w:r w:rsidR="00FB3B64" w:rsidRPr="00864F1C">
        <w:rPr>
          <w:sz w:val="28"/>
          <w:szCs w:val="28"/>
        </w:rPr>
        <w:t>tiesiskos aspektus un īpatnības Latvijā.</w:t>
      </w:r>
    </w:p>
    <w:p w14:paraId="473291C1" w14:textId="0BF684E7" w:rsidR="00FB3B64" w:rsidRPr="00864F1C" w:rsidRDefault="00850285" w:rsidP="00850285">
      <w:pPr>
        <w:tabs>
          <w:tab w:val="left" w:pos="709"/>
        </w:tabs>
        <w:rPr>
          <w:sz w:val="28"/>
          <w:szCs w:val="28"/>
        </w:rPr>
      </w:pPr>
      <w:r w:rsidRPr="00864F1C">
        <w:rPr>
          <w:sz w:val="28"/>
          <w:szCs w:val="28"/>
        </w:rPr>
        <w:tab/>
        <w:t xml:space="preserve">(2) </w:t>
      </w:r>
      <w:r w:rsidR="00FB3B64" w:rsidRPr="00864F1C">
        <w:rPr>
          <w:sz w:val="28"/>
          <w:szCs w:val="28"/>
        </w:rPr>
        <w:t xml:space="preserve">Latvijā segto obligāciju emisiju veic Latvijā licencēta kredītiestāde vai ārvalsts kredītiestādes filiāle, kas </w:t>
      </w:r>
      <w:r w:rsidR="000C5FB2" w:rsidRPr="00864F1C">
        <w:rPr>
          <w:sz w:val="28"/>
          <w:szCs w:val="28"/>
        </w:rPr>
        <w:t xml:space="preserve">sniedz finanšu pakalpojumus </w:t>
      </w:r>
      <w:r w:rsidR="00FB3B64" w:rsidRPr="00864F1C">
        <w:rPr>
          <w:sz w:val="28"/>
          <w:szCs w:val="28"/>
        </w:rPr>
        <w:t>Latvijā un kas saņēmusi atļauju segto obligāciju emisijai šajā likumā noteiktajā kārtībā.</w:t>
      </w:r>
    </w:p>
    <w:p w14:paraId="7A0E60F7" w14:textId="274D5C0C" w:rsidR="00FB3B64" w:rsidRPr="00864F1C" w:rsidRDefault="00850285" w:rsidP="00850285">
      <w:pPr>
        <w:tabs>
          <w:tab w:val="left" w:pos="709"/>
        </w:tabs>
        <w:rPr>
          <w:sz w:val="28"/>
          <w:szCs w:val="28"/>
        </w:rPr>
      </w:pPr>
      <w:r w:rsidRPr="00864F1C">
        <w:rPr>
          <w:sz w:val="28"/>
          <w:szCs w:val="28"/>
        </w:rPr>
        <w:tab/>
        <w:t xml:space="preserve">(3) </w:t>
      </w:r>
      <w:r w:rsidR="002E2AB0" w:rsidRPr="00864F1C">
        <w:rPr>
          <w:sz w:val="28"/>
          <w:szCs w:val="28"/>
        </w:rPr>
        <w:t>Segto obligāciju</w:t>
      </w:r>
      <w:r w:rsidR="00FB3B64" w:rsidRPr="00864F1C">
        <w:rPr>
          <w:sz w:val="28"/>
          <w:szCs w:val="28"/>
        </w:rPr>
        <w:t xml:space="preserve"> sabiedrību darbību Latvijā veic šajā likumā noteiktā kārtībā izveidota īpašam nolūkam dibināta sabiedrība</w:t>
      </w:r>
      <w:r w:rsidR="00E66186" w:rsidRPr="00864F1C">
        <w:rPr>
          <w:sz w:val="28"/>
          <w:szCs w:val="28"/>
        </w:rPr>
        <w:t xml:space="preserve"> – segto obligāciju sabiedrība</w:t>
      </w:r>
      <w:r w:rsidR="00FB3B64" w:rsidRPr="00864F1C">
        <w:rPr>
          <w:sz w:val="28"/>
          <w:szCs w:val="28"/>
        </w:rPr>
        <w:t xml:space="preserve">. </w:t>
      </w:r>
    </w:p>
    <w:p w14:paraId="15320B6A" w14:textId="003E26D5" w:rsidR="0020526B" w:rsidRPr="00864F1C" w:rsidRDefault="008C7AAF" w:rsidP="00850285">
      <w:pPr>
        <w:tabs>
          <w:tab w:val="left" w:pos="709"/>
        </w:tabs>
        <w:rPr>
          <w:sz w:val="28"/>
          <w:szCs w:val="28"/>
        </w:rPr>
      </w:pPr>
      <w:r w:rsidRPr="00864F1C">
        <w:rPr>
          <w:sz w:val="28"/>
          <w:szCs w:val="28"/>
        </w:rPr>
        <w:tab/>
        <w:t xml:space="preserve">(4) </w:t>
      </w:r>
      <w:r w:rsidR="005F6AB4" w:rsidRPr="00864F1C">
        <w:rPr>
          <w:sz w:val="28"/>
          <w:szCs w:val="28"/>
        </w:rPr>
        <w:t>S</w:t>
      </w:r>
      <w:r w:rsidR="00EB3147" w:rsidRPr="00864F1C">
        <w:rPr>
          <w:sz w:val="28"/>
          <w:szCs w:val="28"/>
        </w:rPr>
        <w:t>egto obligāciju pārrobežu emisij</w:t>
      </w:r>
      <w:r w:rsidR="005F6AB4" w:rsidRPr="00864F1C">
        <w:rPr>
          <w:sz w:val="28"/>
          <w:szCs w:val="28"/>
        </w:rPr>
        <w:t xml:space="preserve">ai piemērojama </w:t>
      </w:r>
      <w:r w:rsidR="002D4396" w:rsidRPr="00864F1C">
        <w:rPr>
          <w:sz w:val="28"/>
          <w:szCs w:val="28"/>
        </w:rPr>
        <w:t>šā likuma XVII, XVIII, XIX un XX nodaļa</w:t>
      </w:r>
      <w:r w:rsidR="00337F94" w:rsidRPr="00864F1C">
        <w:rPr>
          <w:sz w:val="28"/>
          <w:szCs w:val="28"/>
        </w:rPr>
        <w:t xml:space="preserve">, tostarp šajās nodaļās paredzētajos gadījumos – arī citi šā likuma noteikumi. </w:t>
      </w:r>
    </w:p>
    <w:p w14:paraId="1EB1C21D" w14:textId="543939F1" w:rsidR="00BF7DD3" w:rsidRPr="00864F1C" w:rsidRDefault="00BF7DD3" w:rsidP="00850285">
      <w:pPr>
        <w:tabs>
          <w:tab w:val="left" w:pos="709"/>
        </w:tabs>
        <w:rPr>
          <w:sz w:val="28"/>
          <w:szCs w:val="28"/>
        </w:rPr>
      </w:pPr>
      <w:r w:rsidRPr="00864F1C">
        <w:rPr>
          <w:sz w:val="28"/>
          <w:szCs w:val="28"/>
        </w:rPr>
        <w:tab/>
        <w:t>(</w:t>
      </w:r>
      <w:r w:rsidR="0013222C" w:rsidRPr="00864F1C">
        <w:rPr>
          <w:sz w:val="28"/>
          <w:szCs w:val="28"/>
        </w:rPr>
        <w:t>5</w:t>
      </w:r>
      <w:r w:rsidRPr="00864F1C">
        <w:rPr>
          <w:sz w:val="28"/>
          <w:szCs w:val="28"/>
        </w:rPr>
        <w:t xml:space="preserve">) Prospektu sagatavo gadījumos, kad to paredz Eiropas Parlamenta un Padomes Regula (ES) 2017/1129 (2017.gada 14.jūnijs) par prospektu, kurš jāpublicē, publiski piedāvājot vērtspapīrus vai atļaujot to tirdzniecību regulētā tirgū, un ar ko atceļ Direktīvu 2003/71/EK. </w:t>
      </w:r>
    </w:p>
    <w:p w14:paraId="34A1BDE8" w14:textId="77777777" w:rsidR="006F325A" w:rsidRPr="00864F1C" w:rsidRDefault="006F325A" w:rsidP="00850285">
      <w:pPr>
        <w:tabs>
          <w:tab w:val="left" w:pos="709"/>
        </w:tabs>
        <w:rPr>
          <w:sz w:val="28"/>
          <w:szCs w:val="28"/>
        </w:rPr>
      </w:pPr>
    </w:p>
    <w:p w14:paraId="5C83E914" w14:textId="6203923C" w:rsidR="0052557D" w:rsidRPr="00864F1C" w:rsidRDefault="006F325A" w:rsidP="005B7559">
      <w:pPr>
        <w:tabs>
          <w:tab w:val="left" w:pos="709"/>
        </w:tabs>
        <w:rPr>
          <w:sz w:val="28"/>
          <w:szCs w:val="28"/>
        </w:rPr>
      </w:pPr>
      <w:r w:rsidRPr="00864F1C">
        <w:rPr>
          <w:b/>
          <w:bCs/>
          <w:sz w:val="28"/>
          <w:szCs w:val="28"/>
        </w:rPr>
        <w:tab/>
        <w:t>4.</w:t>
      </w:r>
      <w:r w:rsidR="00FB3B64" w:rsidRPr="00864F1C">
        <w:rPr>
          <w:b/>
          <w:sz w:val="28"/>
          <w:szCs w:val="28"/>
        </w:rPr>
        <w:t>pants. Noteiktu terminu lietošanas ierobežojumi</w:t>
      </w:r>
    </w:p>
    <w:p w14:paraId="79023562" w14:textId="0CF732F7" w:rsidR="0052557D" w:rsidRPr="00864F1C" w:rsidRDefault="0052557D" w:rsidP="005B7559">
      <w:pPr>
        <w:tabs>
          <w:tab w:val="left" w:pos="709"/>
        </w:tabs>
        <w:rPr>
          <w:sz w:val="28"/>
          <w:szCs w:val="28"/>
        </w:rPr>
      </w:pPr>
      <w:r w:rsidRPr="00864F1C">
        <w:rPr>
          <w:sz w:val="28"/>
          <w:szCs w:val="28"/>
        </w:rPr>
        <w:tab/>
      </w:r>
      <w:r w:rsidR="006F325A" w:rsidRPr="00864F1C">
        <w:rPr>
          <w:sz w:val="28"/>
          <w:szCs w:val="28"/>
        </w:rPr>
        <w:t>(1)</w:t>
      </w:r>
      <w:r w:rsidR="009A20BF" w:rsidRPr="00864F1C">
        <w:rPr>
          <w:sz w:val="28"/>
          <w:szCs w:val="28"/>
        </w:rPr>
        <w:t> </w:t>
      </w:r>
      <w:r w:rsidR="00FB3B64" w:rsidRPr="00864F1C">
        <w:rPr>
          <w:sz w:val="28"/>
          <w:szCs w:val="28"/>
        </w:rPr>
        <w:t>Vārdkopu “segtās obligācijas” vai “Eiropas segtā obligācija”, tās atvasinātās formas</w:t>
      </w:r>
      <w:r w:rsidR="00A545E2" w:rsidRPr="00864F1C">
        <w:rPr>
          <w:sz w:val="28"/>
          <w:szCs w:val="28"/>
        </w:rPr>
        <w:t xml:space="preserve"> un tulkojumu jebkuras dalībvalsts valodā</w:t>
      </w:r>
      <w:r w:rsidR="00FB3B64" w:rsidRPr="00864F1C">
        <w:rPr>
          <w:sz w:val="28"/>
          <w:szCs w:val="28"/>
        </w:rPr>
        <w:t xml:space="preserve">, </w:t>
      </w:r>
      <w:r w:rsidRPr="00864F1C">
        <w:rPr>
          <w:sz w:val="28"/>
          <w:szCs w:val="28"/>
        </w:rPr>
        <w:t>izmanto tikai attiecībā uz normatīvajos aktos noteiktajā kārtībā dalībvalstī emitētām segtajām obligācijām.</w:t>
      </w:r>
    </w:p>
    <w:p w14:paraId="66700590" w14:textId="7400A19D" w:rsidR="0052557D" w:rsidRPr="00864F1C" w:rsidRDefault="0052557D" w:rsidP="0052557D">
      <w:pPr>
        <w:tabs>
          <w:tab w:val="left" w:pos="709"/>
        </w:tabs>
        <w:rPr>
          <w:sz w:val="28"/>
          <w:szCs w:val="28"/>
        </w:rPr>
      </w:pPr>
      <w:r w:rsidRPr="00864F1C">
        <w:rPr>
          <w:sz w:val="28"/>
          <w:szCs w:val="28"/>
        </w:rPr>
        <w:tab/>
        <w:t>(3)</w:t>
      </w:r>
      <w:r w:rsidR="009A20BF" w:rsidRPr="00864F1C">
        <w:rPr>
          <w:sz w:val="28"/>
          <w:szCs w:val="28"/>
        </w:rPr>
        <w:t> </w:t>
      </w:r>
      <w:r w:rsidRPr="00864F1C">
        <w:rPr>
          <w:sz w:val="28"/>
          <w:szCs w:val="28"/>
        </w:rPr>
        <w:t>Jebkādā dokumentācijā (arī finanšu instrumentu emisijas dokumentācijā), reklāmas vai informatīvajos materiālos nedz tieši, nedz netieši maldināšanas nolūkā izmanto šādas vārdkopas:</w:t>
      </w:r>
    </w:p>
    <w:p w14:paraId="72925F98" w14:textId="3E0DED96" w:rsidR="0052557D" w:rsidRPr="00864F1C" w:rsidRDefault="0052557D" w:rsidP="0052557D">
      <w:pPr>
        <w:tabs>
          <w:tab w:val="left" w:pos="709"/>
        </w:tabs>
        <w:rPr>
          <w:sz w:val="28"/>
          <w:szCs w:val="28"/>
        </w:rPr>
      </w:pPr>
      <w:r w:rsidRPr="00864F1C">
        <w:rPr>
          <w:sz w:val="28"/>
          <w:szCs w:val="28"/>
        </w:rPr>
        <w:lastRenderedPageBreak/>
        <w:tab/>
        <w:t xml:space="preserve">1) “Eiropas segtā obligācija (Premium)” – finanšu instrumentos, kas emitēti saskaņā ar šo likumu </w:t>
      </w:r>
      <w:r w:rsidR="00072A9B" w:rsidRPr="00864F1C">
        <w:rPr>
          <w:sz w:val="28"/>
          <w:szCs w:val="28"/>
        </w:rPr>
        <w:t xml:space="preserve">un atbilst </w:t>
      </w:r>
      <w:r w:rsidRPr="00864F1C">
        <w:rPr>
          <w:sz w:val="28"/>
          <w:szCs w:val="28"/>
        </w:rPr>
        <w:t>Regulas Nr.575/2013 129.panta prasībām;</w:t>
      </w:r>
    </w:p>
    <w:p w14:paraId="746A34D7" w14:textId="7F69CF18" w:rsidR="0052557D" w:rsidRPr="00864F1C" w:rsidRDefault="0052557D" w:rsidP="0052557D">
      <w:pPr>
        <w:tabs>
          <w:tab w:val="left" w:pos="709"/>
        </w:tabs>
        <w:rPr>
          <w:sz w:val="28"/>
          <w:szCs w:val="28"/>
        </w:rPr>
      </w:pPr>
      <w:r w:rsidRPr="00864F1C">
        <w:rPr>
          <w:sz w:val="28"/>
          <w:szCs w:val="28"/>
        </w:rPr>
        <w:tab/>
        <w:t xml:space="preserve">2) “Mājokļu hipotēku segtās obligācijas” </w:t>
      </w:r>
      <w:r w:rsidR="0092747C" w:rsidRPr="00864F1C">
        <w:rPr>
          <w:sz w:val="28"/>
          <w:szCs w:val="28"/>
        </w:rPr>
        <w:t>–</w:t>
      </w:r>
      <w:r w:rsidRPr="00864F1C">
        <w:rPr>
          <w:sz w:val="28"/>
          <w:szCs w:val="28"/>
        </w:rPr>
        <w:t xml:space="preserve"> finanšu instrumentu emisijas dokumentācijā, kas nav šā panta trešajā daļā minētie finanšu instrumenti.</w:t>
      </w:r>
    </w:p>
    <w:p w14:paraId="7B823F70" w14:textId="647CF7A9" w:rsidR="0052557D" w:rsidRPr="00864F1C" w:rsidRDefault="0052557D" w:rsidP="005B7559">
      <w:pPr>
        <w:tabs>
          <w:tab w:val="left" w:pos="709"/>
        </w:tabs>
        <w:rPr>
          <w:sz w:val="28"/>
          <w:szCs w:val="28"/>
        </w:rPr>
      </w:pPr>
      <w:r w:rsidRPr="00864F1C">
        <w:rPr>
          <w:sz w:val="28"/>
          <w:szCs w:val="28"/>
        </w:rPr>
        <w:tab/>
        <w:t xml:space="preserve">(3) </w:t>
      </w:r>
      <w:r w:rsidR="0092747C" w:rsidRPr="00864F1C">
        <w:rPr>
          <w:sz w:val="28"/>
          <w:szCs w:val="28"/>
        </w:rPr>
        <w:t xml:space="preserve">Segto obligāciju programmu </w:t>
      </w:r>
      <w:r w:rsidRPr="00864F1C">
        <w:rPr>
          <w:sz w:val="28"/>
          <w:szCs w:val="28"/>
        </w:rPr>
        <w:t>sauc par “Mājokļu hipotēku segtajām obligācijām”, ja vismaz 80 procentus no seguma aktīvu nepieciešamās vērtības veido</w:t>
      </w:r>
      <w:r w:rsidR="00D2004F" w:rsidRPr="00864F1C">
        <w:rPr>
          <w:sz w:val="28"/>
          <w:szCs w:val="28"/>
        </w:rPr>
        <w:t xml:space="preserve"> šā likuma</w:t>
      </w:r>
      <w:r w:rsidRPr="00864F1C">
        <w:rPr>
          <w:sz w:val="28"/>
          <w:szCs w:val="28"/>
        </w:rPr>
        <w:t xml:space="preserve"> </w:t>
      </w:r>
      <w:r w:rsidRPr="00864F1C">
        <w:rPr>
          <w:rFonts w:eastAsia="Calibri"/>
          <w:sz w:val="28"/>
          <w:szCs w:val="28"/>
        </w:rPr>
        <w:t>57.</w:t>
      </w:r>
      <w:r w:rsidRPr="00864F1C">
        <w:rPr>
          <w:sz w:val="28"/>
          <w:szCs w:val="28"/>
        </w:rPr>
        <w:t xml:space="preserve">panta 2.punktā noteiktie aktīvi un tikai tādā gadījumā, ja seguma portfelī ietilpst hipotēkas, kas ir nodibinātas attiecībā uz dalībvalstī esošu mājokļa nekustamo īpašumu Regulas Nr.575/2013 izpratnē. </w:t>
      </w:r>
    </w:p>
    <w:p w14:paraId="7C13ACD7" w14:textId="5BF3C88B" w:rsidR="00FB3B64" w:rsidRPr="00864F1C" w:rsidRDefault="0052557D" w:rsidP="005B7559">
      <w:pPr>
        <w:tabs>
          <w:tab w:val="left" w:pos="709"/>
        </w:tabs>
        <w:rPr>
          <w:sz w:val="28"/>
          <w:szCs w:val="28"/>
        </w:rPr>
      </w:pPr>
      <w:r w:rsidRPr="00864F1C">
        <w:rPr>
          <w:sz w:val="28"/>
          <w:szCs w:val="28"/>
        </w:rPr>
        <w:tab/>
        <w:t xml:space="preserve">(4) Šā panta pirmajā un otrajā daļā minētās vārdkopas ir aizliegts nedz tieši, nedz netieši maldinoši izmantot jebkādā </w:t>
      </w:r>
      <w:r w:rsidR="00FB3B64" w:rsidRPr="00864F1C">
        <w:rPr>
          <w:sz w:val="28"/>
          <w:szCs w:val="28"/>
        </w:rPr>
        <w:t>dokumentācijā</w:t>
      </w:r>
      <w:r w:rsidRPr="00864F1C">
        <w:rPr>
          <w:sz w:val="28"/>
          <w:szCs w:val="28"/>
        </w:rPr>
        <w:t xml:space="preserve"> (arī finanšu instrumentu emisijas dokumentācijā)</w:t>
      </w:r>
      <w:r w:rsidR="00FB3B64" w:rsidRPr="00864F1C">
        <w:rPr>
          <w:sz w:val="28"/>
          <w:szCs w:val="28"/>
        </w:rPr>
        <w:t>, reklāmas vai informatīvajos materiālos</w:t>
      </w:r>
      <w:r w:rsidRPr="00864F1C">
        <w:rPr>
          <w:sz w:val="28"/>
          <w:szCs w:val="28"/>
        </w:rPr>
        <w:t xml:space="preserve">, izņemot tajās, kas minētajās attiecīgajās šā panta daļās. </w:t>
      </w:r>
    </w:p>
    <w:p w14:paraId="30282608" w14:textId="003561CD" w:rsidR="00E66186" w:rsidRPr="00864F1C" w:rsidRDefault="00E66186" w:rsidP="00E66186">
      <w:pPr>
        <w:pStyle w:val="chaptername"/>
        <w:tabs>
          <w:tab w:val="left" w:pos="709"/>
        </w:tabs>
        <w:spacing w:before="0" w:after="0"/>
        <w:jc w:val="both"/>
        <w:rPr>
          <w:b w:val="0"/>
          <w:bCs/>
          <w:sz w:val="28"/>
          <w:szCs w:val="28"/>
        </w:rPr>
      </w:pPr>
      <w:r w:rsidRPr="00864F1C">
        <w:rPr>
          <w:sz w:val="28"/>
          <w:szCs w:val="28"/>
        </w:rPr>
        <w:tab/>
      </w:r>
      <w:r w:rsidRPr="00864F1C">
        <w:rPr>
          <w:b w:val="0"/>
          <w:bCs/>
          <w:sz w:val="28"/>
          <w:szCs w:val="28"/>
        </w:rPr>
        <w:t xml:space="preserve">(5) Vārdkopas “segto obligāciju sabiedrība” vai “segto obligāciju aktīvu turētājsabiedrība” drīkst lietot tikai </w:t>
      </w:r>
      <w:r w:rsidR="00224648" w:rsidRPr="00864F1C">
        <w:rPr>
          <w:b w:val="0"/>
          <w:bCs/>
          <w:sz w:val="28"/>
          <w:szCs w:val="28"/>
        </w:rPr>
        <w:t>tiesību subjekti, kas atbilst šajā likumā noteiktajam</w:t>
      </w:r>
      <w:r w:rsidR="00C0272E" w:rsidRPr="00864F1C">
        <w:rPr>
          <w:b w:val="0"/>
          <w:bCs/>
          <w:sz w:val="28"/>
          <w:szCs w:val="28"/>
        </w:rPr>
        <w:t xml:space="preserve">, tostarp segto obligāciju pārrobežu emisijas gadījumā. </w:t>
      </w:r>
      <w:r w:rsidR="00224648" w:rsidRPr="00864F1C">
        <w:rPr>
          <w:b w:val="0"/>
          <w:bCs/>
          <w:sz w:val="28"/>
          <w:szCs w:val="28"/>
        </w:rPr>
        <w:t xml:space="preserve"> </w:t>
      </w:r>
    </w:p>
    <w:p w14:paraId="56D73978" w14:textId="1BAA42FB" w:rsidR="002C7589" w:rsidRPr="00864F1C" w:rsidRDefault="002C7589" w:rsidP="0052557D">
      <w:pPr>
        <w:tabs>
          <w:tab w:val="left" w:pos="709"/>
        </w:tabs>
        <w:rPr>
          <w:sz w:val="28"/>
          <w:szCs w:val="28"/>
        </w:rPr>
      </w:pPr>
    </w:p>
    <w:p w14:paraId="35BF377F" w14:textId="77777777" w:rsidR="00FB3B64" w:rsidRPr="00864F1C" w:rsidRDefault="00FB3B64" w:rsidP="00282564">
      <w:pPr>
        <w:jc w:val="center"/>
        <w:rPr>
          <w:b/>
          <w:sz w:val="28"/>
          <w:szCs w:val="28"/>
        </w:rPr>
      </w:pPr>
      <w:r w:rsidRPr="00864F1C">
        <w:rPr>
          <w:b/>
          <w:sz w:val="28"/>
          <w:szCs w:val="28"/>
        </w:rPr>
        <w:t>II nodaļa</w:t>
      </w:r>
    </w:p>
    <w:p w14:paraId="03C0DFAD" w14:textId="696ED7C2" w:rsidR="00FB3B64" w:rsidRPr="00864F1C" w:rsidRDefault="002E2AB0" w:rsidP="002C7589">
      <w:pPr>
        <w:jc w:val="center"/>
        <w:rPr>
          <w:b/>
          <w:sz w:val="28"/>
          <w:szCs w:val="28"/>
        </w:rPr>
      </w:pPr>
      <w:r w:rsidRPr="00864F1C">
        <w:rPr>
          <w:b/>
          <w:sz w:val="28"/>
          <w:szCs w:val="28"/>
        </w:rPr>
        <w:t>Segto obligāciju</w:t>
      </w:r>
      <w:r w:rsidR="00FB3B64" w:rsidRPr="00864F1C">
        <w:rPr>
          <w:b/>
          <w:sz w:val="28"/>
          <w:szCs w:val="28"/>
        </w:rPr>
        <w:t xml:space="preserve"> sabiedrīb</w:t>
      </w:r>
      <w:r w:rsidRPr="00864F1C">
        <w:rPr>
          <w:b/>
          <w:sz w:val="28"/>
          <w:szCs w:val="28"/>
        </w:rPr>
        <w:t>as</w:t>
      </w:r>
      <w:r w:rsidR="00FB3B64" w:rsidRPr="00864F1C">
        <w:rPr>
          <w:b/>
          <w:sz w:val="28"/>
          <w:szCs w:val="28"/>
        </w:rPr>
        <w:t xml:space="preserve"> dibināšana un darbība</w:t>
      </w:r>
    </w:p>
    <w:p w14:paraId="484CB0B4" w14:textId="77777777" w:rsidR="002C7589" w:rsidRPr="00864F1C" w:rsidRDefault="002C7589" w:rsidP="002C7589">
      <w:pPr>
        <w:jc w:val="center"/>
        <w:rPr>
          <w:b/>
          <w:bCs/>
          <w:sz w:val="28"/>
          <w:szCs w:val="28"/>
        </w:rPr>
      </w:pPr>
    </w:p>
    <w:p w14:paraId="1951AFD7" w14:textId="39203476" w:rsidR="00FB3B64" w:rsidRPr="00864F1C" w:rsidRDefault="002C7589" w:rsidP="002C7589">
      <w:pPr>
        <w:pStyle w:val="chaptername"/>
        <w:tabs>
          <w:tab w:val="left" w:pos="709"/>
        </w:tabs>
        <w:spacing w:before="0" w:after="0"/>
        <w:jc w:val="both"/>
        <w:rPr>
          <w:sz w:val="28"/>
          <w:szCs w:val="28"/>
        </w:rPr>
      </w:pPr>
      <w:r w:rsidRPr="00864F1C">
        <w:rPr>
          <w:sz w:val="28"/>
          <w:szCs w:val="28"/>
        </w:rPr>
        <w:tab/>
        <w:t>5.</w:t>
      </w:r>
      <w:r w:rsidR="00FB3B64" w:rsidRPr="00864F1C">
        <w:rPr>
          <w:sz w:val="28"/>
          <w:szCs w:val="28"/>
        </w:rPr>
        <w:t xml:space="preserve">pants. </w:t>
      </w:r>
      <w:r w:rsidR="002E2AB0" w:rsidRPr="00864F1C">
        <w:rPr>
          <w:sz w:val="28"/>
          <w:szCs w:val="28"/>
        </w:rPr>
        <w:t>Segto obligāciju</w:t>
      </w:r>
      <w:r w:rsidR="00FB3B64" w:rsidRPr="00864F1C">
        <w:rPr>
          <w:sz w:val="28"/>
          <w:szCs w:val="28"/>
        </w:rPr>
        <w:t xml:space="preserve"> sabiedrīb</w:t>
      </w:r>
      <w:r w:rsidR="002E2AB0" w:rsidRPr="00864F1C">
        <w:rPr>
          <w:sz w:val="28"/>
          <w:szCs w:val="28"/>
        </w:rPr>
        <w:t>as</w:t>
      </w:r>
      <w:r w:rsidR="00FB3B64" w:rsidRPr="00864F1C">
        <w:rPr>
          <w:sz w:val="28"/>
          <w:szCs w:val="28"/>
        </w:rPr>
        <w:t xml:space="preserve"> dibināšana</w:t>
      </w:r>
    </w:p>
    <w:p w14:paraId="6DD38339" w14:textId="238952A2" w:rsidR="00FB3B64" w:rsidRPr="00864F1C" w:rsidRDefault="002C7589" w:rsidP="002C7589">
      <w:pPr>
        <w:tabs>
          <w:tab w:val="left" w:pos="709"/>
        </w:tabs>
        <w:rPr>
          <w:sz w:val="28"/>
          <w:szCs w:val="28"/>
        </w:rPr>
      </w:pPr>
      <w:r w:rsidRPr="00864F1C">
        <w:rPr>
          <w:sz w:val="28"/>
          <w:szCs w:val="28"/>
        </w:rPr>
        <w:tab/>
      </w:r>
      <w:r w:rsidR="002E2AB0" w:rsidRPr="00864F1C">
        <w:rPr>
          <w:sz w:val="28"/>
          <w:szCs w:val="28"/>
        </w:rPr>
        <w:t>Segto obligāciju</w:t>
      </w:r>
      <w:r w:rsidR="00FB3B64" w:rsidRPr="00864F1C">
        <w:rPr>
          <w:sz w:val="28"/>
          <w:szCs w:val="28"/>
        </w:rPr>
        <w:t xml:space="preserve"> sabiedrību dibina kā kapitālsabiedrību.</w:t>
      </w:r>
    </w:p>
    <w:p w14:paraId="06BD2DFE" w14:textId="77777777" w:rsidR="000B1943" w:rsidRPr="00864F1C" w:rsidRDefault="000B1943" w:rsidP="002C7589">
      <w:pPr>
        <w:tabs>
          <w:tab w:val="left" w:pos="709"/>
        </w:tabs>
        <w:rPr>
          <w:sz w:val="28"/>
          <w:szCs w:val="28"/>
        </w:rPr>
      </w:pPr>
    </w:p>
    <w:p w14:paraId="665E23C8" w14:textId="6E4F9609" w:rsidR="00FB3B64" w:rsidRPr="00864F1C" w:rsidRDefault="000B1943" w:rsidP="000B1943">
      <w:pPr>
        <w:pStyle w:val="chaptername"/>
        <w:tabs>
          <w:tab w:val="left" w:pos="709"/>
        </w:tabs>
        <w:spacing w:before="0" w:after="0"/>
        <w:jc w:val="both"/>
        <w:rPr>
          <w:sz w:val="28"/>
          <w:szCs w:val="28"/>
        </w:rPr>
      </w:pPr>
      <w:r w:rsidRPr="00864F1C">
        <w:rPr>
          <w:sz w:val="28"/>
          <w:szCs w:val="28"/>
        </w:rPr>
        <w:tab/>
        <w:t>6.</w:t>
      </w:r>
      <w:r w:rsidR="00FB3B64" w:rsidRPr="00864F1C">
        <w:rPr>
          <w:sz w:val="28"/>
          <w:szCs w:val="28"/>
        </w:rPr>
        <w:t xml:space="preserve">pants. </w:t>
      </w:r>
      <w:r w:rsidR="001A3E9E" w:rsidRPr="00864F1C">
        <w:rPr>
          <w:sz w:val="28"/>
          <w:szCs w:val="28"/>
        </w:rPr>
        <w:t>Segto obligāciju</w:t>
      </w:r>
      <w:r w:rsidR="00FB3B64" w:rsidRPr="00864F1C">
        <w:rPr>
          <w:sz w:val="28"/>
          <w:szCs w:val="28"/>
        </w:rPr>
        <w:t xml:space="preserve"> sabiedrības darbības mērķis</w:t>
      </w:r>
    </w:p>
    <w:p w14:paraId="1E2C6B2E" w14:textId="2D2E92AE" w:rsidR="00A7228B" w:rsidRPr="00864F1C" w:rsidRDefault="000B1943" w:rsidP="000B1943">
      <w:pPr>
        <w:tabs>
          <w:tab w:val="left" w:pos="709"/>
        </w:tabs>
        <w:rPr>
          <w:sz w:val="28"/>
          <w:szCs w:val="28"/>
        </w:rPr>
      </w:pPr>
      <w:r w:rsidRPr="00864F1C">
        <w:rPr>
          <w:sz w:val="28"/>
          <w:szCs w:val="28"/>
        </w:rPr>
        <w:tab/>
      </w:r>
      <w:r w:rsidR="00A7228B" w:rsidRPr="00864F1C">
        <w:rPr>
          <w:sz w:val="28"/>
          <w:szCs w:val="28"/>
        </w:rPr>
        <w:t xml:space="preserve">(1) </w:t>
      </w:r>
      <w:r w:rsidR="001A3E9E" w:rsidRPr="00864F1C">
        <w:rPr>
          <w:sz w:val="28"/>
          <w:szCs w:val="28"/>
        </w:rPr>
        <w:t>Segto obligāciju</w:t>
      </w:r>
      <w:r w:rsidR="00FB3B64" w:rsidRPr="00864F1C">
        <w:rPr>
          <w:sz w:val="28"/>
          <w:szCs w:val="28"/>
        </w:rPr>
        <w:t xml:space="preserve"> sabiedrība ir </w:t>
      </w:r>
      <w:r w:rsidR="00A7228B" w:rsidRPr="00864F1C">
        <w:rPr>
          <w:sz w:val="28"/>
          <w:szCs w:val="28"/>
        </w:rPr>
        <w:t>kapitālsabiedrība</w:t>
      </w:r>
      <w:r w:rsidR="00FB3B64" w:rsidRPr="00864F1C">
        <w:rPr>
          <w:sz w:val="28"/>
          <w:szCs w:val="28"/>
        </w:rPr>
        <w:t>, kas izveidot</w:t>
      </w:r>
      <w:r w:rsidR="00113FE0">
        <w:rPr>
          <w:sz w:val="28"/>
          <w:szCs w:val="28"/>
        </w:rPr>
        <w:t>a</w:t>
      </w:r>
      <w:r w:rsidR="00FB3B64" w:rsidRPr="00864F1C">
        <w:rPr>
          <w:sz w:val="28"/>
          <w:szCs w:val="28"/>
        </w:rPr>
        <w:t xml:space="preserve"> saistībā ar emitenta segto obligāciju programmu seguma aktīvu nošķiršanai. </w:t>
      </w:r>
    </w:p>
    <w:p w14:paraId="448F9615" w14:textId="5F8034AF" w:rsidR="00FB3B64" w:rsidRPr="00864F1C" w:rsidRDefault="00A7228B" w:rsidP="000B1943">
      <w:pPr>
        <w:tabs>
          <w:tab w:val="left" w:pos="709"/>
        </w:tabs>
        <w:rPr>
          <w:sz w:val="28"/>
          <w:szCs w:val="28"/>
        </w:rPr>
      </w:pPr>
      <w:r w:rsidRPr="00864F1C">
        <w:rPr>
          <w:sz w:val="28"/>
          <w:szCs w:val="28"/>
        </w:rPr>
        <w:tab/>
        <w:t>(2) Segto obligāciju</w:t>
      </w:r>
      <w:r w:rsidR="00FB3B64" w:rsidRPr="00864F1C">
        <w:rPr>
          <w:sz w:val="28"/>
          <w:szCs w:val="28"/>
        </w:rPr>
        <w:t xml:space="preserve"> sabiedrība vienlaicīgi ir iesaistīta tikai vienā segto obligāciju programmā</w:t>
      </w:r>
      <w:r w:rsidR="008C4C47" w:rsidRPr="00864F1C">
        <w:rPr>
          <w:sz w:val="28"/>
          <w:szCs w:val="28"/>
        </w:rPr>
        <w:t>, bet seguma aktīvos var izmantot gan emitenta, gan cita atsavinātāja atsavinātos aktīvus</w:t>
      </w:r>
      <w:r w:rsidR="00FB3B64" w:rsidRPr="00864F1C">
        <w:rPr>
          <w:sz w:val="28"/>
          <w:szCs w:val="28"/>
        </w:rPr>
        <w:t>.</w:t>
      </w:r>
    </w:p>
    <w:p w14:paraId="63CF70A2" w14:textId="77777777" w:rsidR="00C73D57" w:rsidRPr="00864F1C" w:rsidRDefault="00C73D57" w:rsidP="000B1943">
      <w:pPr>
        <w:tabs>
          <w:tab w:val="left" w:pos="709"/>
        </w:tabs>
        <w:rPr>
          <w:sz w:val="28"/>
          <w:szCs w:val="28"/>
        </w:rPr>
      </w:pPr>
    </w:p>
    <w:p w14:paraId="537D8915" w14:textId="5621C8D0" w:rsidR="00FB3B64" w:rsidRPr="00864F1C" w:rsidRDefault="00C73D57" w:rsidP="00C73D57">
      <w:pPr>
        <w:pStyle w:val="chaptername"/>
        <w:tabs>
          <w:tab w:val="left" w:pos="709"/>
        </w:tabs>
        <w:spacing w:before="0" w:after="0"/>
        <w:jc w:val="both"/>
        <w:rPr>
          <w:sz w:val="28"/>
          <w:szCs w:val="28"/>
        </w:rPr>
      </w:pPr>
      <w:r w:rsidRPr="00864F1C">
        <w:rPr>
          <w:sz w:val="28"/>
          <w:szCs w:val="28"/>
        </w:rPr>
        <w:tab/>
      </w:r>
      <w:r w:rsidR="000B1943" w:rsidRPr="00864F1C">
        <w:rPr>
          <w:sz w:val="28"/>
          <w:szCs w:val="28"/>
        </w:rPr>
        <w:t>7.</w:t>
      </w:r>
      <w:r w:rsidR="00FB3B64" w:rsidRPr="00864F1C">
        <w:rPr>
          <w:sz w:val="28"/>
          <w:szCs w:val="28"/>
        </w:rPr>
        <w:t>pants</w:t>
      </w:r>
      <w:r w:rsidR="009A6DA4" w:rsidRPr="00864F1C">
        <w:rPr>
          <w:sz w:val="28"/>
          <w:szCs w:val="28"/>
        </w:rPr>
        <w:t>.</w:t>
      </w:r>
      <w:r w:rsidR="00FB3B64" w:rsidRPr="00864F1C">
        <w:rPr>
          <w:sz w:val="28"/>
          <w:szCs w:val="28"/>
        </w:rPr>
        <w:t xml:space="preserve"> </w:t>
      </w:r>
      <w:r w:rsidR="00965439" w:rsidRPr="00864F1C">
        <w:rPr>
          <w:sz w:val="28"/>
          <w:szCs w:val="28"/>
        </w:rPr>
        <w:t>Segto obligāciju</w:t>
      </w:r>
      <w:r w:rsidR="00FB3B64" w:rsidRPr="00864F1C">
        <w:rPr>
          <w:sz w:val="28"/>
          <w:szCs w:val="28"/>
        </w:rPr>
        <w:t xml:space="preserve"> sabiedrības firma</w:t>
      </w:r>
    </w:p>
    <w:p w14:paraId="1200C239" w14:textId="6921C2FB" w:rsidR="00FB3B64" w:rsidRPr="00864F1C" w:rsidRDefault="00C73D57" w:rsidP="00C73D57">
      <w:pPr>
        <w:pStyle w:val="chaptername"/>
        <w:tabs>
          <w:tab w:val="left" w:pos="709"/>
        </w:tabs>
        <w:spacing w:before="0" w:after="0"/>
        <w:jc w:val="both"/>
        <w:rPr>
          <w:b w:val="0"/>
          <w:sz w:val="28"/>
          <w:szCs w:val="28"/>
        </w:rPr>
      </w:pPr>
      <w:r w:rsidRPr="00864F1C">
        <w:rPr>
          <w:b w:val="0"/>
          <w:bCs/>
          <w:sz w:val="28"/>
          <w:szCs w:val="28"/>
        </w:rPr>
        <w:tab/>
      </w:r>
      <w:r w:rsidR="00965439" w:rsidRPr="00864F1C">
        <w:rPr>
          <w:b w:val="0"/>
          <w:bCs/>
          <w:sz w:val="28"/>
          <w:szCs w:val="28"/>
        </w:rPr>
        <w:t>Segto obligāciju</w:t>
      </w:r>
      <w:r w:rsidR="00664C25" w:rsidRPr="00864F1C">
        <w:rPr>
          <w:b w:val="0"/>
          <w:bCs/>
          <w:sz w:val="28"/>
          <w:szCs w:val="28"/>
        </w:rPr>
        <w:t xml:space="preserve"> sabiedrības firmā iekļauj norādi uz to, ka tā ir </w:t>
      </w:r>
      <w:r w:rsidR="00FB3B64" w:rsidRPr="00864F1C">
        <w:rPr>
          <w:b w:val="0"/>
          <w:sz w:val="28"/>
          <w:szCs w:val="28"/>
        </w:rPr>
        <w:t>segto obligāciju aktīvu turētājsabiedrība</w:t>
      </w:r>
      <w:r w:rsidR="00664C25" w:rsidRPr="00864F1C">
        <w:rPr>
          <w:b w:val="0"/>
          <w:sz w:val="28"/>
          <w:szCs w:val="28"/>
        </w:rPr>
        <w:t xml:space="preserve">. </w:t>
      </w:r>
    </w:p>
    <w:p w14:paraId="0B1AF7B2" w14:textId="77777777" w:rsidR="00C73D57" w:rsidRPr="00864F1C" w:rsidRDefault="00C73D57" w:rsidP="00C73D57">
      <w:pPr>
        <w:pStyle w:val="chaptername"/>
        <w:tabs>
          <w:tab w:val="left" w:pos="709"/>
        </w:tabs>
        <w:spacing w:before="0" w:after="0"/>
        <w:jc w:val="both"/>
        <w:rPr>
          <w:b w:val="0"/>
          <w:bCs/>
          <w:sz w:val="28"/>
          <w:szCs w:val="28"/>
        </w:rPr>
      </w:pPr>
    </w:p>
    <w:p w14:paraId="4227C525" w14:textId="4F41F4D8" w:rsidR="00FB3B64" w:rsidRPr="00864F1C" w:rsidRDefault="00C73D57" w:rsidP="00C73D57">
      <w:pPr>
        <w:tabs>
          <w:tab w:val="left" w:pos="709"/>
        </w:tabs>
        <w:rPr>
          <w:b/>
          <w:bCs/>
          <w:sz w:val="28"/>
          <w:szCs w:val="28"/>
        </w:rPr>
      </w:pPr>
      <w:r w:rsidRPr="00864F1C">
        <w:rPr>
          <w:b/>
          <w:bCs/>
          <w:sz w:val="28"/>
          <w:szCs w:val="28"/>
        </w:rPr>
        <w:tab/>
        <w:t>8.</w:t>
      </w:r>
      <w:r w:rsidR="00FB3B64" w:rsidRPr="00864F1C">
        <w:rPr>
          <w:b/>
          <w:bCs/>
          <w:sz w:val="28"/>
          <w:szCs w:val="28"/>
        </w:rPr>
        <w:t>pants</w:t>
      </w:r>
      <w:r w:rsidR="009A6DA4" w:rsidRPr="00864F1C">
        <w:rPr>
          <w:b/>
          <w:bCs/>
          <w:sz w:val="28"/>
          <w:szCs w:val="28"/>
        </w:rPr>
        <w:t>.</w:t>
      </w:r>
      <w:r w:rsidR="00FB3B64" w:rsidRPr="00864F1C">
        <w:rPr>
          <w:b/>
          <w:bCs/>
          <w:sz w:val="28"/>
          <w:szCs w:val="28"/>
        </w:rPr>
        <w:t xml:space="preserve"> </w:t>
      </w:r>
      <w:r w:rsidR="00817283" w:rsidRPr="00864F1C">
        <w:rPr>
          <w:b/>
          <w:bCs/>
          <w:sz w:val="28"/>
          <w:szCs w:val="28"/>
        </w:rPr>
        <w:t xml:space="preserve">Segto obligāciju </w:t>
      </w:r>
      <w:r w:rsidR="00FB3B64" w:rsidRPr="00864F1C">
        <w:rPr>
          <w:b/>
          <w:bCs/>
          <w:sz w:val="28"/>
          <w:szCs w:val="28"/>
        </w:rPr>
        <w:t>sabiedrības dibinātāji un dalībnieki</w:t>
      </w:r>
    </w:p>
    <w:p w14:paraId="6F5A2123" w14:textId="65A4CD74" w:rsidR="00817283" w:rsidRPr="00864F1C" w:rsidRDefault="00C73D57" w:rsidP="00C73D57">
      <w:pPr>
        <w:tabs>
          <w:tab w:val="left" w:pos="709"/>
        </w:tabs>
        <w:rPr>
          <w:sz w:val="28"/>
          <w:szCs w:val="28"/>
        </w:rPr>
      </w:pPr>
      <w:r w:rsidRPr="00864F1C">
        <w:rPr>
          <w:sz w:val="28"/>
          <w:szCs w:val="28"/>
        </w:rPr>
        <w:tab/>
        <w:t xml:space="preserve">(1) </w:t>
      </w:r>
      <w:r w:rsidR="00817283" w:rsidRPr="00864F1C">
        <w:rPr>
          <w:sz w:val="28"/>
          <w:szCs w:val="28"/>
        </w:rPr>
        <w:t xml:space="preserve">Segto </w:t>
      </w:r>
      <w:r w:rsidR="00D2707D" w:rsidRPr="00864F1C">
        <w:rPr>
          <w:sz w:val="28"/>
          <w:szCs w:val="28"/>
        </w:rPr>
        <w:t>obligāciju</w:t>
      </w:r>
      <w:r w:rsidR="00FB3B64" w:rsidRPr="00864F1C">
        <w:rPr>
          <w:sz w:val="28"/>
          <w:szCs w:val="28"/>
        </w:rPr>
        <w:t xml:space="preserve"> sabiedrību dibina emitents. </w:t>
      </w:r>
    </w:p>
    <w:p w14:paraId="52A22822" w14:textId="7EE99B0E" w:rsidR="00817283" w:rsidRPr="00864F1C" w:rsidRDefault="00817283" w:rsidP="00C73D57">
      <w:pPr>
        <w:tabs>
          <w:tab w:val="left" w:pos="709"/>
        </w:tabs>
        <w:rPr>
          <w:sz w:val="28"/>
          <w:szCs w:val="28"/>
        </w:rPr>
      </w:pPr>
      <w:r w:rsidRPr="00864F1C">
        <w:rPr>
          <w:sz w:val="28"/>
          <w:szCs w:val="28"/>
        </w:rPr>
        <w:tab/>
        <w:t xml:space="preserve">(2) Segto obligāciju </w:t>
      </w:r>
      <w:r w:rsidR="00FB3B64" w:rsidRPr="00864F1C">
        <w:rPr>
          <w:sz w:val="28"/>
          <w:szCs w:val="28"/>
        </w:rPr>
        <w:t>sabiedrības dalībniek</w:t>
      </w:r>
      <w:r w:rsidR="009B5C10" w:rsidRPr="00864F1C">
        <w:rPr>
          <w:sz w:val="28"/>
          <w:szCs w:val="28"/>
        </w:rPr>
        <w:t>s</w:t>
      </w:r>
      <w:r w:rsidR="00FB3B64" w:rsidRPr="00864F1C">
        <w:rPr>
          <w:sz w:val="28"/>
          <w:szCs w:val="28"/>
        </w:rPr>
        <w:t xml:space="preserve"> (akcionār</w:t>
      </w:r>
      <w:r w:rsidR="009B5C10" w:rsidRPr="00864F1C">
        <w:rPr>
          <w:sz w:val="28"/>
          <w:szCs w:val="28"/>
        </w:rPr>
        <w:t>s) ir pats</w:t>
      </w:r>
      <w:r w:rsidR="00FB3B64" w:rsidRPr="00864F1C">
        <w:rPr>
          <w:sz w:val="28"/>
          <w:szCs w:val="28"/>
        </w:rPr>
        <w:t xml:space="preserve"> emitents. </w:t>
      </w:r>
    </w:p>
    <w:p w14:paraId="6627BF98" w14:textId="025E7974" w:rsidR="00FB3B64" w:rsidRPr="00864F1C" w:rsidRDefault="00817283" w:rsidP="00C73D57">
      <w:pPr>
        <w:tabs>
          <w:tab w:val="left" w:pos="709"/>
        </w:tabs>
        <w:rPr>
          <w:sz w:val="28"/>
          <w:szCs w:val="28"/>
        </w:rPr>
      </w:pPr>
      <w:r w:rsidRPr="00864F1C">
        <w:rPr>
          <w:sz w:val="28"/>
          <w:szCs w:val="28"/>
        </w:rPr>
        <w:tab/>
        <w:t xml:space="preserve">(3) </w:t>
      </w:r>
      <w:r w:rsidR="00FB3B64" w:rsidRPr="00864F1C">
        <w:rPr>
          <w:sz w:val="28"/>
          <w:szCs w:val="28"/>
        </w:rPr>
        <w:t xml:space="preserve">Ja emitenta darbība tiek izbeigta, </w:t>
      </w:r>
      <w:r w:rsidR="00937215" w:rsidRPr="00864F1C">
        <w:rPr>
          <w:sz w:val="28"/>
          <w:szCs w:val="28"/>
        </w:rPr>
        <w:t>segto obligāciju</w:t>
      </w:r>
      <w:r w:rsidR="00FB3B64" w:rsidRPr="00864F1C">
        <w:rPr>
          <w:sz w:val="28"/>
          <w:szCs w:val="28"/>
        </w:rPr>
        <w:t xml:space="preserve"> sabiedrības kapitāla daļas (akcijas) tur īpašais administrators</w:t>
      </w:r>
      <w:r w:rsidR="009B5C10" w:rsidRPr="00864F1C">
        <w:rPr>
          <w:sz w:val="28"/>
          <w:szCs w:val="28"/>
        </w:rPr>
        <w:t xml:space="preserve"> </w:t>
      </w:r>
      <w:r w:rsidR="001A4F11" w:rsidRPr="00864F1C">
        <w:rPr>
          <w:sz w:val="28"/>
          <w:szCs w:val="28"/>
        </w:rPr>
        <w:t>l</w:t>
      </w:r>
      <w:r w:rsidR="00913B97" w:rsidRPr="00864F1C">
        <w:rPr>
          <w:sz w:val="28"/>
          <w:szCs w:val="28"/>
        </w:rPr>
        <w:t>ī</w:t>
      </w:r>
      <w:r w:rsidR="001A4F11" w:rsidRPr="00864F1C">
        <w:rPr>
          <w:sz w:val="28"/>
          <w:szCs w:val="28"/>
        </w:rPr>
        <w:t xml:space="preserve">dz </w:t>
      </w:r>
      <w:r w:rsidR="006C2FEA" w:rsidRPr="00864F1C">
        <w:rPr>
          <w:sz w:val="28"/>
          <w:szCs w:val="28"/>
        </w:rPr>
        <w:t>tās tiek</w:t>
      </w:r>
      <w:r w:rsidR="001A4F11" w:rsidRPr="00864F1C">
        <w:rPr>
          <w:sz w:val="28"/>
          <w:szCs w:val="28"/>
        </w:rPr>
        <w:t xml:space="preserve"> atsavin</w:t>
      </w:r>
      <w:r w:rsidR="006C2FEA" w:rsidRPr="00864F1C">
        <w:rPr>
          <w:sz w:val="28"/>
          <w:szCs w:val="28"/>
        </w:rPr>
        <w:t xml:space="preserve">ātas </w:t>
      </w:r>
      <w:r w:rsidR="009B5C10" w:rsidRPr="00864F1C">
        <w:rPr>
          <w:sz w:val="28"/>
          <w:szCs w:val="28"/>
        </w:rPr>
        <w:t>kredītiestādei</w:t>
      </w:r>
      <w:r w:rsidR="001A4F11" w:rsidRPr="00864F1C">
        <w:rPr>
          <w:sz w:val="28"/>
          <w:szCs w:val="28"/>
        </w:rPr>
        <w:t>, kas nav segto obligāciju emitents</w:t>
      </w:r>
      <w:r w:rsidR="00840E97" w:rsidRPr="00864F1C">
        <w:rPr>
          <w:sz w:val="28"/>
          <w:szCs w:val="28"/>
        </w:rPr>
        <w:t xml:space="preserve"> saskaņā ar šā likuma 54.pantu</w:t>
      </w:r>
      <w:r w:rsidR="00113A52" w:rsidRPr="00864F1C">
        <w:rPr>
          <w:sz w:val="28"/>
          <w:szCs w:val="28"/>
        </w:rPr>
        <w:t>, bet</w:t>
      </w:r>
      <w:r w:rsidR="00A545E2" w:rsidRPr="00864F1C">
        <w:rPr>
          <w:sz w:val="28"/>
          <w:szCs w:val="28"/>
        </w:rPr>
        <w:t xml:space="preserve"> ar īpašā administratora piekrišanu</w:t>
      </w:r>
      <w:r w:rsidR="00113A52" w:rsidRPr="00864F1C">
        <w:rPr>
          <w:sz w:val="28"/>
          <w:szCs w:val="28"/>
        </w:rPr>
        <w:t xml:space="preserve"> emitenta maksātnespējas vai </w:t>
      </w:r>
      <w:r w:rsidR="00113A52" w:rsidRPr="00864F1C">
        <w:rPr>
          <w:sz w:val="28"/>
          <w:szCs w:val="28"/>
        </w:rPr>
        <w:lastRenderedPageBreak/>
        <w:t xml:space="preserve">likvidācijas gadījumā </w:t>
      </w:r>
      <w:r w:rsidR="00937215" w:rsidRPr="00864F1C">
        <w:rPr>
          <w:sz w:val="28"/>
          <w:szCs w:val="28"/>
        </w:rPr>
        <w:t>segto obligāciju</w:t>
      </w:r>
      <w:r w:rsidR="00113A52" w:rsidRPr="00864F1C">
        <w:rPr>
          <w:sz w:val="28"/>
          <w:szCs w:val="28"/>
        </w:rPr>
        <w:t xml:space="preserve"> sabiedrības kapitāla daļas (akcijas) var atsavināt arī citām personām.</w:t>
      </w:r>
      <w:r w:rsidR="001A049A" w:rsidRPr="00864F1C">
        <w:rPr>
          <w:sz w:val="28"/>
          <w:szCs w:val="28"/>
        </w:rPr>
        <w:t xml:space="preserve"> </w:t>
      </w:r>
    </w:p>
    <w:p w14:paraId="78B03C47" w14:textId="4A4BBCCA" w:rsidR="009A6DA4" w:rsidRPr="00864F1C" w:rsidRDefault="00113A52" w:rsidP="00C73D57">
      <w:pPr>
        <w:tabs>
          <w:tab w:val="left" w:pos="709"/>
        </w:tabs>
        <w:rPr>
          <w:sz w:val="28"/>
          <w:szCs w:val="28"/>
        </w:rPr>
      </w:pPr>
      <w:r w:rsidRPr="00864F1C">
        <w:rPr>
          <w:sz w:val="28"/>
          <w:szCs w:val="28"/>
        </w:rPr>
        <w:tab/>
        <w:t>(</w:t>
      </w:r>
      <w:r w:rsidR="00817283" w:rsidRPr="00864F1C">
        <w:rPr>
          <w:sz w:val="28"/>
          <w:szCs w:val="28"/>
        </w:rPr>
        <w:t>4</w:t>
      </w:r>
      <w:r w:rsidRPr="00864F1C">
        <w:rPr>
          <w:sz w:val="28"/>
          <w:szCs w:val="28"/>
        </w:rPr>
        <w:t xml:space="preserve">) </w:t>
      </w:r>
      <w:r w:rsidR="00B9435A" w:rsidRPr="00864F1C">
        <w:rPr>
          <w:sz w:val="28"/>
          <w:szCs w:val="28"/>
        </w:rPr>
        <w:t>Segto obligāciju</w:t>
      </w:r>
      <w:r w:rsidRPr="00864F1C">
        <w:rPr>
          <w:sz w:val="28"/>
          <w:szCs w:val="28"/>
        </w:rPr>
        <w:t xml:space="preserve"> sabiedrības kapitāla daļas (akcijas) nevar ieķīlāt, atsavināt</w:t>
      </w:r>
      <w:r w:rsidR="00D2707D" w:rsidRPr="00864F1C">
        <w:rPr>
          <w:sz w:val="28"/>
          <w:szCs w:val="28"/>
        </w:rPr>
        <w:t xml:space="preserve"> vai</w:t>
      </w:r>
      <w:r w:rsidRPr="00864F1C">
        <w:rPr>
          <w:sz w:val="28"/>
          <w:szCs w:val="28"/>
        </w:rPr>
        <w:t xml:space="preserve"> pakļaut piespiedu izpildei.</w:t>
      </w:r>
    </w:p>
    <w:p w14:paraId="489E024C" w14:textId="76D3D15F" w:rsidR="00113A52" w:rsidRPr="00864F1C" w:rsidRDefault="009A6DA4" w:rsidP="009A6DA4">
      <w:pPr>
        <w:pStyle w:val="chaptername"/>
        <w:tabs>
          <w:tab w:val="left" w:pos="709"/>
        </w:tabs>
        <w:spacing w:before="0" w:after="0"/>
        <w:jc w:val="both"/>
        <w:rPr>
          <w:sz w:val="28"/>
          <w:szCs w:val="28"/>
        </w:rPr>
      </w:pPr>
      <w:r w:rsidRPr="00864F1C">
        <w:rPr>
          <w:sz w:val="28"/>
          <w:szCs w:val="28"/>
        </w:rPr>
        <w:tab/>
      </w:r>
    </w:p>
    <w:p w14:paraId="1DEE20FC" w14:textId="461D11FF" w:rsidR="00FB3B64" w:rsidRPr="00864F1C" w:rsidRDefault="00113A52" w:rsidP="009A6DA4">
      <w:pPr>
        <w:pStyle w:val="chaptername"/>
        <w:tabs>
          <w:tab w:val="left" w:pos="709"/>
        </w:tabs>
        <w:spacing w:before="0" w:after="0"/>
        <w:jc w:val="both"/>
        <w:rPr>
          <w:b w:val="0"/>
          <w:bCs/>
          <w:sz w:val="28"/>
          <w:szCs w:val="28"/>
        </w:rPr>
      </w:pPr>
      <w:r w:rsidRPr="00864F1C">
        <w:rPr>
          <w:sz w:val="28"/>
          <w:szCs w:val="28"/>
        </w:rPr>
        <w:tab/>
      </w:r>
      <w:r w:rsidR="00494562" w:rsidRPr="00864F1C">
        <w:rPr>
          <w:sz w:val="28"/>
          <w:szCs w:val="28"/>
        </w:rPr>
        <w:t>9.</w:t>
      </w:r>
      <w:r w:rsidR="00FB3B64" w:rsidRPr="00864F1C">
        <w:rPr>
          <w:sz w:val="28"/>
          <w:szCs w:val="28"/>
        </w:rPr>
        <w:t>pants</w:t>
      </w:r>
      <w:r w:rsidR="009A6DA4" w:rsidRPr="00864F1C">
        <w:rPr>
          <w:sz w:val="28"/>
          <w:szCs w:val="28"/>
        </w:rPr>
        <w:t>.</w:t>
      </w:r>
      <w:r w:rsidR="00FB3B64" w:rsidRPr="00864F1C">
        <w:rPr>
          <w:b w:val="0"/>
          <w:bCs/>
          <w:sz w:val="28"/>
          <w:szCs w:val="28"/>
        </w:rPr>
        <w:t xml:space="preserve"> </w:t>
      </w:r>
      <w:r w:rsidR="000B07C3" w:rsidRPr="00864F1C">
        <w:rPr>
          <w:sz w:val="28"/>
          <w:szCs w:val="28"/>
        </w:rPr>
        <w:t>Segto obligāciju</w:t>
      </w:r>
      <w:r w:rsidR="00FB3B64" w:rsidRPr="00864F1C">
        <w:rPr>
          <w:sz w:val="28"/>
          <w:szCs w:val="28"/>
        </w:rPr>
        <w:t xml:space="preserve"> sabiedrības pamatkapitāls</w:t>
      </w:r>
    </w:p>
    <w:p w14:paraId="53741333" w14:textId="644843C5" w:rsidR="00FB3B64" w:rsidRPr="00864F1C" w:rsidRDefault="009A6DA4" w:rsidP="009A6DA4">
      <w:pPr>
        <w:tabs>
          <w:tab w:val="left" w:pos="709"/>
        </w:tabs>
        <w:rPr>
          <w:sz w:val="28"/>
          <w:szCs w:val="28"/>
        </w:rPr>
      </w:pPr>
      <w:r w:rsidRPr="00864F1C">
        <w:rPr>
          <w:sz w:val="28"/>
          <w:szCs w:val="28"/>
        </w:rPr>
        <w:tab/>
      </w:r>
      <w:r w:rsidR="000B07C3" w:rsidRPr="00864F1C">
        <w:rPr>
          <w:sz w:val="28"/>
          <w:szCs w:val="28"/>
        </w:rPr>
        <w:t xml:space="preserve">Segto obligāciju </w:t>
      </w:r>
      <w:r w:rsidR="00A70FCC" w:rsidRPr="00864F1C">
        <w:rPr>
          <w:sz w:val="28"/>
          <w:szCs w:val="28"/>
        </w:rPr>
        <w:t xml:space="preserve">sabiedrības </w:t>
      </w:r>
      <w:r w:rsidR="000B07C3" w:rsidRPr="00864F1C">
        <w:rPr>
          <w:sz w:val="28"/>
          <w:szCs w:val="28"/>
        </w:rPr>
        <w:t>pamat</w:t>
      </w:r>
      <w:r w:rsidR="00A70FCC" w:rsidRPr="00864F1C">
        <w:rPr>
          <w:sz w:val="28"/>
          <w:szCs w:val="28"/>
        </w:rPr>
        <w:t xml:space="preserve">kapitāls atbilst </w:t>
      </w:r>
      <w:r w:rsidR="00A3469B" w:rsidRPr="00864F1C">
        <w:rPr>
          <w:sz w:val="28"/>
          <w:szCs w:val="28"/>
        </w:rPr>
        <w:t>Komerclikumā noteiktajam.</w:t>
      </w:r>
    </w:p>
    <w:p w14:paraId="3A862232" w14:textId="77777777" w:rsidR="00F61481" w:rsidRPr="00864F1C" w:rsidRDefault="00F61481" w:rsidP="009A6DA4">
      <w:pPr>
        <w:tabs>
          <w:tab w:val="left" w:pos="709"/>
        </w:tabs>
        <w:rPr>
          <w:sz w:val="28"/>
          <w:szCs w:val="28"/>
        </w:rPr>
      </w:pPr>
    </w:p>
    <w:p w14:paraId="27117973" w14:textId="11D1BECE" w:rsidR="00FB3B64" w:rsidRPr="00864F1C" w:rsidRDefault="00F61481" w:rsidP="00F61481">
      <w:pPr>
        <w:tabs>
          <w:tab w:val="left" w:pos="709"/>
        </w:tabs>
        <w:rPr>
          <w:b/>
          <w:sz w:val="28"/>
          <w:szCs w:val="28"/>
        </w:rPr>
      </w:pPr>
      <w:r w:rsidRPr="00864F1C">
        <w:rPr>
          <w:b/>
          <w:bCs/>
          <w:sz w:val="28"/>
          <w:szCs w:val="28"/>
        </w:rPr>
        <w:tab/>
      </w:r>
      <w:r w:rsidR="009A6DA4" w:rsidRPr="00864F1C">
        <w:rPr>
          <w:b/>
          <w:sz w:val="28"/>
          <w:szCs w:val="28"/>
        </w:rPr>
        <w:t>10.</w:t>
      </w:r>
      <w:r w:rsidR="00FB3B64" w:rsidRPr="00864F1C">
        <w:rPr>
          <w:b/>
          <w:sz w:val="28"/>
          <w:szCs w:val="28"/>
        </w:rPr>
        <w:t>pants. Reģistrācijas un licencēšanas prasību izņēmumi</w:t>
      </w:r>
      <w:r w:rsidR="00FB3B64" w:rsidRPr="00864F1C">
        <w:rPr>
          <w:b/>
          <w:sz w:val="28"/>
          <w:szCs w:val="28"/>
        </w:rPr>
        <w:tab/>
      </w:r>
    </w:p>
    <w:p w14:paraId="646CF629" w14:textId="2A2BD2A3" w:rsidR="00FB3B64" w:rsidRPr="00864F1C" w:rsidRDefault="00F61481" w:rsidP="00F61481">
      <w:pPr>
        <w:tabs>
          <w:tab w:val="left" w:pos="709"/>
        </w:tabs>
        <w:rPr>
          <w:sz w:val="28"/>
          <w:szCs w:val="28"/>
        </w:rPr>
      </w:pPr>
      <w:r w:rsidRPr="00864F1C">
        <w:rPr>
          <w:sz w:val="28"/>
          <w:szCs w:val="28"/>
        </w:rPr>
        <w:tab/>
      </w:r>
      <w:r w:rsidR="00687CC2" w:rsidRPr="00864F1C">
        <w:rPr>
          <w:sz w:val="28"/>
          <w:szCs w:val="28"/>
        </w:rPr>
        <w:t xml:space="preserve">Ja </w:t>
      </w:r>
      <w:r w:rsidR="002E2AB0" w:rsidRPr="00864F1C">
        <w:rPr>
          <w:sz w:val="28"/>
          <w:szCs w:val="28"/>
        </w:rPr>
        <w:t>segto obligāciju</w:t>
      </w:r>
      <w:r w:rsidR="00FB3B64" w:rsidRPr="00864F1C">
        <w:rPr>
          <w:sz w:val="28"/>
          <w:szCs w:val="28"/>
        </w:rPr>
        <w:t xml:space="preserve"> sabiedrība</w:t>
      </w:r>
      <w:r w:rsidR="00687CC2" w:rsidRPr="00864F1C">
        <w:rPr>
          <w:sz w:val="28"/>
          <w:szCs w:val="28"/>
        </w:rPr>
        <w:t xml:space="preserve"> </w:t>
      </w:r>
      <w:r w:rsidR="00FB3B64" w:rsidRPr="00864F1C">
        <w:rPr>
          <w:sz w:val="28"/>
          <w:szCs w:val="28"/>
        </w:rPr>
        <w:t xml:space="preserve">veic darbību, kam saskaņā ar </w:t>
      </w:r>
      <w:r w:rsidR="004F0908" w:rsidRPr="00864F1C">
        <w:rPr>
          <w:sz w:val="28"/>
          <w:szCs w:val="28"/>
        </w:rPr>
        <w:t xml:space="preserve">normatīvajiem </w:t>
      </w:r>
      <w:r w:rsidR="00FB3B64" w:rsidRPr="00864F1C">
        <w:rPr>
          <w:sz w:val="28"/>
          <w:szCs w:val="28"/>
        </w:rPr>
        <w:t xml:space="preserve">aktiem ir nepieciešama speciāla atļauja (licence), </w:t>
      </w:r>
      <w:r w:rsidR="00687CC2" w:rsidRPr="00864F1C">
        <w:rPr>
          <w:sz w:val="28"/>
          <w:szCs w:val="28"/>
        </w:rPr>
        <w:t xml:space="preserve">šī sabiedrība pati var šo </w:t>
      </w:r>
      <w:r w:rsidR="00FB3B64" w:rsidRPr="00864F1C">
        <w:rPr>
          <w:sz w:val="28"/>
          <w:szCs w:val="28"/>
        </w:rPr>
        <w:t>speciāl</w:t>
      </w:r>
      <w:r w:rsidR="00275C16" w:rsidRPr="00864F1C">
        <w:rPr>
          <w:sz w:val="28"/>
          <w:szCs w:val="28"/>
        </w:rPr>
        <w:t>o</w:t>
      </w:r>
      <w:r w:rsidR="00FB3B64" w:rsidRPr="00864F1C">
        <w:rPr>
          <w:sz w:val="28"/>
          <w:szCs w:val="28"/>
        </w:rPr>
        <w:t xml:space="preserve"> atļauj</w:t>
      </w:r>
      <w:r w:rsidR="00275C16" w:rsidRPr="00864F1C">
        <w:rPr>
          <w:sz w:val="28"/>
          <w:szCs w:val="28"/>
        </w:rPr>
        <w:t>u</w:t>
      </w:r>
      <w:r w:rsidR="00FB3B64" w:rsidRPr="00864F1C">
        <w:rPr>
          <w:sz w:val="28"/>
          <w:szCs w:val="28"/>
        </w:rPr>
        <w:t xml:space="preserve"> (licenc</w:t>
      </w:r>
      <w:r w:rsidR="00275C16" w:rsidRPr="00864F1C">
        <w:rPr>
          <w:sz w:val="28"/>
          <w:szCs w:val="28"/>
        </w:rPr>
        <w:t>i</w:t>
      </w:r>
      <w:r w:rsidR="00FB3B64" w:rsidRPr="00864F1C">
        <w:rPr>
          <w:sz w:val="28"/>
          <w:szCs w:val="28"/>
        </w:rPr>
        <w:t xml:space="preserve">) </w:t>
      </w:r>
      <w:r w:rsidR="00275C16" w:rsidRPr="00864F1C">
        <w:rPr>
          <w:sz w:val="28"/>
          <w:szCs w:val="28"/>
        </w:rPr>
        <w:t>neiegūt</w:t>
      </w:r>
      <w:r w:rsidR="00FB3B64" w:rsidRPr="00864F1C">
        <w:rPr>
          <w:sz w:val="28"/>
          <w:szCs w:val="28"/>
        </w:rPr>
        <w:t>, ja</w:t>
      </w:r>
      <w:r w:rsidR="00F2578B" w:rsidRPr="00864F1C">
        <w:rPr>
          <w:sz w:val="28"/>
          <w:szCs w:val="28"/>
        </w:rPr>
        <w:t xml:space="preserve"> tā pati veic</w:t>
      </w:r>
      <w:r w:rsidR="00FB3B64" w:rsidRPr="00864F1C">
        <w:rPr>
          <w:sz w:val="28"/>
          <w:szCs w:val="28"/>
        </w:rPr>
        <w:t xml:space="preserve"> </w:t>
      </w:r>
      <w:r w:rsidR="007B3073" w:rsidRPr="00864F1C">
        <w:rPr>
          <w:sz w:val="28"/>
          <w:szCs w:val="28"/>
        </w:rPr>
        <w:t>šā likuma 12.panta otrās daļas 4.punktā noteiktā</w:t>
      </w:r>
      <w:r w:rsidR="00F2578B" w:rsidRPr="00864F1C">
        <w:rPr>
          <w:sz w:val="28"/>
          <w:szCs w:val="28"/>
        </w:rPr>
        <w:t>s funkcijas.</w:t>
      </w:r>
    </w:p>
    <w:p w14:paraId="3970907B" w14:textId="12EE6BF6" w:rsidR="00565C5E" w:rsidRPr="00864F1C" w:rsidRDefault="00565C5E" w:rsidP="00F61481">
      <w:pPr>
        <w:tabs>
          <w:tab w:val="left" w:pos="709"/>
        </w:tabs>
        <w:rPr>
          <w:sz w:val="28"/>
          <w:szCs w:val="28"/>
        </w:rPr>
      </w:pPr>
    </w:p>
    <w:p w14:paraId="432C6460" w14:textId="2E6389C3" w:rsidR="00FB3B64" w:rsidRPr="00864F1C" w:rsidRDefault="00565C5E" w:rsidP="00565C5E">
      <w:pPr>
        <w:tabs>
          <w:tab w:val="left" w:pos="709"/>
        </w:tabs>
        <w:rPr>
          <w:b/>
          <w:sz w:val="28"/>
          <w:szCs w:val="28"/>
        </w:rPr>
      </w:pPr>
      <w:bookmarkStart w:id="5" w:name="_Ref2771774"/>
      <w:r w:rsidRPr="00864F1C">
        <w:rPr>
          <w:b/>
          <w:bCs/>
          <w:sz w:val="28"/>
          <w:szCs w:val="28"/>
        </w:rPr>
        <w:tab/>
        <w:t>11.p</w:t>
      </w:r>
      <w:r w:rsidR="00FB3B64" w:rsidRPr="00864F1C">
        <w:rPr>
          <w:b/>
          <w:bCs/>
          <w:sz w:val="28"/>
          <w:szCs w:val="28"/>
        </w:rPr>
        <w:t>ants.</w:t>
      </w:r>
      <w:r w:rsidR="00FB3B64" w:rsidRPr="00864F1C">
        <w:rPr>
          <w:b/>
          <w:sz w:val="28"/>
          <w:szCs w:val="28"/>
        </w:rPr>
        <w:t xml:space="preserve"> Klientu personas un darījumu noslēpums</w:t>
      </w:r>
    </w:p>
    <w:p w14:paraId="19139CC8" w14:textId="6E3C76AD" w:rsidR="00FB3B64" w:rsidRPr="00864F1C" w:rsidRDefault="00565C5E" w:rsidP="00565C5E">
      <w:pPr>
        <w:tabs>
          <w:tab w:val="left" w:pos="709"/>
        </w:tabs>
        <w:rPr>
          <w:bCs/>
          <w:sz w:val="28"/>
          <w:szCs w:val="28"/>
        </w:rPr>
      </w:pPr>
      <w:r w:rsidRPr="00864F1C">
        <w:rPr>
          <w:sz w:val="28"/>
          <w:szCs w:val="28"/>
        </w:rPr>
        <w:tab/>
        <w:t xml:space="preserve">(1) </w:t>
      </w:r>
      <w:r w:rsidR="00E66186" w:rsidRPr="00864F1C">
        <w:rPr>
          <w:bCs/>
          <w:sz w:val="28"/>
          <w:szCs w:val="28"/>
        </w:rPr>
        <w:t>Segto obligāciju</w:t>
      </w:r>
      <w:r w:rsidR="00FB3B64" w:rsidRPr="00864F1C">
        <w:rPr>
          <w:bCs/>
          <w:sz w:val="28"/>
          <w:szCs w:val="28"/>
        </w:rPr>
        <w:t xml:space="preserve"> sabiedrība, pārvaldniek</w:t>
      </w:r>
      <w:r w:rsidR="00965A0C" w:rsidRPr="00864F1C">
        <w:rPr>
          <w:bCs/>
          <w:sz w:val="28"/>
          <w:szCs w:val="28"/>
        </w:rPr>
        <w:t>s</w:t>
      </w:r>
      <w:r w:rsidR="00FB3B64" w:rsidRPr="00864F1C">
        <w:rPr>
          <w:bCs/>
          <w:sz w:val="28"/>
          <w:szCs w:val="28"/>
        </w:rPr>
        <w:t>, seguma portfeļa uzraug</w:t>
      </w:r>
      <w:r w:rsidR="00965A0C" w:rsidRPr="00864F1C">
        <w:rPr>
          <w:bCs/>
          <w:sz w:val="28"/>
          <w:szCs w:val="28"/>
        </w:rPr>
        <w:t>s</w:t>
      </w:r>
      <w:r w:rsidR="00FB3B64" w:rsidRPr="00864F1C">
        <w:rPr>
          <w:bCs/>
          <w:sz w:val="28"/>
          <w:szCs w:val="28"/>
        </w:rPr>
        <w:t xml:space="preserve"> un īpaša</w:t>
      </w:r>
      <w:r w:rsidR="00965A0C" w:rsidRPr="00864F1C">
        <w:rPr>
          <w:bCs/>
          <w:sz w:val="28"/>
          <w:szCs w:val="28"/>
        </w:rPr>
        <w:t>is</w:t>
      </w:r>
      <w:r w:rsidR="00FB3B64" w:rsidRPr="00864F1C">
        <w:rPr>
          <w:bCs/>
          <w:sz w:val="28"/>
          <w:szCs w:val="28"/>
        </w:rPr>
        <w:t xml:space="preserve"> administrator</w:t>
      </w:r>
      <w:r w:rsidR="00687EA9" w:rsidRPr="00864F1C">
        <w:rPr>
          <w:bCs/>
          <w:sz w:val="28"/>
          <w:szCs w:val="28"/>
        </w:rPr>
        <w:t xml:space="preserve">s </w:t>
      </w:r>
      <w:r w:rsidR="00C7473F" w:rsidRPr="00864F1C">
        <w:rPr>
          <w:bCs/>
          <w:sz w:val="28"/>
          <w:szCs w:val="28"/>
        </w:rPr>
        <w:t>ievēro</w:t>
      </w:r>
      <w:r w:rsidR="00FB3B64" w:rsidRPr="00864F1C">
        <w:rPr>
          <w:bCs/>
          <w:sz w:val="28"/>
          <w:szCs w:val="28"/>
        </w:rPr>
        <w:t xml:space="preserve"> Kredītiestāžu likum</w:t>
      </w:r>
      <w:r w:rsidR="005A3E47" w:rsidRPr="00864F1C">
        <w:rPr>
          <w:bCs/>
          <w:sz w:val="28"/>
          <w:szCs w:val="28"/>
        </w:rPr>
        <w:t>ā noteik</w:t>
      </w:r>
      <w:r w:rsidR="00C7473F" w:rsidRPr="00864F1C">
        <w:rPr>
          <w:bCs/>
          <w:sz w:val="28"/>
          <w:szCs w:val="28"/>
        </w:rPr>
        <w:t>to</w:t>
      </w:r>
      <w:r w:rsidR="00FB3B64" w:rsidRPr="00864F1C">
        <w:rPr>
          <w:bCs/>
          <w:sz w:val="28"/>
          <w:szCs w:val="28"/>
        </w:rPr>
        <w:t xml:space="preserve"> par klientu personu, kontu, noguldījumu un darījumu noslēpumu </w:t>
      </w:r>
      <w:r w:rsidR="00965A0C" w:rsidRPr="00864F1C">
        <w:rPr>
          <w:bCs/>
          <w:sz w:val="28"/>
          <w:szCs w:val="28"/>
        </w:rPr>
        <w:t>tāpat, kā tas attiektos</w:t>
      </w:r>
      <w:r w:rsidR="00FB3B64" w:rsidRPr="00864F1C">
        <w:rPr>
          <w:bCs/>
          <w:sz w:val="28"/>
          <w:szCs w:val="28"/>
        </w:rPr>
        <w:t xml:space="preserve"> uz </w:t>
      </w:r>
      <w:r w:rsidR="00965A0C" w:rsidRPr="00864F1C">
        <w:rPr>
          <w:bCs/>
          <w:sz w:val="28"/>
          <w:szCs w:val="28"/>
        </w:rPr>
        <w:t>emitentu</w:t>
      </w:r>
      <w:r w:rsidR="00FB3B64" w:rsidRPr="00864F1C">
        <w:rPr>
          <w:bCs/>
          <w:sz w:val="28"/>
          <w:szCs w:val="28"/>
        </w:rPr>
        <w:t>.</w:t>
      </w:r>
      <w:r w:rsidR="00656E83" w:rsidRPr="00864F1C">
        <w:rPr>
          <w:bCs/>
          <w:sz w:val="28"/>
          <w:szCs w:val="28"/>
        </w:rPr>
        <w:t xml:space="preserve"> </w:t>
      </w:r>
    </w:p>
    <w:p w14:paraId="20725955" w14:textId="3270C21F" w:rsidR="00FB3B64" w:rsidRPr="00864F1C" w:rsidRDefault="002A0704" w:rsidP="002A0704">
      <w:pPr>
        <w:tabs>
          <w:tab w:val="left" w:pos="709"/>
        </w:tabs>
        <w:rPr>
          <w:sz w:val="28"/>
          <w:szCs w:val="28"/>
        </w:rPr>
      </w:pPr>
      <w:r w:rsidRPr="00864F1C">
        <w:rPr>
          <w:sz w:val="28"/>
          <w:szCs w:val="28"/>
        </w:rPr>
        <w:tab/>
        <w:t xml:space="preserve">(2) </w:t>
      </w:r>
      <w:r w:rsidR="004E6290" w:rsidRPr="00864F1C">
        <w:rPr>
          <w:bCs/>
          <w:sz w:val="28"/>
          <w:szCs w:val="28"/>
        </w:rPr>
        <w:t xml:space="preserve">Emitents, </w:t>
      </w:r>
      <w:r w:rsidR="00F2341B" w:rsidRPr="00864F1C">
        <w:rPr>
          <w:bCs/>
          <w:sz w:val="28"/>
          <w:szCs w:val="28"/>
        </w:rPr>
        <w:t>segto obligāciju</w:t>
      </w:r>
      <w:r w:rsidR="00FB3B64" w:rsidRPr="00864F1C">
        <w:rPr>
          <w:bCs/>
          <w:sz w:val="28"/>
          <w:szCs w:val="28"/>
        </w:rPr>
        <w:t xml:space="preserve"> sabiedrība, pārvaldnieks un īpašais administrators to rīcībā esošās ziņas par segumam aktīviem un no</w:t>
      </w:r>
      <w:r w:rsidR="00FB3B64" w:rsidRPr="00864F1C">
        <w:rPr>
          <w:sz w:val="28"/>
          <w:szCs w:val="28"/>
        </w:rPr>
        <w:t xml:space="preserve">drošinājumu ir tiesīgi </w:t>
      </w:r>
      <w:r w:rsidR="00B7729D" w:rsidRPr="00864F1C">
        <w:rPr>
          <w:sz w:val="28"/>
          <w:szCs w:val="28"/>
        </w:rPr>
        <w:t>sniegt</w:t>
      </w:r>
      <w:r w:rsidR="00FB3B64" w:rsidRPr="00864F1C">
        <w:rPr>
          <w:sz w:val="28"/>
          <w:szCs w:val="28"/>
        </w:rPr>
        <w:t>:</w:t>
      </w:r>
    </w:p>
    <w:p w14:paraId="5DD9DFF4" w14:textId="085CA3AA" w:rsidR="00FB3B64" w:rsidRPr="00864F1C" w:rsidRDefault="002A0704" w:rsidP="002A0704">
      <w:pPr>
        <w:tabs>
          <w:tab w:val="left" w:pos="709"/>
        </w:tabs>
        <w:rPr>
          <w:sz w:val="28"/>
          <w:szCs w:val="28"/>
        </w:rPr>
      </w:pPr>
      <w:r w:rsidRPr="00864F1C">
        <w:rPr>
          <w:sz w:val="28"/>
          <w:szCs w:val="28"/>
        </w:rPr>
        <w:tab/>
        <w:t xml:space="preserve">1) </w:t>
      </w:r>
      <w:r w:rsidR="00FB3B64" w:rsidRPr="00864F1C">
        <w:rPr>
          <w:sz w:val="28"/>
          <w:szCs w:val="28"/>
        </w:rPr>
        <w:t>šajā likumā noteiktajos gadījum</w:t>
      </w:r>
      <w:r w:rsidR="0036545C">
        <w:rPr>
          <w:sz w:val="28"/>
          <w:szCs w:val="28"/>
        </w:rPr>
        <w:t>o</w:t>
      </w:r>
      <w:r w:rsidR="00FB3B64" w:rsidRPr="00864F1C">
        <w:rPr>
          <w:sz w:val="28"/>
          <w:szCs w:val="28"/>
        </w:rPr>
        <w:t>s un apmērā personām, kuras ir iesaistītas segto obligāciju programmā vai seguma aktīvu pārvaldīšanā, atsavināšanā vai likvidācijā, lai ļautu š</w:t>
      </w:r>
      <w:r w:rsidR="0036545C">
        <w:rPr>
          <w:sz w:val="28"/>
          <w:szCs w:val="28"/>
        </w:rPr>
        <w:t>ī</w:t>
      </w:r>
      <w:r w:rsidR="00FB3B64" w:rsidRPr="00864F1C">
        <w:rPr>
          <w:sz w:val="28"/>
          <w:szCs w:val="28"/>
        </w:rPr>
        <w:t>m personām izpildīt viņu funkcijas, kas noteiktas likumā vai segto obligāciju programmas noteikumos, ar nosacījumu, ka šīs personas nodrošina saņemtās informācijas neizpaušanu un aizsardzību vismaz šajā pantā noteiktajā apmērā;</w:t>
      </w:r>
    </w:p>
    <w:p w14:paraId="0A7177D3" w14:textId="35D6B2AA" w:rsidR="00FB3B64" w:rsidRPr="00864F1C" w:rsidRDefault="00EF7810" w:rsidP="00EF7810">
      <w:pPr>
        <w:tabs>
          <w:tab w:val="left" w:pos="709"/>
        </w:tabs>
        <w:rPr>
          <w:sz w:val="28"/>
          <w:szCs w:val="28"/>
        </w:rPr>
      </w:pPr>
      <w:r w:rsidRPr="00864F1C">
        <w:rPr>
          <w:sz w:val="28"/>
          <w:szCs w:val="28"/>
        </w:rPr>
        <w:tab/>
        <w:t xml:space="preserve">2) </w:t>
      </w:r>
      <w:r w:rsidR="00FB3B64" w:rsidRPr="00864F1C">
        <w:rPr>
          <w:sz w:val="28"/>
          <w:szCs w:val="28"/>
        </w:rPr>
        <w:t>Komisijai segto obligāciju programmas uzraudzības veikšanai;</w:t>
      </w:r>
    </w:p>
    <w:p w14:paraId="3E0E8782" w14:textId="0E6151FA" w:rsidR="00FB3B64" w:rsidRPr="00864F1C" w:rsidRDefault="000A1060" w:rsidP="000A1060">
      <w:pPr>
        <w:tabs>
          <w:tab w:val="left" w:pos="709"/>
        </w:tabs>
        <w:rPr>
          <w:sz w:val="28"/>
          <w:szCs w:val="28"/>
        </w:rPr>
      </w:pPr>
      <w:r w:rsidRPr="00864F1C">
        <w:rPr>
          <w:sz w:val="28"/>
          <w:szCs w:val="28"/>
        </w:rPr>
        <w:tab/>
        <w:t xml:space="preserve">3) </w:t>
      </w:r>
      <w:r w:rsidR="00FB3B64" w:rsidRPr="00864F1C">
        <w:rPr>
          <w:sz w:val="28"/>
          <w:szCs w:val="28"/>
        </w:rPr>
        <w:t xml:space="preserve">saskaņā ar Kredītiestāžu likumu tajā minētajām personām Kredītiestāžu likumā noteiktajos gadījumos un kārtībā; </w:t>
      </w:r>
    </w:p>
    <w:p w14:paraId="4E71665C" w14:textId="2F5F8E7D" w:rsidR="00FB3B64" w:rsidRPr="00864F1C" w:rsidRDefault="00EF7810" w:rsidP="00EF7810">
      <w:pPr>
        <w:tabs>
          <w:tab w:val="left" w:pos="709"/>
        </w:tabs>
        <w:rPr>
          <w:sz w:val="28"/>
          <w:szCs w:val="28"/>
        </w:rPr>
      </w:pPr>
      <w:r w:rsidRPr="00864F1C">
        <w:rPr>
          <w:sz w:val="28"/>
          <w:szCs w:val="28"/>
        </w:rPr>
        <w:tab/>
      </w:r>
      <w:r w:rsidR="000A1060" w:rsidRPr="00864F1C">
        <w:rPr>
          <w:sz w:val="28"/>
          <w:szCs w:val="28"/>
        </w:rPr>
        <w:t>4</w:t>
      </w:r>
      <w:r w:rsidRPr="00864F1C">
        <w:rPr>
          <w:sz w:val="28"/>
          <w:szCs w:val="28"/>
        </w:rPr>
        <w:t xml:space="preserve">) </w:t>
      </w:r>
      <w:r w:rsidR="00FB3B64" w:rsidRPr="00864F1C">
        <w:rPr>
          <w:sz w:val="28"/>
          <w:szCs w:val="28"/>
        </w:rPr>
        <w:t>tiesām, zvērinātiem tiesu izpildītājiem un citām kompetentām iestādēm, ciktāl tas ir nepieciešams saistībā ar šajā likumā noteikto seguma portfeļa aizsardzību pret trešo personu prasījumiem</w:t>
      </w:r>
      <w:r w:rsidR="00937068" w:rsidRPr="00864F1C">
        <w:rPr>
          <w:sz w:val="28"/>
          <w:szCs w:val="28"/>
        </w:rPr>
        <w:t xml:space="preserve"> un</w:t>
      </w:r>
      <w:r w:rsidR="00FB3B64" w:rsidRPr="00864F1C">
        <w:rPr>
          <w:sz w:val="28"/>
          <w:szCs w:val="28"/>
        </w:rPr>
        <w:t xml:space="preserve"> piespiedu izpildi;</w:t>
      </w:r>
    </w:p>
    <w:p w14:paraId="6F70B2FB" w14:textId="21FDB505" w:rsidR="00FB3B64" w:rsidRPr="00864F1C" w:rsidRDefault="00EF7810" w:rsidP="00EF7810">
      <w:pPr>
        <w:tabs>
          <w:tab w:val="left" w:pos="709"/>
        </w:tabs>
        <w:rPr>
          <w:sz w:val="28"/>
          <w:szCs w:val="28"/>
        </w:rPr>
      </w:pPr>
      <w:r w:rsidRPr="00864F1C">
        <w:rPr>
          <w:sz w:val="28"/>
          <w:szCs w:val="28"/>
        </w:rPr>
        <w:tab/>
      </w:r>
      <w:r w:rsidR="000A1060" w:rsidRPr="00864F1C">
        <w:rPr>
          <w:sz w:val="28"/>
          <w:szCs w:val="28"/>
        </w:rPr>
        <w:t>5</w:t>
      </w:r>
      <w:r w:rsidRPr="00864F1C">
        <w:rPr>
          <w:sz w:val="28"/>
          <w:szCs w:val="28"/>
        </w:rPr>
        <w:t xml:space="preserve">) </w:t>
      </w:r>
      <w:r w:rsidR="00FB3B64" w:rsidRPr="00864F1C">
        <w:rPr>
          <w:sz w:val="28"/>
          <w:szCs w:val="28"/>
        </w:rPr>
        <w:t>citos gadījumos, kad šāda tiesība bija atsavinātājam pirms attiecīgā seguma aktīva iekļaušanas seguma portfelī</w:t>
      </w:r>
      <w:r w:rsidR="00D942DB" w:rsidRPr="00864F1C">
        <w:rPr>
          <w:sz w:val="28"/>
          <w:szCs w:val="28"/>
        </w:rPr>
        <w:t>,</w:t>
      </w:r>
      <w:r w:rsidR="00FB3B64" w:rsidRPr="00864F1C">
        <w:rPr>
          <w:sz w:val="28"/>
          <w:szCs w:val="28"/>
        </w:rPr>
        <w:t xml:space="preserve"> – tādā pašā gadījumā, apjomā, kārtībā un mērķim, kādā šī tiesība bija atsavinātājam.</w:t>
      </w:r>
    </w:p>
    <w:p w14:paraId="79B85DB5" w14:textId="77777777" w:rsidR="00D942DB" w:rsidRPr="00864F1C" w:rsidRDefault="00D942DB" w:rsidP="00EF7810">
      <w:pPr>
        <w:tabs>
          <w:tab w:val="left" w:pos="709"/>
        </w:tabs>
        <w:rPr>
          <w:sz w:val="28"/>
          <w:szCs w:val="28"/>
        </w:rPr>
      </w:pPr>
    </w:p>
    <w:p w14:paraId="518F4609" w14:textId="057AE820" w:rsidR="00FB3B64" w:rsidRPr="00864F1C" w:rsidRDefault="00D942DB" w:rsidP="00D942DB">
      <w:pPr>
        <w:tabs>
          <w:tab w:val="left" w:pos="709"/>
        </w:tabs>
        <w:rPr>
          <w:b/>
          <w:sz w:val="28"/>
          <w:szCs w:val="28"/>
        </w:rPr>
      </w:pPr>
      <w:r w:rsidRPr="00864F1C">
        <w:rPr>
          <w:b/>
          <w:bCs/>
          <w:sz w:val="28"/>
          <w:szCs w:val="28"/>
        </w:rPr>
        <w:tab/>
        <w:t xml:space="preserve">12.pants. </w:t>
      </w:r>
      <w:r w:rsidR="00911D9A" w:rsidRPr="00864F1C">
        <w:rPr>
          <w:b/>
          <w:sz w:val="28"/>
          <w:szCs w:val="28"/>
        </w:rPr>
        <w:t>Segto obligāciju</w:t>
      </w:r>
      <w:r w:rsidR="00FB3B64" w:rsidRPr="00864F1C">
        <w:rPr>
          <w:b/>
          <w:sz w:val="28"/>
          <w:szCs w:val="28"/>
        </w:rPr>
        <w:t xml:space="preserve"> sabiedrības darbības ierobežojumi</w:t>
      </w:r>
    </w:p>
    <w:p w14:paraId="51DA4607" w14:textId="3C2A403A" w:rsidR="00D66181" w:rsidRPr="00864F1C" w:rsidRDefault="00D942DB" w:rsidP="00D942DB">
      <w:pPr>
        <w:tabs>
          <w:tab w:val="left" w:pos="709"/>
        </w:tabs>
        <w:rPr>
          <w:sz w:val="28"/>
          <w:szCs w:val="28"/>
        </w:rPr>
      </w:pPr>
      <w:r w:rsidRPr="00864F1C">
        <w:rPr>
          <w:sz w:val="28"/>
          <w:szCs w:val="28"/>
        </w:rPr>
        <w:tab/>
        <w:t xml:space="preserve">(1) </w:t>
      </w:r>
      <w:r w:rsidR="003D6393" w:rsidRPr="00864F1C">
        <w:rPr>
          <w:sz w:val="28"/>
          <w:szCs w:val="28"/>
        </w:rPr>
        <w:t>Segto obligāciju</w:t>
      </w:r>
      <w:r w:rsidR="00D66181" w:rsidRPr="00864F1C">
        <w:rPr>
          <w:sz w:val="28"/>
          <w:szCs w:val="28"/>
        </w:rPr>
        <w:t xml:space="preserve"> sabiedrība var veikt darbības</w:t>
      </w:r>
      <w:r w:rsidR="00CA1BF4" w:rsidRPr="00864F1C">
        <w:rPr>
          <w:sz w:val="28"/>
          <w:szCs w:val="28"/>
        </w:rPr>
        <w:t xml:space="preserve"> un slēgt darījumus, kas </w:t>
      </w:r>
      <w:r w:rsidR="00D66181" w:rsidRPr="00864F1C">
        <w:rPr>
          <w:sz w:val="28"/>
          <w:szCs w:val="28"/>
        </w:rPr>
        <w:t xml:space="preserve"> ir nepieciešamas </w:t>
      </w:r>
      <w:r w:rsidR="00E66186" w:rsidRPr="00864F1C">
        <w:rPr>
          <w:sz w:val="28"/>
          <w:szCs w:val="28"/>
        </w:rPr>
        <w:t>segto obligāciju</w:t>
      </w:r>
      <w:r w:rsidR="00D66181" w:rsidRPr="00864F1C">
        <w:rPr>
          <w:sz w:val="28"/>
          <w:szCs w:val="28"/>
        </w:rPr>
        <w:t xml:space="preserve"> sabiedrības darbības nodrošināšanai vai segto obligāciju programmas pienācīgas darbības nodrošināšanai un nav pretrunā ar </w:t>
      </w:r>
      <w:r w:rsidR="00E66186" w:rsidRPr="00864F1C">
        <w:rPr>
          <w:sz w:val="28"/>
          <w:szCs w:val="28"/>
        </w:rPr>
        <w:t>attiecīgās</w:t>
      </w:r>
      <w:r w:rsidR="00D66181" w:rsidRPr="00864F1C">
        <w:rPr>
          <w:sz w:val="28"/>
          <w:szCs w:val="28"/>
        </w:rPr>
        <w:t xml:space="preserve"> sabiedrības darbības mērķi.</w:t>
      </w:r>
    </w:p>
    <w:p w14:paraId="007EB50B" w14:textId="3BEED7CC" w:rsidR="00FB3B64" w:rsidRPr="00864F1C" w:rsidRDefault="00D66181" w:rsidP="00D942DB">
      <w:pPr>
        <w:tabs>
          <w:tab w:val="left" w:pos="709"/>
        </w:tabs>
        <w:rPr>
          <w:sz w:val="28"/>
          <w:szCs w:val="28"/>
        </w:rPr>
      </w:pPr>
      <w:r w:rsidRPr="00864F1C">
        <w:rPr>
          <w:sz w:val="28"/>
          <w:szCs w:val="28"/>
        </w:rPr>
        <w:tab/>
        <w:t xml:space="preserve">(2) </w:t>
      </w:r>
      <w:r w:rsidR="003D6393" w:rsidRPr="00864F1C">
        <w:rPr>
          <w:sz w:val="28"/>
          <w:szCs w:val="28"/>
        </w:rPr>
        <w:t>Segto obligāciju</w:t>
      </w:r>
      <w:r w:rsidR="00FB3B64" w:rsidRPr="00864F1C">
        <w:rPr>
          <w:sz w:val="28"/>
          <w:szCs w:val="28"/>
        </w:rPr>
        <w:t xml:space="preserve"> sabiedrība:</w:t>
      </w:r>
    </w:p>
    <w:p w14:paraId="17F41E72" w14:textId="38460803" w:rsidR="00FB3B64" w:rsidRPr="00864F1C" w:rsidRDefault="00D942DB" w:rsidP="00D942DB">
      <w:pPr>
        <w:tabs>
          <w:tab w:val="left" w:pos="709"/>
        </w:tabs>
        <w:rPr>
          <w:sz w:val="28"/>
          <w:szCs w:val="28"/>
        </w:rPr>
      </w:pPr>
      <w:r w:rsidRPr="00864F1C">
        <w:rPr>
          <w:sz w:val="28"/>
          <w:szCs w:val="28"/>
        </w:rPr>
        <w:lastRenderedPageBreak/>
        <w:tab/>
        <w:t xml:space="preserve">1) </w:t>
      </w:r>
      <w:r w:rsidR="00FB3B64" w:rsidRPr="00864F1C">
        <w:rPr>
          <w:sz w:val="28"/>
          <w:szCs w:val="28"/>
        </w:rPr>
        <w:t xml:space="preserve">iegūst  atsavina un </w:t>
      </w:r>
      <w:r w:rsidR="00D87040" w:rsidRPr="00864F1C">
        <w:rPr>
          <w:sz w:val="28"/>
          <w:szCs w:val="28"/>
        </w:rPr>
        <w:t xml:space="preserve">pārdod </w:t>
      </w:r>
      <w:r w:rsidR="00FB3B64" w:rsidRPr="00864F1C">
        <w:rPr>
          <w:sz w:val="28"/>
          <w:szCs w:val="28"/>
        </w:rPr>
        <w:t>seguma aktīvus, slēdz šim mērķim nepieciešamos darījumus ar emitentu un citām personām;</w:t>
      </w:r>
    </w:p>
    <w:p w14:paraId="0B40BEC8" w14:textId="1B68737A" w:rsidR="00FB3B64" w:rsidRPr="00864F1C" w:rsidRDefault="00D942DB" w:rsidP="00D942DB">
      <w:pPr>
        <w:tabs>
          <w:tab w:val="left" w:pos="709"/>
        </w:tabs>
        <w:rPr>
          <w:sz w:val="28"/>
          <w:szCs w:val="28"/>
        </w:rPr>
      </w:pPr>
      <w:r w:rsidRPr="00864F1C">
        <w:rPr>
          <w:sz w:val="28"/>
          <w:szCs w:val="28"/>
        </w:rPr>
        <w:tab/>
        <w:t xml:space="preserve">2) </w:t>
      </w:r>
      <w:r w:rsidR="00FB3B64" w:rsidRPr="00864F1C">
        <w:rPr>
          <w:sz w:val="28"/>
          <w:szCs w:val="28"/>
        </w:rPr>
        <w:t>slēdz atvasināto instrumentu darījumus likumā noteikto risku pārvaldībai;</w:t>
      </w:r>
    </w:p>
    <w:p w14:paraId="19747456" w14:textId="77777777" w:rsidR="00E33772" w:rsidRPr="00864F1C" w:rsidRDefault="00D942DB" w:rsidP="003914BB">
      <w:pPr>
        <w:tabs>
          <w:tab w:val="left" w:pos="709"/>
        </w:tabs>
        <w:rPr>
          <w:sz w:val="28"/>
          <w:szCs w:val="28"/>
        </w:rPr>
      </w:pPr>
      <w:r w:rsidRPr="00864F1C">
        <w:rPr>
          <w:sz w:val="28"/>
          <w:szCs w:val="28"/>
        </w:rPr>
        <w:tab/>
        <w:t xml:space="preserve">3) </w:t>
      </w:r>
      <w:r w:rsidR="00FB3B64" w:rsidRPr="00864F1C">
        <w:rPr>
          <w:sz w:val="28"/>
          <w:szCs w:val="28"/>
        </w:rPr>
        <w:t>sniedz galvojumu par emitenta saistībām, kas izriet no segto obligāciju programmas</w:t>
      </w:r>
      <w:r w:rsidR="00E33772" w:rsidRPr="00864F1C">
        <w:rPr>
          <w:sz w:val="28"/>
          <w:szCs w:val="28"/>
        </w:rPr>
        <w:t>;</w:t>
      </w:r>
    </w:p>
    <w:p w14:paraId="30E11EDC" w14:textId="464A3747" w:rsidR="00FB3B64" w:rsidRPr="00864F1C" w:rsidRDefault="00E33772" w:rsidP="003914BB">
      <w:pPr>
        <w:tabs>
          <w:tab w:val="left" w:pos="709"/>
        </w:tabs>
        <w:rPr>
          <w:sz w:val="28"/>
          <w:szCs w:val="28"/>
        </w:rPr>
      </w:pPr>
      <w:r w:rsidRPr="00864F1C">
        <w:rPr>
          <w:sz w:val="28"/>
          <w:szCs w:val="28"/>
        </w:rPr>
        <w:tab/>
        <w:t xml:space="preserve">4) </w:t>
      </w:r>
      <w:r w:rsidR="00783AC3" w:rsidRPr="00864F1C">
        <w:rPr>
          <w:sz w:val="28"/>
          <w:szCs w:val="28"/>
        </w:rPr>
        <w:t xml:space="preserve">pati </w:t>
      </w:r>
      <w:r w:rsidR="00531191" w:rsidRPr="00864F1C">
        <w:rPr>
          <w:sz w:val="28"/>
          <w:szCs w:val="28"/>
        </w:rPr>
        <w:t>var</w:t>
      </w:r>
      <w:r w:rsidR="00B5667B" w:rsidRPr="00864F1C">
        <w:rPr>
          <w:sz w:val="28"/>
          <w:szCs w:val="28"/>
        </w:rPr>
        <w:t xml:space="preserve"> pildīt pārvaldnieka funkcijas</w:t>
      </w:r>
      <w:r w:rsidRPr="00864F1C">
        <w:rPr>
          <w:sz w:val="28"/>
          <w:szCs w:val="28"/>
        </w:rPr>
        <w:t xml:space="preserve">, </w:t>
      </w:r>
      <w:r w:rsidR="00F66F6F" w:rsidRPr="00864F1C">
        <w:rPr>
          <w:sz w:val="28"/>
          <w:szCs w:val="28"/>
        </w:rPr>
        <w:t xml:space="preserve">ja </w:t>
      </w:r>
      <w:r w:rsidR="00531191" w:rsidRPr="00864F1C">
        <w:rPr>
          <w:sz w:val="28"/>
          <w:szCs w:val="28"/>
        </w:rPr>
        <w:t>netiek noslēgts</w:t>
      </w:r>
      <w:r w:rsidR="00F66F6F" w:rsidRPr="00864F1C">
        <w:rPr>
          <w:sz w:val="28"/>
          <w:szCs w:val="28"/>
        </w:rPr>
        <w:t xml:space="preserve"> </w:t>
      </w:r>
      <w:r w:rsidR="004471BD" w:rsidRPr="00864F1C">
        <w:rPr>
          <w:sz w:val="28"/>
          <w:szCs w:val="28"/>
        </w:rPr>
        <w:t>šā likuma 25.pant</w:t>
      </w:r>
      <w:r w:rsidR="00D3491F" w:rsidRPr="00864F1C">
        <w:rPr>
          <w:sz w:val="28"/>
          <w:szCs w:val="28"/>
        </w:rPr>
        <w:t xml:space="preserve">ā </w:t>
      </w:r>
      <w:r w:rsidR="00531191" w:rsidRPr="00864F1C">
        <w:rPr>
          <w:sz w:val="28"/>
          <w:szCs w:val="28"/>
        </w:rPr>
        <w:t>minētais līgums</w:t>
      </w:r>
      <w:r w:rsidR="00E41B20" w:rsidRPr="00864F1C">
        <w:rPr>
          <w:sz w:val="28"/>
          <w:szCs w:val="28"/>
        </w:rPr>
        <w:t xml:space="preserve"> vai emitents nevar izpildīt šā likuma 52.pantā minēto līgumu</w:t>
      </w:r>
      <w:r w:rsidR="00FB3B64" w:rsidRPr="00864F1C">
        <w:rPr>
          <w:sz w:val="28"/>
          <w:szCs w:val="28"/>
        </w:rPr>
        <w:t>.</w:t>
      </w:r>
    </w:p>
    <w:p w14:paraId="4769AF4B" w14:textId="71AE1D06" w:rsidR="00FB3B64" w:rsidRPr="00864F1C" w:rsidRDefault="0029596D" w:rsidP="0029596D">
      <w:pPr>
        <w:tabs>
          <w:tab w:val="left" w:pos="709"/>
        </w:tabs>
        <w:rPr>
          <w:sz w:val="28"/>
          <w:szCs w:val="28"/>
        </w:rPr>
      </w:pPr>
      <w:r w:rsidRPr="00864F1C">
        <w:rPr>
          <w:sz w:val="28"/>
          <w:szCs w:val="28"/>
        </w:rPr>
        <w:tab/>
        <w:t xml:space="preserve">(2) </w:t>
      </w:r>
      <w:r w:rsidR="0093623B" w:rsidRPr="00864F1C">
        <w:rPr>
          <w:sz w:val="28"/>
          <w:szCs w:val="28"/>
        </w:rPr>
        <w:t xml:space="preserve">Segto obligāciju </w:t>
      </w:r>
      <w:r w:rsidR="00FB3B64" w:rsidRPr="00864F1C">
        <w:rPr>
          <w:sz w:val="28"/>
          <w:szCs w:val="28"/>
        </w:rPr>
        <w:t>sabiedrība ir tiesīga izmantot seguma aktīvus un tieši vai netieši uzņemties saistības attiecībā uz seguma aktīviem, ja šie darījumi ir saistīti ar segto obligāciju programmu un tiek noslēgti seguma aktīvu un visu segto obligāciju kreditoru labā un interesēs.</w:t>
      </w:r>
    </w:p>
    <w:p w14:paraId="3C76B420" w14:textId="6E83DEB1" w:rsidR="00FB3B64" w:rsidRPr="00864F1C" w:rsidRDefault="001C6B7C" w:rsidP="001C6B7C">
      <w:pPr>
        <w:tabs>
          <w:tab w:val="left" w:pos="709"/>
        </w:tabs>
        <w:rPr>
          <w:sz w:val="28"/>
          <w:szCs w:val="28"/>
        </w:rPr>
      </w:pPr>
      <w:r w:rsidRPr="00864F1C">
        <w:rPr>
          <w:sz w:val="28"/>
          <w:szCs w:val="28"/>
        </w:rPr>
        <w:tab/>
        <w:t>(3)</w:t>
      </w:r>
      <w:r w:rsidR="008B05EF" w:rsidRPr="00864F1C">
        <w:rPr>
          <w:sz w:val="28"/>
          <w:szCs w:val="28"/>
        </w:rPr>
        <w:t> </w:t>
      </w:r>
      <w:r w:rsidR="0093623B" w:rsidRPr="00864F1C">
        <w:rPr>
          <w:sz w:val="28"/>
          <w:szCs w:val="28"/>
        </w:rPr>
        <w:t>Segto obligāciju</w:t>
      </w:r>
      <w:r w:rsidR="00FB3B64" w:rsidRPr="00864F1C">
        <w:rPr>
          <w:sz w:val="28"/>
          <w:szCs w:val="28"/>
        </w:rPr>
        <w:t xml:space="preserve"> sabiedrība nedrīkst sniegt nodrošinājumu, izmantojot seguma aktīvus, izņemot, lai nodrošinātu </w:t>
      </w:r>
      <w:r w:rsidR="00E66186" w:rsidRPr="00864F1C">
        <w:rPr>
          <w:sz w:val="28"/>
          <w:szCs w:val="28"/>
        </w:rPr>
        <w:t>segto obligāciju</w:t>
      </w:r>
      <w:r w:rsidR="00FB3B64" w:rsidRPr="00864F1C">
        <w:rPr>
          <w:sz w:val="28"/>
          <w:szCs w:val="28"/>
        </w:rPr>
        <w:t xml:space="preserve"> sabiedrības saistības pret ieguldītājiem un segto obligāciju kreditoriem.</w:t>
      </w:r>
    </w:p>
    <w:p w14:paraId="30E90E56" w14:textId="54032370" w:rsidR="00FB3B64" w:rsidRPr="00864F1C" w:rsidRDefault="00621D19" w:rsidP="00621D19">
      <w:pPr>
        <w:tabs>
          <w:tab w:val="left" w:pos="709"/>
        </w:tabs>
        <w:rPr>
          <w:sz w:val="28"/>
          <w:szCs w:val="28"/>
        </w:rPr>
      </w:pPr>
      <w:r w:rsidRPr="00864F1C">
        <w:rPr>
          <w:sz w:val="28"/>
          <w:szCs w:val="28"/>
        </w:rPr>
        <w:tab/>
        <w:t xml:space="preserve">(4) </w:t>
      </w:r>
      <w:r w:rsidR="0093623B" w:rsidRPr="00864F1C">
        <w:rPr>
          <w:sz w:val="28"/>
          <w:szCs w:val="28"/>
        </w:rPr>
        <w:t>Segto obligāciju</w:t>
      </w:r>
      <w:r w:rsidR="00FB3B64" w:rsidRPr="00864F1C">
        <w:rPr>
          <w:sz w:val="28"/>
          <w:szCs w:val="28"/>
        </w:rPr>
        <w:t xml:space="preserve"> sabiedrība nedrīkst finansēt aizdevuma un citas finanšu saistības no seguma portfeļa līdzekļiem, izņemot pamatsummas un procentu maksājumus šādos aizņēmuma darījumos:</w:t>
      </w:r>
    </w:p>
    <w:p w14:paraId="77D7C37E" w14:textId="17735256" w:rsidR="00FB3B64" w:rsidRPr="00864F1C" w:rsidRDefault="000E1F81" w:rsidP="000E1F81">
      <w:pPr>
        <w:tabs>
          <w:tab w:val="left" w:pos="709"/>
        </w:tabs>
        <w:rPr>
          <w:sz w:val="28"/>
          <w:szCs w:val="28"/>
        </w:rPr>
      </w:pPr>
      <w:r w:rsidRPr="00864F1C">
        <w:rPr>
          <w:sz w:val="28"/>
          <w:szCs w:val="28"/>
        </w:rPr>
        <w:tab/>
        <w:t xml:space="preserve">1) </w:t>
      </w:r>
      <w:r w:rsidR="00FB3B64" w:rsidRPr="00864F1C">
        <w:rPr>
          <w:sz w:val="28"/>
          <w:szCs w:val="28"/>
        </w:rPr>
        <w:t xml:space="preserve">darījumi par finansējuma saņemšanu </w:t>
      </w:r>
      <w:r w:rsidR="00937215" w:rsidRPr="00864F1C">
        <w:rPr>
          <w:sz w:val="28"/>
          <w:szCs w:val="28"/>
        </w:rPr>
        <w:t>segto obligāciju</w:t>
      </w:r>
      <w:r w:rsidR="00FB3B64" w:rsidRPr="00864F1C">
        <w:rPr>
          <w:sz w:val="28"/>
          <w:szCs w:val="28"/>
        </w:rPr>
        <w:t xml:space="preserve"> sabiedrības saistību pret segto obligāciju kreditoriem izpildei;</w:t>
      </w:r>
    </w:p>
    <w:p w14:paraId="2B73B934" w14:textId="47568D54" w:rsidR="00FB3B64" w:rsidRPr="00864F1C" w:rsidRDefault="000E1F81" w:rsidP="000E1F81">
      <w:pPr>
        <w:tabs>
          <w:tab w:val="left" w:pos="709"/>
        </w:tabs>
        <w:rPr>
          <w:sz w:val="28"/>
          <w:szCs w:val="28"/>
        </w:rPr>
      </w:pPr>
      <w:r w:rsidRPr="00864F1C">
        <w:rPr>
          <w:sz w:val="28"/>
          <w:szCs w:val="28"/>
        </w:rPr>
        <w:tab/>
        <w:t xml:space="preserve">2) </w:t>
      </w:r>
      <w:r w:rsidR="00FB3B64" w:rsidRPr="00864F1C">
        <w:rPr>
          <w:sz w:val="28"/>
          <w:szCs w:val="28"/>
        </w:rPr>
        <w:t>šā likuma 5</w:t>
      </w:r>
      <w:r w:rsidR="0029768D" w:rsidRPr="00864F1C">
        <w:rPr>
          <w:sz w:val="28"/>
          <w:szCs w:val="28"/>
        </w:rPr>
        <w:t>6</w:t>
      </w:r>
      <w:r w:rsidR="00FB3B64" w:rsidRPr="00864F1C">
        <w:rPr>
          <w:sz w:val="28"/>
          <w:szCs w:val="28"/>
        </w:rPr>
        <w:t>.panta pirmās daļas 1</w:t>
      </w:r>
      <w:r w:rsidR="000B0597" w:rsidRPr="00864F1C">
        <w:rPr>
          <w:sz w:val="28"/>
          <w:szCs w:val="28"/>
        </w:rPr>
        <w:t>.</w:t>
      </w:r>
      <w:r w:rsidR="00FB3B64" w:rsidRPr="00864F1C">
        <w:rPr>
          <w:sz w:val="28"/>
          <w:szCs w:val="28"/>
        </w:rPr>
        <w:t xml:space="preserve"> un 5</w:t>
      </w:r>
      <w:r w:rsidR="000B0597" w:rsidRPr="00864F1C">
        <w:rPr>
          <w:sz w:val="28"/>
          <w:szCs w:val="28"/>
        </w:rPr>
        <w:t>.</w:t>
      </w:r>
      <w:r w:rsidR="00FB3B64" w:rsidRPr="00864F1C">
        <w:rPr>
          <w:sz w:val="28"/>
          <w:szCs w:val="28"/>
        </w:rPr>
        <w:t>punktā minētos aizdevuma darījumus;</w:t>
      </w:r>
    </w:p>
    <w:p w14:paraId="1194C042" w14:textId="4B065FC5" w:rsidR="00FB3B64" w:rsidRPr="00864F1C" w:rsidRDefault="007E6330" w:rsidP="007E6330">
      <w:pPr>
        <w:tabs>
          <w:tab w:val="left" w:pos="709"/>
        </w:tabs>
        <w:rPr>
          <w:sz w:val="28"/>
          <w:szCs w:val="28"/>
        </w:rPr>
      </w:pPr>
      <w:r w:rsidRPr="00864F1C">
        <w:rPr>
          <w:sz w:val="28"/>
          <w:szCs w:val="28"/>
        </w:rPr>
        <w:tab/>
        <w:t xml:space="preserve">3) </w:t>
      </w:r>
      <w:r w:rsidR="00FB3B64" w:rsidRPr="00864F1C">
        <w:rPr>
          <w:sz w:val="28"/>
          <w:szCs w:val="28"/>
        </w:rPr>
        <w:t xml:space="preserve">darījumus par finansējuma saņemšanu šādu izmaksu segšanai </w:t>
      </w:r>
      <w:r w:rsidR="000B0597" w:rsidRPr="00864F1C">
        <w:rPr>
          <w:sz w:val="28"/>
          <w:szCs w:val="28"/>
        </w:rPr>
        <w:t>–</w:t>
      </w:r>
      <w:r w:rsidR="00FB3B64" w:rsidRPr="00864F1C">
        <w:rPr>
          <w:sz w:val="28"/>
          <w:szCs w:val="28"/>
        </w:rPr>
        <w:t>pārvaldīšanas līgumā noteiktās pakalpojumu maksas un izdevumi, seguma aktīvu turēšanas izmaksas, seguma portfeļa uzrauga atalgojums.</w:t>
      </w:r>
    </w:p>
    <w:p w14:paraId="4FF60F50" w14:textId="4E94F37D" w:rsidR="00FB3B64" w:rsidRPr="00864F1C" w:rsidRDefault="003F303F" w:rsidP="000E1F81">
      <w:pPr>
        <w:tabs>
          <w:tab w:val="left" w:pos="709"/>
        </w:tabs>
        <w:rPr>
          <w:sz w:val="28"/>
          <w:szCs w:val="28"/>
        </w:rPr>
      </w:pPr>
      <w:r w:rsidRPr="00864F1C">
        <w:rPr>
          <w:sz w:val="28"/>
          <w:szCs w:val="28"/>
        </w:rPr>
        <w:tab/>
        <w:t xml:space="preserve">(5) </w:t>
      </w:r>
      <w:r w:rsidR="00FB3B64" w:rsidRPr="00864F1C">
        <w:rPr>
          <w:sz w:val="28"/>
          <w:szCs w:val="28"/>
        </w:rPr>
        <w:t xml:space="preserve">Šā panta trešajā un ceturtajā daļā minēto darījumu slēgšanai </w:t>
      </w:r>
      <w:r w:rsidR="0093623B" w:rsidRPr="00864F1C">
        <w:rPr>
          <w:sz w:val="28"/>
          <w:szCs w:val="28"/>
        </w:rPr>
        <w:t>segto obligāciju</w:t>
      </w:r>
      <w:r w:rsidR="00FB3B64" w:rsidRPr="00864F1C">
        <w:rPr>
          <w:sz w:val="28"/>
          <w:szCs w:val="28"/>
        </w:rPr>
        <w:t xml:space="preserve"> sabiedrība saņem emitenta </w:t>
      </w:r>
      <w:r w:rsidR="00D66181" w:rsidRPr="00864F1C">
        <w:rPr>
          <w:sz w:val="28"/>
          <w:szCs w:val="28"/>
        </w:rPr>
        <w:t>vai</w:t>
      </w:r>
      <w:r w:rsidR="00FB3B64" w:rsidRPr="00864F1C">
        <w:rPr>
          <w:sz w:val="28"/>
          <w:szCs w:val="28"/>
        </w:rPr>
        <w:t xml:space="preserve"> īpašā administratora piekrišanu.</w:t>
      </w:r>
    </w:p>
    <w:p w14:paraId="2DB643E9" w14:textId="1E2F679B" w:rsidR="00FB3B64" w:rsidRPr="00864F1C" w:rsidRDefault="000E1F81" w:rsidP="000E1F81">
      <w:pPr>
        <w:tabs>
          <w:tab w:val="left" w:pos="709"/>
        </w:tabs>
        <w:rPr>
          <w:sz w:val="28"/>
          <w:szCs w:val="28"/>
        </w:rPr>
      </w:pPr>
      <w:r w:rsidRPr="00864F1C">
        <w:rPr>
          <w:sz w:val="28"/>
          <w:szCs w:val="28"/>
        </w:rPr>
        <w:tab/>
        <w:t>(</w:t>
      </w:r>
      <w:r w:rsidR="00D66181" w:rsidRPr="00864F1C">
        <w:rPr>
          <w:sz w:val="28"/>
          <w:szCs w:val="28"/>
        </w:rPr>
        <w:t>6</w:t>
      </w:r>
      <w:r w:rsidRPr="00864F1C">
        <w:rPr>
          <w:sz w:val="28"/>
          <w:szCs w:val="28"/>
        </w:rPr>
        <w:t xml:space="preserve">) </w:t>
      </w:r>
      <w:r w:rsidR="00FB3B64" w:rsidRPr="00864F1C">
        <w:rPr>
          <w:sz w:val="28"/>
          <w:szCs w:val="28"/>
        </w:rPr>
        <w:t xml:space="preserve">Nav spēkā tādi </w:t>
      </w:r>
      <w:r w:rsidR="00D3494B" w:rsidRPr="00864F1C">
        <w:rPr>
          <w:sz w:val="28"/>
          <w:szCs w:val="28"/>
        </w:rPr>
        <w:t>segto obligāciju</w:t>
      </w:r>
      <w:r w:rsidR="00FB3B64" w:rsidRPr="00864F1C">
        <w:rPr>
          <w:sz w:val="28"/>
          <w:szCs w:val="28"/>
        </w:rPr>
        <w:t xml:space="preserve"> sabiedrības noslēgtie darījumi, kas ir pretrunā ar šajā likumā </w:t>
      </w:r>
      <w:r w:rsidR="00A5075B" w:rsidRPr="00864F1C">
        <w:rPr>
          <w:sz w:val="28"/>
          <w:szCs w:val="28"/>
        </w:rPr>
        <w:t xml:space="preserve">šīs sabiedrības darbībai </w:t>
      </w:r>
      <w:r w:rsidR="00FB3B64" w:rsidRPr="00864F1C">
        <w:rPr>
          <w:sz w:val="28"/>
          <w:szCs w:val="28"/>
        </w:rPr>
        <w:t>noteiktajiem ierobežojumiem.</w:t>
      </w:r>
    </w:p>
    <w:p w14:paraId="4ED092D4" w14:textId="77777777" w:rsidR="003F303F" w:rsidRPr="00864F1C" w:rsidRDefault="003F303F" w:rsidP="000E1F81">
      <w:pPr>
        <w:tabs>
          <w:tab w:val="left" w:pos="709"/>
        </w:tabs>
        <w:rPr>
          <w:sz w:val="28"/>
          <w:szCs w:val="28"/>
        </w:rPr>
      </w:pPr>
    </w:p>
    <w:p w14:paraId="60CDE2D0" w14:textId="5D7BD76A" w:rsidR="00A517A8" w:rsidRPr="00864F1C" w:rsidRDefault="003F303F" w:rsidP="003F303F">
      <w:pPr>
        <w:tabs>
          <w:tab w:val="left" w:pos="709"/>
        </w:tabs>
        <w:rPr>
          <w:b/>
          <w:sz w:val="28"/>
          <w:szCs w:val="28"/>
        </w:rPr>
      </w:pPr>
      <w:r w:rsidRPr="00864F1C">
        <w:rPr>
          <w:b/>
          <w:bCs/>
          <w:sz w:val="28"/>
          <w:szCs w:val="28"/>
        </w:rPr>
        <w:tab/>
        <w:t xml:space="preserve">13.pants. </w:t>
      </w:r>
      <w:r w:rsidR="00A517A8" w:rsidRPr="00864F1C">
        <w:rPr>
          <w:b/>
          <w:sz w:val="28"/>
          <w:szCs w:val="28"/>
        </w:rPr>
        <w:t>Darījumi ar saistītajām</w:t>
      </w:r>
      <w:r w:rsidR="00FB3B64" w:rsidRPr="00864F1C">
        <w:rPr>
          <w:b/>
          <w:sz w:val="28"/>
          <w:szCs w:val="28"/>
        </w:rPr>
        <w:t xml:space="preserve"> perso</w:t>
      </w:r>
      <w:r w:rsidR="00A517A8" w:rsidRPr="00864F1C">
        <w:rPr>
          <w:b/>
          <w:sz w:val="28"/>
          <w:szCs w:val="28"/>
        </w:rPr>
        <w:t>nām</w:t>
      </w:r>
    </w:p>
    <w:p w14:paraId="7EDC06FD" w14:textId="1BA655DD" w:rsidR="00FB3B64" w:rsidRPr="00864F1C" w:rsidRDefault="003F303F" w:rsidP="003F303F">
      <w:pPr>
        <w:tabs>
          <w:tab w:val="left" w:pos="709"/>
        </w:tabs>
        <w:rPr>
          <w:sz w:val="28"/>
          <w:szCs w:val="28"/>
        </w:rPr>
      </w:pPr>
      <w:r w:rsidRPr="00864F1C">
        <w:rPr>
          <w:sz w:val="28"/>
          <w:szCs w:val="28"/>
        </w:rPr>
        <w:tab/>
      </w:r>
      <w:r w:rsidR="00FB3B64" w:rsidRPr="00864F1C">
        <w:rPr>
          <w:sz w:val="28"/>
          <w:szCs w:val="28"/>
        </w:rPr>
        <w:t xml:space="preserve">Komerclikuma regulējums par saistīto personu darījumu noslēgšanas kārtību nav piemērojams darījumiem, ko </w:t>
      </w:r>
      <w:r w:rsidR="00E66186" w:rsidRPr="00864F1C">
        <w:rPr>
          <w:sz w:val="28"/>
          <w:szCs w:val="28"/>
        </w:rPr>
        <w:t>segto obligāciju</w:t>
      </w:r>
      <w:r w:rsidR="00FB3B64" w:rsidRPr="00864F1C">
        <w:rPr>
          <w:sz w:val="28"/>
          <w:szCs w:val="28"/>
        </w:rPr>
        <w:t xml:space="preserve"> sabiedrība slēdz ar emitentu, atsavinātāju, seguma portfeļa pārvaldnieku vai citu segto obligāciju programmas realizācij</w:t>
      </w:r>
      <w:r w:rsidR="00163CEF" w:rsidRPr="00864F1C">
        <w:rPr>
          <w:sz w:val="28"/>
          <w:szCs w:val="28"/>
        </w:rPr>
        <w:t>ā iesaistītu personu</w:t>
      </w:r>
      <w:r w:rsidR="00FB3B64" w:rsidRPr="00864F1C">
        <w:rPr>
          <w:sz w:val="28"/>
          <w:szCs w:val="28"/>
        </w:rPr>
        <w:t>.</w:t>
      </w:r>
    </w:p>
    <w:p w14:paraId="4C8318E3" w14:textId="77777777" w:rsidR="00FB62C5" w:rsidRPr="00864F1C" w:rsidRDefault="00FB62C5" w:rsidP="003F303F">
      <w:pPr>
        <w:tabs>
          <w:tab w:val="left" w:pos="709"/>
        </w:tabs>
        <w:rPr>
          <w:sz w:val="28"/>
          <w:szCs w:val="28"/>
        </w:rPr>
      </w:pPr>
    </w:p>
    <w:p w14:paraId="5A0514E4" w14:textId="393985F5" w:rsidR="00FB3B64" w:rsidRPr="00864F1C" w:rsidRDefault="00FB62C5" w:rsidP="00FB62C5">
      <w:pPr>
        <w:tabs>
          <w:tab w:val="left" w:pos="709"/>
        </w:tabs>
        <w:rPr>
          <w:b/>
          <w:sz w:val="28"/>
          <w:szCs w:val="28"/>
        </w:rPr>
      </w:pPr>
      <w:r w:rsidRPr="00864F1C">
        <w:rPr>
          <w:b/>
          <w:bCs/>
          <w:sz w:val="28"/>
          <w:szCs w:val="28"/>
        </w:rPr>
        <w:tab/>
        <w:t xml:space="preserve">14.pants. </w:t>
      </w:r>
      <w:r w:rsidR="002E2AB0" w:rsidRPr="00864F1C">
        <w:rPr>
          <w:b/>
          <w:sz w:val="28"/>
          <w:szCs w:val="28"/>
        </w:rPr>
        <w:t>Segto obligāciju</w:t>
      </w:r>
      <w:r w:rsidR="00FB3B64" w:rsidRPr="00864F1C">
        <w:rPr>
          <w:b/>
          <w:sz w:val="28"/>
          <w:szCs w:val="28"/>
        </w:rPr>
        <w:t xml:space="preserve"> sabiedrīb</w:t>
      </w:r>
      <w:r w:rsidR="002E2AB0" w:rsidRPr="00864F1C">
        <w:rPr>
          <w:b/>
          <w:sz w:val="28"/>
          <w:szCs w:val="28"/>
        </w:rPr>
        <w:t>as</w:t>
      </w:r>
      <w:r w:rsidR="00FB3B64" w:rsidRPr="00864F1C">
        <w:rPr>
          <w:b/>
          <w:sz w:val="28"/>
          <w:szCs w:val="28"/>
        </w:rPr>
        <w:t xml:space="preserve"> reorganizācija un likvidācija</w:t>
      </w:r>
    </w:p>
    <w:p w14:paraId="0FFF47C5" w14:textId="6ED4C79E" w:rsidR="00FB3B64" w:rsidRPr="00864F1C" w:rsidRDefault="00FB62C5" w:rsidP="00FB62C5">
      <w:pPr>
        <w:tabs>
          <w:tab w:val="left" w:pos="709"/>
        </w:tabs>
        <w:rPr>
          <w:sz w:val="28"/>
          <w:szCs w:val="28"/>
        </w:rPr>
      </w:pPr>
      <w:r w:rsidRPr="00864F1C">
        <w:rPr>
          <w:sz w:val="28"/>
          <w:szCs w:val="28"/>
        </w:rPr>
        <w:tab/>
        <w:t xml:space="preserve">(1) </w:t>
      </w:r>
      <w:r w:rsidR="002E2AB0" w:rsidRPr="00864F1C">
        <w:rPr>
          <w:sz w:val="28"/>
          <w:szCs w:val="28"/>
        </w:rPr>
        <w:t>Segto obligāciju</w:t>
      </w:r>
      <w:r w:rsidR="00FB3B64" w:rsidRPr="00864F1C">
        <w:rPr>
          <w:sz w:val="28"/>
          <w:szCs w:val="28"/>
        </w:rPr>
        <w:t xml:space="preserve"> sabiedrību var reorganizēt vai likvidēt pēc tam, kad ir iestājies </w:t>
      </w:r>
      <w:r w:rsidR="009E760B" w:rsidRPr="00864F1C">
        <w:rPr>
          <w:sz w:val="28"/>
          <w:szCs w:val="28"/>
        </w:rPr>
        <w:t xml:space="preserve">vismaz </w:t>
      </w:r>
      <w:r w:rsidR="00FB3B64" w:rsidRPr="00864F1C">
        <w:rPr>
          <w:sz w:val="28"/>
          <w:szCs w:val="28"/>
        </w:rPr>
        <w:t>viens no šādiem notikumiem:</w:t>
      </w:r>
    </w:p>
    <w:p w14:paraId="4F711B58" w14:textId="69F8C58C" w:rsidR="00FB3B64" w:rsidRPr="00864F1C" w:rsidRDefault="00FB62C5" w:rsidP="00FB62C5">
      <w:pPr>
        <w:tabs>
          <w:tab w:val="left" w:pos="709"/>
        </w:tabs>
        <w:rPr>
          <w:sz w:val="28"/>
          <w:szCs w:val="28"/>
        </w:rPr>
      </w:pPr>
      <w:r w:rsidRPr="00864F1C">
        <w:rPr>
          <w:sz w:val="28"/>
          <w:szCs w:val="28"/>
        </w:rPr>
        <w:tab/>
        <w:t xml:space="preserve">1) </w:t>
      </w:r>
      <w:r w:rsidR="00FB3B64" w:rsidRPr="00864F1C">
        <w:rPr>
          <w:sz w:val="28"/>
          <w:szCs w:val="28"/>
        </w:rPr>
        <w:t xml:space="preserve">segto obligāciju programma </w:t>
      </w:r>
      <w:r w:rsidR="007B1C9E" w:rsidRPr="00864F1C">
        <w:rPr>
          <w:sz w:val="28"/>
          <w:szCs w:val="28"/>
        </w:rPr>
        <w:t>izpildīta (pabeigta)</w:t>
      </w:r>
      <w:r w:rsidR="00FB3B64" w:rsidRPr="00864F1C">
        <w:rPr>
          <w:sz w:val="28"/>
          <w:szCs w:val="28"/>
        </w:rPr>
        <w:t>;</w:t>
      </w:r>
    </w:p>
    <w:p w14:paraId="4132E373" w14:textId="799991BB" w:rsidR="00FB3B64" w:rsidRPr="00864F1C" w:rsidRDefault="00FB474D" w:rsidP="00C151C4">
      <w:pPr>
        <w:tabs>
          <w:tab w:val="left" w:pos="709"/>
        </w:tabs>
        <w:rPr>
          <w:sz w:val="28"/>
          <w:szCs w:val="28"/>
        </w:rPr>
      </w:pPr>
      <w:r w:rsidRPr="00864F1C">
        <w:rPr>
          <w:sz w:val="28"/>
          <w:szCs w:val="28"/>
        </w:rPr>
        <w:lastRenderedPageBreak/>
        <w:tab/>
      </w:r>
      <w:r w:rsidR="00C151C4" w:rsidRPr="00864F1C">
        <w:rPr>
          <w:sz w:val="28"/>
          <w:szCs w:val="28"/>
        </w:rPr>
        <w:t>2)</w:t>
      </w:r>
      <w:r w:rsidR="006D43B2" w:rsidRPr="00864F1C">
        <w:rPr>
          <w:sz w:val="28"/>
          <w:szCs w:val="28"/>
        </w:rPr>
        <w:t> </w:t>
      </w:r>
      <w:r w:rsidR="00FB3B64" w:rsidRPr="00864F1C">
        <w:rPr>
          <w:sz w:val="28"/>
          <w:szCs w:val="28"/>
        </w:rPr>
        <w:t xml:space="preserve">ir pabeigta seguma portfeļa nodošana citai </w:t>
      </w:r>
      <w:r w:rsidR="002E2AB0" w:rsidRPr="00864F1C">
        <w:rPr>
          <w:sz w:val="28"/>
          <w:szCs w:val="28"/>
        </w:rPr>
        <w:t>segto obligāciju</w:t>
      </w:r>
      <w:r w:rsidR="00FB3B64" w:rsidRPr="00864F1C">
        <w:rPr>
          <w:sz w:val="28"/>
          <w:szCs w:val="28"/>
        </w:rPr>
        <w:t xml:space="preserve"> sabiedrībai, kas pārņem visas </w:t>
      </w:r>
      <w:r w:rsidR="00937215" w:rsidRPr="00864F1C">
        <w:rPr>
          <w:sz w:val="28"/>
          <w:szCs w:val="28"/>
        </w:rPr>
        <w:t>segto obligāciju</w:t>
      </w:r>
      <w:r w:rsidR="00FB3B64" w:rsidRPr="00864F1C">
        <w:rPr>
          <w:sz w:val="28"/>
          <w:szCs w:val="28"/>
        </w:rPr>
        <w:t xml:space="preserve"> sabiedrības tiesības un pienākumus pret ieguldītājiem un segto obligāciju kreditoriem; </w:t>
      </w:r>
    </w:p>
    <w:p w14:paraId="584C7C81" w14:textId="1A1B04D7" w:rsidR="00FB3B64" w:rsidRPr="00864F1C" w:rsidRDefault="00FB474D" w:rsidP="00FB474D">
      <w:pPr>
        <w:tabs>
          <w:tab w:val="left" w:pos="709"/>
        </w:tabs>
        <w:rPr>
          <w:sz w:val="28"/>
          <w:szCs w:val="28"/>
        </w:rPr>
      </w:pPr>
      <w:r w:rsidRPr="00864F1C">
        <w:rPr>
          <w:sz w:val="28"/>
          <w:szCs w:val="28"/>
        </w:rPr>
        <w:tab/>
        <w:t xml:space="preserve">3) </w:t>
      </w:r>
      <w:r w:rsidR="00D3494B" w:rsidRPr="00864F1C">
        <w:rPr>
          <w:sz w:val="28"/>
          <w:szCs w:val="28"/>
        </w:rPr>
        <w:t>segto obligāciju</w:t>
      </w:r>
      <w:r w:rsidR="00FB3B64" w:rsidRPr="00864F1C">
        <w:rPr>
          <w:sz w:val="28"/>
          <w:szCs w:val="28"/>
        </w:rPr>
        <w:t xml:space="preserve"> sabiedrībai vairs nav seguma aktīvu un tiesību uz jauniem seguma aktīviem saskaņā ar seguma portfeļa pārvald</w:t>
      </w:r>
      <w:r w:rsidR="00DD5509" w:rsidRPr="00864F1C">
        <w:rPr>
          <w:sz w:val="28"/>
          <w:szCs w:val="28"/>
        </w:rPr>
        <w:t>īšanas</w:t>
      </w:r>
      <w:r w:rsidR="00FB3B64" w:rsidRPr="00864F1C">
        <w:rPr>
          <w:sz w:val="28"/>
          <w:szCs w:val="28"/>
        </w:rPr>
        <w:t xml:space="preserve"> līgumu;</w:t>
      </w:r>
    </w:p>
    <w:p w14:paraId="095156E1" w14:textId="64FF78C3" w:rsidR="00FB3B64" w:rsidRPr="00864F1C" w:rsidRDefault="00FB474D" w:rsidP="00FB474D">
      <w:pPr>
        <w:tabs>
          <w:tab w:val="left" w:pos="709"/>
        </w:tabs>
        <w:rPr>
          <w:sz w:val="28"/>
          <w:szCs w:val="28"/>
        </w:rPr>
      </w:pPr>
      <w:r w:rsidRPr="00864F1C">
        <w:rPr>
          <w:sz w:val="28"/>
          <w:szCs w:val="28"/>
        </w:rPr>
        <w:tab/>
        <w:t xml:space="preserve">4) </w:t>
      </w:r>
      <w:r w:rsidR="00FB3B64" w:rsidRPr="00864F1C">
        <w:rPr>
          <w:sz w:val="28"/>
          <w:szCs w:val="28"/>
        </w:rPr>
        <w:t xml:space="preserve">citos </w:t>
      </w:r>
      <w:r w:rsidR="005F16B9" w:rsidRPr="00864F1C">
        <w:rPr>
          <w:sz w:val="28"/>
          <w:szCs w:val="28"/>
        </w:rPr>
        <w:t>šīs daļ</w:t>
      </w:r>
      <w:r w:rsidR="00772D22">
        <w:rPr>
          <w:sz w:val="28"/>
          <w:szCs w:val="28"/>
        </w:rPr>
        <w:t>a</w:t>
      </w:r>
      <w:r w:rsidR="005F16B9" w:rsidRPr="00864F1C">
        <w:rPr>
          <w:sz w:val="28"/>
          <w:szCs w:val="28"/>
        </w:rPr>
        <w:t>s 1., 2. vai 3.punktā</w:t>
      </w:r>
      <w:r w:rsidR="00FB3B64" w:rsidRPr="00864F1C">
        <w:rPr>
          <w:sz w:val="28"/>
          <w:szCs w:val="28"/>
        </w:rPr>
        <w:t xml:space="preserve"> neminētos gadījumos</w:t>
      </w:r>
      <w:r w:rsidR="003E3E34" w:rsidRPr="00864F1C">
        <w:rPr>
          <w:sz w:val="28"/>
          <w:szCs w:val="28"/>
        </w:rPr>
        <w:t>,</w:t>
      </w:r>
      <w:r w:rsidR="00FB3B64" w:rsidRPr="00864F1C">
        <w:rPr>
          <w:sz w:val="28"/>
          <w:szCs w:val="28"/>
        </w:rPr>
        <w:t xml:space="preserve"> ja ir saņemta Komisijas </w:t>
      </w:r>
      <w:r w:rsidR="00631911" w:rsidRPr="00864F1C">
        <w:rPr>
          <w:sz w:val="28"/>
          <w:szCs w:val="28"/>
        </w:rPr>
        <w:t>atļauja</w:t>
      </w:r>
      <w:r w:rsidR="00C82692" w:rsidRPr="00864F1C">
        <w:rPr>
          <w:sz w:val="28"/>
          <w:szCs w:val="28"/>
        </w:rPr>
        <w:t>.</w:t>
      </w:r>
      <w:r w:rsidR="00100BD3" w:rsidRPr="00864F1C">
        <w:rPr>
          <w:sz w:val="28"/>
          <w:szCs w:val="28"/>
        </w:rPr>
        <w:t xml:space="preserve"> </w:t>
      </w:r>
    </w:p>
    <w:p w14:paraId="08DDAE30" w14:textId="079AA4FE" w:rsidR="00EC0765" w:rsidRPr="00864F1C" w:rsidRDefault="00E87F21" w:rsidP="00EC0765">
      <w:pPr>
        <w:tabs>
          <w:tab w:val="left" w:pos="709"/>
        </w:tabs>
        <w:rPr>
          <w:sz w:val="28"/>
          <w:szCs w:val="28"/>
          <w:lang w:eastAsia="en-US"/>
        </w:rPr>
      </w:pPr>
      <w:r w:rsidRPr="00864F1C">
        <w:rPr>
          <w:sz w:val="28"/>
          <w:szCs w:val="28"/>
        </w:rPr>
        <w:tab/>
      </w:r>
      <w:r w:rsidR="00F646B0" w:rsidRPr="00864F1C">
        <w:rPr>
          <w:rFonts w:eastAsia="Times New Roman"/>
          <w:color w:val="000000" w:themeColor="text1"/>
          <w:sz w:val="28"/>
          <w:szCs w:val="28"/>
        </w:rPr>
        <w:t xml:space="preserve"> </w:t>
      </w:r>
      <w:r w:rsidR="008A0B3B" w:rsidRPr="00864F1C">
        <w:rPr>
          <w:sz w:val="28"/>
          <w:szCs w:val="28"/>
        </w:rPr>
        <w:t>(</w:t>
      </w:r>
      <w:r w:rsidR="00EC0765" w:rsidRPr="00864F1C">
        <w:rPr>
          <w:sz w:val="28"/>
          <w:szCs w:val="28"/>
        </w:rPr>
        <w:t>2</w:t>
      </w:r>
      <w:r w:rsidR="008A0B3B" w:rsidRPr="00864F1C">
        <w:rPr>
          <w:sz w:val="28"/>
          <w:szCs w:val="28"/>
        </w:rPr>
        <w:t>)</w:t>
      </w:r>
      <w:r w:rsidR="00122605" w:rsidRPr="00864F1C">
        <w:rPr>
          <w:sz w:val="28"/>
          <w:szCs w:val="28"/>
        </w:rPr>
        <w:t> </w:t>
      </w:r>
      <w:r w:rsidR="00D3494B" w:rsidRPr="00864F1C">
        <w:rPr>
          <w:sz w:val="28"/>
          <w:szCs w:val="28"/>
        </w:rPr>
        <w:t>Segto obligāciju</w:t>
      </w:r>
      <w:r w:rsidR="00FB3B64" w:rsidRPr="00864F1C">
        <w:rPr>
          <w:sz w:val="28"/>
          <w:szCs w:val="28"/>
        </w:rPr>
        <w:t xml:space="preserve"> sabiedrības darbība</w:t>
      </w:r>
      <w:r w:rsidR="000F75F5" w:rsidRPr="00864F1C">
        <w:rPr>
          <w:sz w:val="28"/>
          <w:szCs w:val="28"/>
        </w:rPr>
        <w:t>s izbeigšanai nep</w:t>
      </w:r>
      <w:r w:rsidR="009101F5" w:rsidRPr="00864F1C">
        <w:rPr>
          <w:sz w:val="28"/>
          <w:szCs w:val="28"/>
        </w:rPr>
        <w:t>ieciešam</w:t>
      </w:r>
      <w:r w:rsidR="00B11B1E" w:rsidRPr="00864F1C">
        <w:rPr>
          <w:sz w:val="28"/>
          <w:szCs w:val="28"/>
        </w:rPr>
        <w:t>a</w:t>
      </w:r>
      <w:r w:rsidR="009101F5" w:rsidRPr="00864F1C">
        <w:rPr>
          <w:sz w:val="28"/>
          <w:szCs w:val="28"/>
        </w:rPr>
        <w:t xml:space="preserve"> Komisijas </w:t>
      </w:r>
      <w:r w:rsidR="00B520C3" w:rsidRPr="00864F1C">
        <w:rPr>
          <w:sz w:val="28"/>
          <w:szCs w:val="28"/>
        </w:rPr>
        <w:t>atļauja</w:t>
      </w:r>
      <w:r w:rsidR="009101F5" w:rsidRPr="00864F1C">
        <w:rPr>
          <w:sz w:val="28"/>
          <w:szCs w:val="28"/>
        </w:rPr>
        <w:t>, ja</w:t>
      </w:r>
      <w:r w:rsidR="00B11B1E" w:rsidRPr="00864F1C">
        <w:rPr>
          <w:sz w:val="28"/>
          <w:szCs w:val="28"/>
        </w:rPr>
        <w:t xml:space="preserve"> </w:t>
      </w:r>
      <w:r w:rsidR="00694F22" w:rsidRPr="00864F1C">
        <w:rPr>
          <w:sz w:val="28"/>
          <w:szCs w:val="28"/>
        </w:rPr>
        <w:t>t</w:t>
      </w:r>
      <w:r w:rsidR="00B11B1E" w:rsidRPr="00864F1C">
        <w:rPr>
          <w:sz w:val="28"/>
          <w:szCs w:val="28"/>
        </w:rPr>
        <w:t>o</w:t>
      </w:r>
      <w:r w:rsidR="00694F22" w:rsidRPr="00864F1C">
        <w:rPr>
          <w:sz w:val="28"/>
          <w:szCs w:val="28"/>
        </w:rPr>
        <w:t xml:space="preserve"> ierosina vai par to lemj </w:t>
      </w:r>
      <w:r w:rsidR="00A545E2" w:rsidRPr="00864F1C">
        <w:rPr>
          <w:sz w:val="28"/>
          <w:szCs w:val="28"/>
        </w:rPr>
        <w:t xml:space="preserve">kāda </w:t>
      </w:r>
      <w:r w:rsidR="00694F22" w:rsidRPr="00864F1C">
        <w:rPr>
          <w:sz w:val="28"/>
          <w:szCs w:val="28"/>
        </w:rPr>
        <w:t>iestāde</w:t>
      </w:r>
      <w:r w:rsidR="004C789D" w:rsidRPr="00864F1C">
        <w:rPr>
          <w:sz w:val="28"/>
          <w:szCs w:val="28"/>
        </w:rPr>
        <w:t xml:space="preserve"> saskaņā ar citiem normatīvajiem aktiem</w:t>
      </w:r>
      <w:r w:rsidR="00B11B1E" w:rsidRPr="00864F1C">
        <w:rPr>
          <w:sz w:val="28"/>
          <w:szCs w:val="28"/>
        </w:rPr>
        <w:t>.</w:t>
      </w:r>
      <w:r w:rsidR="00300513" w:rsidRPr="00864F1C">
        <w:rPr>
          <w:sz w:val="28"/>
          <w:szCs w:val="28"/>
        </w:rPr>
        <w:t xml:space="preserve"> Komisijas </w:t>
      </w:r>
      <w:r w:rsidR="005F16B9" w:rsidRPr="00864F1C">
        <w:rPr>
          <w:sz w:val="28"/>
          <w:szCs w:val="28"/>
        </w:rPr>
        <w:t xml:space="preserve">atļauja </w:t>
      </w:r>
      <w:r w:rsidR="00300513" w:rsidRPr="00864F1C">
        <w:rPr>
          <w:sz w:val="28"/>
          <w:szCs w:val="28"/>
        </w:rPr>
        <w:t xml:space="preserve">nepieciešama arī </w:t>
      </w:r>
      <w:r w:rsidR="00FB3B64" w:rsidRPr="00864F1C">
        <w:rPr>
          <w:sz w:val="28"/>
          <w:szCs w:val="28"/>
        </w:rPr>
        <w:t>Komerclikum</w:t>
      </w:r>
      <w:r w:rsidR="00CF43DC" w:rsidRPr="00864F1C">
        <w:rPr>
          <w:sz w:val="28"/>
          <w:szCs w:val="28"/>
        </w:rPr>
        <w:t>ā paredzētās</w:t>
      </w:r>
      <w:r w:rsidR="00FB3B64" w:rsidRPr="00864F1C">
        <w:rPr>
          <w:sz w:val="28"/>
          <w:szCs w:val="28"/>
        </w:rPr>
        <w:t xml:space="preserve"> prasības celšanai par </w:t>
      </w:r>
      <w:r w:rsidR="00D3494B" w:rsidRPr="00864F1C">
        <w:rPr>
          <w:sz w:val="28"/>
          <w:szCs w:val="28"/>
        </w:rPr>
        <w:t>segto obligāciju</w:t>
      </w:r>
      <w:r w:rsidR="00FB3B64" w:rsidRPr="00864F1C">
        <w:rPr>
          <w:sz w:val="28"/>
          <w:szCs w:val="28"/>
        </w:rPr>
        <w:t xml:space="preserve"> sabiedrības darbības izbeigšanu.</w:t>
      </w:r>
      <w:r w:rsidR="00EC0765" w:rsidRPr="00864F1C">
        <w:rPr>
          <w:color w:val="000000" w:themeColor="text1"/>
          <w:sz w:val="28"/>
          <w:szCs w:val="28"/>
        </w:rPr>
        <w:t xml:space="preserve"> </w:t>
      </w:r>
    </w:p>
    <w:p w14:paraId="2511CD5C" w14:textId="044D7AF6" w:rsidR="00FB3B64" w:rsidRPr="00864F1C" w:rsidRDefault="00EC0765" w:rsidP="00EC0765">
      <w:pPr>
        <w:ind w:firstLine="709"/>
        <w:rPr>
          <w:sz w:val="28"/>
          <w:szCs w:val="28"/>
        </w:rPr>
      </w:pPr>
      <w:r w:rsidRPr="00864F1C">
        <w:rPr>
          <w:color w:val="000000" w:themeColor="text1"/>
          <w:sz w:val="28"/>
          <w:szCs w:val="28"/>
        </w:rPr>
        <w:t>(3)</w:t>
      </w:r>
      <w:r w:rsidR="00122605" w:rsidRPr="00864F1C">
        <w:rPr>
          <w:color w:val="000000" w:themeColor="text1"/>
          <w:sz w:val="28"/>
          <w:szCs w:val="28"/>
        </w:rPr>
        <w:t> </w:t>
      </w:r>
      <w:r w:rsidR="00D3494B" w:rsidRPr="00864F1C">
        <w:rPr>
          <w:color w:val="000000" w:themeColor="text1"/>
          <w:sz w:val="28"/>
          <w:szCs w:val="28"/>
        </w:rPr>
        <w:t>Segto obligāciju</w:t>
      </w:r>
      <w:r w:rsidRPr="00864F1C">
        <w:rPr>
          <w:color w:val="000000" w:themeColor="text1"/>
          <w:sz w:val="28"/>
          <w:szCs w:val="28"/>
        </w:rPr>
        <w:t xml:space="preserve"> sabiedrības darbības izbeigšanai nav piemērojami Komerclikuma noteikumi par to, ka kapitālsabiedrības darbība izbeidzas, </w:t>
      </w:r>
      <w:r w:rsidRPr="00864F1C">
        <w:rPr>
          <w:rFonts w:eastAsia="Times New Roman"/>
          <w:color w:val="000000" w:themeColor="text1"/>
          <w:sz w:val="28"/>
          <w:szCs w:val="28"/>
        </w:rPr>
        <w:t>izbeidzoties statūtos noteiktajam termiņam (ja sabiedrība bija dibināta uz noteiktu termiņu) vai sasniedzot statūtos noteiktos mērķus (ja sabiedrība bija dibināta noteiktu mērķu sasniegšanai).</w:t>
      </w:r>
    </w:p>
    <w:p w14:paraId="36FFFA65" w14:textId="2B72E5D7" w:rsidR="009F25BB" w:rsidRPr="00864F1C" w:rsidRDefault="00DA5FDB" w:rsidP="009F25BB">
      <w:pPr>
        <w:ind w:firstLine="709"/>
        <w:rPr>
          <w:sz w:val="28"/>
          <w:szCs w:val="28"/>
        </w:rPr>
      </w:pPr>
      <w:r w:rsidRPr="00864F1C">
        <w:rPr>
          <w:sz w:val="28"/>
          <w:szCs w:val="28"/>
        </w:rPr>
        <w:t>(</w:t>
      </w:r>
      <w:r w:rsidR="00B520C3" w:rsidRPr="00864F1C">
        <w:rPr>
          <w:sz w:val="28"/>
          <w:szCs w:val="28"/>
        </w:rPr>
        <w:t>4</w:t>
      </w:r>
      <w:r w:rsidRPr="00864F1C">
        <w:rPr>
          <w:sz w:val="28"/>
          <w:szCs w:val="28"/>
        </w:rPr>
        <w:t xml:space="preserve">) </w:t>
      </w:r>
      <w:r w:rsidR="00D3494B" w:rsidRPr="00864F1C">
        <w:rPr>
          <w:sz w:val="28"/>
          <w:szCs w:val="28"/>
        </w:rPr>
        <w:t>Segto obligāciju</w:t>
      </w:r>
      <w:r w:rsidR="00FB3B64" w:rsidRPr="00864F1C">
        <w:rPr>
          <w:sz w:val="28"/>
          <w:szCs w:val="28"/>
        </w:rPr>
        <w:t xml:space="preserve"> sabiedrības likvidāciju veic persona, kas atbilst Kredītiestāžu likuma noteiktajām prasībām</w:t>
      </w:r>
      <w:r w:rsidR="00CF43DC" w:rsidRPr="00864F1C">
        <w:rPr>
          <w:sz w:val="28"/>
          <w:szCs w:val="28"/>
        </w:rPr>
        <w:t xml:space="preserve"> personām, kas ir tiesīgas būt kar kredītiestādes likvidatoru</w:t>
      </w:r>
      <w:r w:rsidR="00FB3B64" w:rsidRPr="00864F1C">
        <w:rPr>
          <w:sz w:val="28"/>
          <w:szCs w:val="28"/>
        </w:rPr>
        <w:t>.</w:t>
      </w:r>
    </w:p>
    <w:p w14:paraId="4672AAC4" w14:textId="77777777" w:rsidR="001E0B31" w:rsidRPr="00864F1C" w:rsidRDefault="001E0B31" w:rsidP="002E021B">
      <w:pPr>
        <w:rPr>
          <w:sz w:val="28"/>
          <w:szCs w:val="28"/>
        </w:rPr>
      </w:pPr>
    </w:p>
    <w:bookmarkEnd w:id="5"/>
    <w:p w14:paraId="1535C278" w14:textId="77777777" w:rsidR="00FB3B64" w:rsidRPr="00864F1C" w:rsidRDefault="00FB3B64" w:rsidP="001E0B31">
      <w:pPr>
        <w:jc w:val="center"/>
        <w:rPr>
          <w:sz w:val="28"/>
          <w:szCs w:val="28"/>
        </w:rPr>
      </w:pPr>
      <w:r w:rsidRPr="00864F1C">
        <w:rPr>
          <w:b/>
          <w:sz w:val="28"/>
          <w:szCs w:val="28"/>
        </w:rPr>
        <w:t>III nodaļa</w:t>
      </w:r>
    </w:p>
    <w:p w14:paraId="4A723DE6" w14:textId="6288EFBF" w:rsidR="00FB3B64" w:rsidRPr="00864F1C" w:rsidRDefault="00FB3B64" w:rsidP="001E0B31">
      <w:pPr>
        <w:jc w:val="center"/>
        <w:rPr>
          <w:b/>
          <w:sz w:val="28"/>
          <w:szCs w:val="28"/>
        </w:rPr>
      </w:pPr>
      <w:r w:rsidRPr="00864F1C">
        <w:rPr>
          <w:b/>
          <w:sz w:val="28"/>
          <w:szCs w:val="28"/>
        </w:rPr>
        <w:t xml:space="preserve">Seguma aktīvu atsavināšana </w:t>
      </w:r>
      <w:r w:rsidR="002E2AB0" w:rsidRPr="00864F1C">
        <w:rPr>
          <w:b/>
          <w:sz w:val="28"/>
          <w:szCs w:val="28"/>
        </w:rPr>
        <w:t>segto obligāciju</w:t>
      </w:r>
      <w:r w:rsidRPr="00864F1C">
        <w:rPr>
          <w:b/>
          <w:sz w:val="28"/>
          <w:szCs w:val="28"/>
        </w:rPr>
        <w:t xml:space="preserve"> sabiedrībai</w:t>
      </w:r>
    </w:p>
    <w:p w14:paraId="704EF131" w14:textId="77777777" w:rsidR="001E0B31" w:rsidRPr="00864F1C" w:rsidRDefault="001E0B31" w:rsidP="001E0B31">
      <w:pPr>
        <w:jc w:val="center"/>
        <w:rPr>
          <w:b/>
          <w:bCs/>
          <w:sz w:val="28"/>
          <w:szCs w:val="28"/>
        </w:rPr>
      </w:pPr>
    </w:p>
    <w:p w14:paraId="1BBD8543" w14:textId="1F87E2AF" w:rsidR="00FB3B64" w:rsidRPr="00864F1C" w:rsidRDefault="001E0B31" w:rsidP="001E0B31">
      <w:pPr>
        <w:tabs>
          <w:tab w:val="left" w:pos="709"/>
        </w:tabs>
        <w:rPr>
          <w:b/>
          <w:sz w:val="28"/>
          <w:szCs w:val="28"/>
        </w:rPr>
      </w:pPr>
      <w:bookmarkStart w:id="6" w:name="_Ref5019702"/>
      <w:bookmarkStart w:id="7" w:name="_Ref27404543"/>
      <w:r w:rsidRPr="00864F1C">
        <w:rPr>
          <w:b/>
          <w:bCs/>
          <w:sz w:val="28"/>
          <w:szCs w:val="28"/>
        </w:rPr>
        <w:tab/>
        <w:t>15.</w:t>
      </w:r>
      <w:r w:rsidR="00FB3B64" w:rsidRPr="00864F1C">
        <w:rPr>
          <w:b/>
          <w:sz w:val="28"/>
          <w:szCs w:val="28"/>
        </w:rPr>
        <w:t>pants. Atsavināšanas darījuma forma un spēkā stāšanās brīdis</w:t>
      </w:r>
    </w:p>
    <w:p w14:paraId="50AE139C" w14:textId="3A6254FE" w:rsidR="00FB3B64" w:rsidRPr="00864F1C" w:rsidRDefault="001E0B31" w:rsidP="001E0B31">
      <w:pPr>
        <w:tabs>
          <w:tab w:val="left" w:pos="709"/>
        </w:tabs>
        <w:rPr>
          <w:sz w:val="28"/>
          <w:szCs w:val="28"/>
        </w:rPr>
      </w:pPr>
      <w:r w:rsidRPr="00864F1C">
        <w:rPr>
          <w:sz w:val="28"/>
          <w:szCs w:val="28"/>
        </w:rPr>
        <w:tab/>
        <w:t>(1)</w:t>
      </w:r>
      <w:r w:rsidR="00846B23" w:rsidRPr="00864F1C">
        <w:rPr>
          <w:sz w:val="28"/>
          <w:szCs w:val="28"/>
        </w:rPr>
        <w:t> </w:t>
      </w:r>
      <w:r w:rsidR="00FB3B64" w:rsidRPr="00864F1C">
        <w:rPr>
          <w:sz w:val="28"/>
          <w:szCs w:val="28"/>
        </w:rPr>
        <w:t xml:space="preserve">Atsavināšanas līgumu atsavinātājs un </w:t>
      </w:r>
      <w:r w:rsidR="00AD72FE" w:rsidRPr="00864F1C">
        <w:rPr>
          <w:sz w:val="28"/>
          <w:szCs w:val="28"/>
        </w:rPr>
        <w:t>segto obligāciju</w:t>
      </w:r>
      <w:r w:rsidR="00FB3B64" w:rsidRPr="00864F1C">
        <w:rPr>
          <w:sz w:val="28"/>
          <w:szCs w:val="28"/>
        </w:rPr>
        <w:t xml:space="preserve"> sabiedrība slēdz rakst</w:t>
      </w:r>
      <w:r w:rsidR="00013E8B" w:rsidRPr="00864F1C">
        <w:rPr>
          <w:sz w:val="28"/>
          <w:szCs w:val="28"/>
        </w:rPr>
        <w:t>veidā</w:t>
      </w:r>
      <w:r w:rsidR="00FB3B64" w:rsidRPr="00864F1C">
        <w:rPr>
          <w:sz w:val="28"/>
          <w:szCs w:val="28"/>
        </w:rPr>
        <w:t>. Nav spēkā atsavināšanas darījums, kura noslēgšanā nav ievērota rakstveida forma.</w:t>
      </w:r>
    </w:p>
    <w:p w14:paraId="41333152" w14:textId="73B8EBB7" w:rsidR="00FB3B64" w:rsidRPr="00864F1C" w:rsidRDefault="001E0B31" w:rsidP="001E0B31">
      <w:pPr>
        <w:tabs>
          <w:tab w:val="left" w:pos="709"/>
        </w:tabs>
        <w:rPr>
          <w:sz w:val="28"/>
          <w:szCs w:val="28"/>
        </w:rPr>
      </w:pPr>
      <w:r w:rsidRPr="00864F1C">
        <w:rPr>
          <w:sz w:val="28"/>
          <w:szCs w:val="28"/>
        </w:rPr>
        <w:tab/>
        <w:t xml:space="preserve">(2) </w:t>
      </w:r>
      <w:r w:rsidR="00FB3B64" w:rsidRPr="00864F1C">
        <w:rPr>
          <w:sz w:val="28"/>
          <w:szCs w:val="28"/>
        </w:rPr>
        <w:t xml:space="preserve">Seguma aktīvu atsavināšana </w:t>
      </w:r>
      <w:r w:rsidR="00013E8B" w:rsidRPr="00864F1C">
        <w:rPr>
          <w:sz w:val="28"/>
          <w:szCs w:val="28"/>
        </w:rPr>
        <w:t>ir</w:t>
      </w:r>
      <w:r w:rsidR="00FB3B64" w:rsidRPr="00864F1C">
        <w:rPr>
          <w:sz w:val="28"/>
          <w:szCs w:val="28"/>
        </w:rPr>
        <w:t xml:space="preserve"> spēkā starp līdzējiem</w:t>
      </w:r>
      <w:r w:rsidR="00013E8B" w:rsidRPr="00864F1C">
        <w:rPr>
          <w:sz w:val="28"/>
          <w:szCs w:val="28"/>
        </w:rPr>
        <w:t xml:space="preserve"> un </w:t>
      </w:r>
      <w:r w:rsidR="00FB3B64" w:rsidRPr="00864F1C">
        <w:rPr>
          <w:sz w:val="28"/>
          <w:szCs w:val="28"/>
        </w:rPr>
        <w:t xml:space="preserve"> attiecībā pret trešajām personām</w:t>
      </w:r>
      <w:r w:rsidR="00013E8B" w:rsidRPr="00864F1C">
        <w:rPr>
          <w:sz w:val="28"/>
          <w:szCs w:val="28"/>
        </w:rPr>
        <w:t xml:space="preserve"> ar</w:t>
      </w:r>
      <w:r w:rsidR="00FB3B64" w:rsidRPr="00864F1C">
        <w:rPr>
          <w:sz w:val="28"/>
          <w:szCs w:val="28"/>
        </w:rPr>
        <w:t xml:space="preserve"> atsavināšanas līguma noslēgš</w:t>
      </w:r>
      <w:r w:rsidR="00AB1359" w:rsidRPr="00864F1C">
        <w:rPr>
          <w:sz w:val="28"/>
          <w:szCs w:val="28"/>
        </w:rPr>
        <w:t>anu</w:t>
      </w:r>
      <w:r w:rsidR="00FB3B64" w:rsidRPr="00864F1C">
        <w:rPr>
          <w:sz w:val="28"/>
          <w:szCs w:val="28"/>
        </w:rPr>
        <w:t>, ja vien atsavināšanas līgumā nav noteikts citādi.</w:t>
      </w:r>
    </w:p>
    <w:p w14:paraId="63F7F4F9" w14:textId="26BD9D9F" w:rsidR="00FB3B64" w:rsidRPr="00864F1C" w:rsidRDefault="001E0B31" w:rsidP="001E0B31">
      <w:pPr>
        <w:tabs>
          <w:tab w:val="left" w:pos="709"/>
        </w:tabs>
        <w:rPr>
          <w:sz w:val="28"/>
          <w:szCs w:val="28"/>
        </w:rPr>
      </w:pPr>
      <w:r w:rsidRPr="00864F1C">
        <w:rPr>
          <w:sz w:val="28"/>
          <w:szCs w:val="28"/>
        </w:rPr>
        <w:tab/>
        <w:t xml:space="preserve">(3) </w:t>
      </w:r>
      <w:r w:rsidR="00FB3B64" w:rsidRPr="00864F1C">
        <w:rPr>
          <w:sz w:val="28"/>
          <w:szCs w:val="28"/>
        </w:rPr>
        <w:t xml:space="preserve">Prasījumu, kuri rādīsies nākotnē un kas izriet no pastāvoša vai nākotnē noslēdzama līguma, (nākotnes prasījumu) atsavināšana </w:t>
      </w:r>
      <w:r w:rsidR="002E2AB0" w:rsidRPr="00864F1C">
        <w:rPr>
          <w:sz w:val="28"/>
          <w:szCs w:val="28"/>
        </w:rPr>
        <w:t>segto obligāciju</w:t>
      </w:r>
      <w:r w:rsidR="00FB3B64" w:rsidRPr="00864F1C">
        <w:rPr>
          <w:sz w:val="28"/>
          <w:szCs w:val="28"/>
        </w:rPr>
        <w:t xml:space="preserve"> sabiedrībai iekļaušanai seguma portfelī, ir spēkā, ja šādu prasījumu var identificēt tā rašanās brīdī vai jebkurā citā brīdī, par kuru līdzēji ir vienojušies atsavināšanas līgumā.</w:t>
      </w:r>
    </w:p>
    <w:p w14:paraId="7AE29264" w14:textId="77777777" w:rsidR="00FD0EDB" w:rsidRPr="00864F1C" w:rsidRDefault="001E0B31" w:rsidP="001E0B31">
      <w:pPr>
        <w:tabs>
          <w:tab w:val="left" w:pos="709"/>
        </w:tabs>
        <w:rPr>
          <w:sz w:val="28"/>
          <w:szCs w:val="28"/>
        </w:rPr>
      </w:pPr>
      <w:r w:rsidRPr="00864F1C">
        <w:rPr>
          <w:sz w:val="28"/>
          <w:szCs w:val="28"/>
        </w:rPr>
        <w:tab/>
        <w:t xml:space="preserve">(4) </w:t>
      </w:r>
      <w:r w:rsidR="00FB3B64" w:rsidRPr="00864F1C">
        <w:rPr>
          <w:sz w:val="28"/>
          <w:szCs w:val="28"/>
        </w:rPr>
        <w:t xml:space="preserve">Nākotnes prasījumu atsavināšana stājas spēkā starp līdzējiem un pret trešajām personām atsavināšanas līguma noslēgšanas brīdī, ja vien atsavināšanas līgumā nav noteikts citādi. </w:t>
      </w:r>
    </w:p>
    <w:p w14:paraId="3A7DDAA9" w14:textId="5354B075" w:rsidR="00FB3B64" w:rsidRPr="00864F1C" w:rsidRDefault="00FD0EDB" w:rsidP="001E0B31">
      <w:pPr>
        <w:tabs>
          <w:tab w:val="left" w:pos="709"/>
        </w:tabs>
        <w:rPr>
          <w:sz w:val="28"/>
          <w:szCs w:val="28"/>
        </w:rPr>
      </w:pPr>
      <w:r w:rsidRPr="00864F1C">
        <w:rPr>
          <w:sz w:val="28"/>
          <w:szCs w:val="28"/>
        </w:rPr>
        <w:tab/>
        <w:t xml:space="preserve">(5) </w:t>
      </w:r>
      <w:r w:rsidR="00FB3B64" w:rsidRPr="00864F1C">
        <w:rPr>
          <w:sz w:val="28"/>
          <w:szCs w:val="28"/>
        </w:rPr>
        <w:t xml:space="preserve">Nākotnes prasījumu atsavināšanu </w:t>
      </w:r>
      <w:r w:rsidR="002E2AB0" w:rsidRPr="00864F1C">
        <w:rPr>
          <w:sz w:val="28"/>
          <w:szCs w:val="28"/>
        </w:rPr>
        <w:t>segto obligāciju</w:t>
      </w:r>
      <w:r w:rsidR="00FB3B64" w:rsidRPr="00864F1C">
        <w:rPr>
          <w:sz w:val="28"/>
          <w:szCs w:val="28"/>
        </w:rPr>
        <w:t xml:space="preserve"> sabiedrībai neietekmē atsavinātāja maksātnespējas vai likvidācijas process, noregulējums vai reorganizācijas pasākumi, kas uzsākti pirms nākotnes prasījuma rašanās vai atsavināšanas līgumā noteiktās nākotnes prasījuma atsavināšanas dienas, ja atsavināšanas līgums ir noslēgts un stājies spēkā </w:t>
      </w:r>
      <w:r w:rsidR="00FB3B64" w:rsidRPr="00864F1C">
        <w:rPr>
          <w:sz w:val="28"/>
          <w:szCs w:val="28"/>
        </w:rPr>
        <w:lastRenderedPageBreak/>
        <w:t>pirms atsavinātāja maksātnespējas vai likvidācijas procesa, noregulējuma vai reorganizācijas pasākumu uzsākšanas.</w:t>
      </w:r>
    </w:p>
    <w:p w14:paraId="503BBA17" w14:textId="77777777" w:rsidR="00822D5C" w:rsidRPr="00864F1C" w:rsidRDefault="00822D5C" w:rsidP="001E0B31">
      <w:pPr>
        <w:tabs>
          <w:tab w:val="left" w:pos="709"/>
        </w:tabs>
        <w:rPr>
          <w:sz w:val="28"/>
          <w:szCs w:val="28"/>
        </w:rPr>
      </w:pPr>
    </w:p>
    <w:p w14:paraId="093A55F2" w14:textId="18709EA7" w:rsidR="00FB3B64" w:rsidRPr="00864F1C" w:rsidRDefault="00822D5C" w:rsidP="00822D5C">
      <w:pPr>
        <w:tabs>
          <w:tab w:val="left" w:pos="709"/>
        </w:tabs>
        <w:rPr>
          <w:b/>
          <w:sz w:val="28"/>
          <w:szCs w:val="28"/>
        </w:rPr>
      </w:pPr>
      <w:r w:rsidRPr="00864F1C">
        <w:rPr>
          <w:b/>
          <w:bCs/>
          <w:sz w:val="28"/>
          <w:szCs w:val="28"/>
        </w:rPr>
        <w:tab/>
        <w:t>16.</w:t>
      </w:r>
      <w:r w:rsidR="00FB3B64" w:rsidRPr="00864F1C">
        <w:rPr>
          <w:b/>
          <w:sz w:val="28"/>
          <w:szCs w:val="28"/>
        </w:rPr>
        <w:t>pants.</w:t>
      </w:r>
      <w:r w:rsidRPr="00864F1C">
        <w:rPr>
          <w:b/>
          <w:sz w:val="28"/>
          <w:szCs w:val="28"/>
        </w:rPr>
        <w:t xml:space="preserve"> </w:t>
      </w:r>
      <w:r w:rsidR="004F0693" w:rsidRPr="00864F1C">
        <w:rPr>
          <w:b/>
          <w:sz w:val="28"/>
          <w:szCs w:val="28"/>
        </w:rPr>
        <w:t xml:space="preserve">Izņēmums no </w:t>
      </w:r>
      <w:r w:rsidR="00A32C69" w:rsidRPr="00864F1C">
        <w:rPr>
          <w:b/>
          <w:sz w:val="28"/>
          <w:szCs w:val="28"/>
        </w:rPr>
        <w:t>tiesiskā</w:t>
      </w:r>
      <w:r w:rsidR="004F0693" w:rsidRPr="00864F1C">
        <w:rPr>
          <w:b/>
          <w:sz w:val="28"/>
          <w:szCs w:val="28"/>
        </w:rPr>
        <w:t xml:space="preserve"> regulējuma </w:t>
      </w:r>
      <w:r w:rsidR="00A32C69" w:rsidRPr="00864F1C">
        <w:rPr>
          <w:b/>
          <w:sz w:val="28"/>
          <w:szCs w:val="28"/>
        </w:rPr>
        <w:t xml:space="preserve">par </w:t>
      </w:r>
      <w:r w:rsidR="004F0693" w:rsidRPr="00864F1C">
        <w:rPr>
          <w:b/>
          <w:sz w:val="28"/>
          <w:szCs w:val="28"/>
        </w:rPr>
        <w:t>u</w:t>
      </w:r>
      <w:r w:rsidR="00FB3B64" w:rsidRPr="00864F1C">
        <w:rPr>
          <w:b/>
          <w:sz w:val="28"/>
          <w:szCs w:val="28"/>
        </w:rPr>
        <w:t>zņēmuma pārej</w:t>
      </w:r>
      <w:r w:rsidR="00A32C69" w:rsidRPr="00864F1C">
        <w:rPr>
          <w:b/>
          <w:sz w:val="28"/>
          <w:szCs w:val="28"/>
        </w:rPr>
        <w:t>u</w:t>
      </w:r>
    </w:p>
    <w:p w14:paraId="1DFFE282" w14:textId="73024E38" w:rsidR="00FB3B64" w:rsidRPr="00864F1C" w:rsidRDefault="00077D58" w:rsidP="008327A4">
      <w:pPr>
        <w:tabs>
          <w:tab w:val="left" w:pos="709"/>
        </w:tabs>
        <w:rPr>
          <w:sz w:val="28"/>
          <w:szCs w:val="28"/>
        </w:rPr>
      </w:pPr>
      <w:r w:rsidRPr="00864F1C">
        <w:rPr>
          <w:sz w:val="28"/>
          <w:szCs w:val="28"/>
        </w:rPr>
        <w:tab/>
        <w:t xml:space="preserve">(1) </w:t>
      </w:r>
      <w:r w:rsidR="00C444DE" w:rsidRPr="00864F1C">
        <w:rPr>
          <w:sz w:val="28"/>
          <w:szCs w:val="28"/>
        </w:rPr>
        <w:t xml:space="preserve">Ja saņemta Komisijas atļauja </w:t>
      </w:r>
      <w:r w:rsidR="001F1F9F" w:rsidRPr="00864F1C">
        <w:rPr>
          <w:sz w:val="28"/>
          <w:szCs w:val="28"/>
        </w:rPr>
        <w:t>segto obligāciju programmas īstenošanai, s</w:t>
      </w:r>
      <w:r w:rsidR="00FB3B64" w:rsidRPr="00864F1C">
        <w:rPr>
          <w:sz w:val="28"/>
          <w:szCs w:val="28"/>
        </w:rPr>
        <w:t>eguma aktīvu atsavināšanai nav nepieciešams saņemt Kredītiestāžu likuma noteikto atļauju</w:t>
      </w:r>
      <w:r w:rsidR="00A03213" w:rsidRPr="00864F1C">
        <w:rPr>
          <w:sz w:val="28"/>
          <w:szCs w:val="28"/>
        </w:rPr>
        <w:t xml:space="preserve"> kredītiestādes uzņēmuma pārejai.</w:t>
      </w:r>
      <w:r w:rsidR="001F1F9F" w:rsidRPr="00864F1C">
        <w:rPr>
          <w:sz w:val="28"/>
          <w:szCs w:val="28"/>
        </w:rPr>
        <w:t xml:space="preserve"> </w:t>
      </w:r>
    </w:p>
    <w:p w14:paraId="2935D2D7" w14:textId="4007CE05" w:rsidR="001F1F9F" w:rsidRPr="00864F1C" w:rsidRDefault="001F1F9F" w:rsidP="008327A4">
      <w:pPr>
        <w:tabs>
          <w:tab w:val="left" w:pos="709"/>
        </w:tabs>
        <w:rPr>
          <w:sz w:val="28"/>
          <w:szCs w:val="28"/>
        </w:rPr>
      </w:pPr>
      <w:r w:rsidRPr="00864F1C">
        <w:rPr>
          <w:sz w:val="28"/>
          <w:szCs w:val="28"/>
        </w:rPr>
        <w:tab/>
        <w:t xml:space="preserve">(2) </w:t>
      </w:r>
      <w:r w:rsidR="009B4EE5" w:rsidRPr="00864F1C">
        <w:rPr>
          <w:sz w:val="28"/>
          <w:szCs w:val="28"/>
        </w:rPr>
        <w:t xml:space="preserve">Komisijas atļauja nav nepieciešama arī šā likuma 99.panta otrajā daļā minētajā gadījumā. </w:t>
      </w:r>
      <w:r w:rsidR="009D3F72" w:rsidRPr="00864F1C">
        <w:rPr>
          <w:sz w:val="28"/>
          <w:szCs w:val="28"/>
        </w:rPr>
        <w:t xml:space="preserve"> </w:t>
      </w:r>
    </w:p>
    <w:p w14:paraId="7CA1548A" w14:textId="3A7FB2C1" w:rsidR="00FB3B64" w:rsidRPr="00864F1C" w:rsidRDefault="008327A4" w:rsidP="008327A4">
      <w:pPr>
        <w:tabs>
          <w:tab w:val="left" w:pos="709"/>
        </w:tabs>
        <w:rPr>
          <w:sz w:val="28"/>
          <w:szCs w:val="28"/>
        </w:rPr>
      </w:pPr>
      <w:r w:rsidRPr="00864F1C">
        <w:rPr>
          <w:sz w:val="28"/>
          <w:szCs w:val="28"/>
        </w:rPr>
        <w:tab/>
        <w:t>(</w:t>
      </w:r>
      <w:r w:rsidR="009D3F72" w:rsidRPr="00864F1C">
        <w:rPr>
          <w:sz w:val="28"/>
          <w:szCs w:val="28"/>
        </w:rPr>
        <w:t>3</w:t>
      </w:r>
      <w:r w:rsidRPr="00864F1C">
        <w:rPr>
          <w:sz w:val="28"/>
          <w:szCs w:val="28"/>
        </w:rPr>
        <w:t>)</w:t>
      </w:r>
      <w:r w:rsidR="00A03213" w:rsidRPr="00864F1C">
        <w:rPr>
          <w:sz w:val="28"/>
          <w:szCs w:val="28"/>
        </w:rPr>
        <w:t> </w:t>
      </w:r>
      <w:r w:rsidR="00FB3B64" w:rsidRPr="00864F1C">
        <w:rPr>
          <w:sz w:val="28"/>
          <w:szCs w:val="28"/>
        </w:rPr>
        <w:t xml:space="preserve">Seguma aktīvu atsavināšanu neuzskata par uzņēmuma pāreju Komerclikuma izpratnē un tā nerada Komerclikumā paredzētās uzņēmuma pārejas sekas. </w:t>
      </w:r>
    </w:p>
    <w:p w14:paraId="4F414035" w14:textId="77777777" w:rsidR="008327A4" w:rsidRPr="00864F1C" w:rsidRDefault="008327A4" w:rsidP="008327A4">
      <w:pPr>
        <w:tabs>
          <w:tab w:val="left" w:pos="709"/>
        </w:tabs>
        <w:rPr>
          <w:sz w:val="28"/>
          <w:szCs w:val="28"/>
        </w:rPr>
      </w:pPr>
    </w:p>
    <w:bookmarkEnd w:id="6"/>
    <w:bookmarkEnd w:id="7"/>
    <w:p w14:paraId="54351EA1" w14:textId="423BD3F1" w:rsidR="00FB3B64" w:rsidRPr="00864F1C" w:rsidRDefault="008327A4" w:rsidP="008327A4">
      <w:pPr>
        <w:tabs>
          <w:tab w:val="left" w:pos="709"/>
        </w:tabs>
        <w:rPr>
          <w:b/>
          <w:sz w:val="28"/>
          <w:szCs w:val="28"/>
        </w:rPr>
      </w:pPr>
      <w:r w:rsidRPr="00864F1C">
        <w:rPr>
          <w:b/>
          <w:bCs/>
          <w:sz w:val="28"/>
          <w:szCs w:val="28"/>
        </w:rPr>
        <w:tab/>
        <w:t xml:space="preserve">17.pants. </w:t>
      </w:r>
      <w:r w:rsidR="00FB3B64" w:rsidRPr="00864F1C">
        <w:rPr>
          <w:b/>
          <w:sz w:val="28"/>
          <w:szCs w:val="28"/>
        </w:rPr>
        <w:t>Seguma aktīvu īpašumtiesību iegūšana, seguma aktīvu nodošana</w:t>
      </w:r>
    </w:p>
    <w:p w14:paraId="14E4E0EE" w14:textId="501EC0D2" w:rsidR="00FB3B64" w:rsidRPr="00864F1C" w:rsidRDefault="008327A4" w:rsidP="008327A4">
      <w:pPr>
        <w:tabs>
          <w:tab w:val="left" w:pos="709"/>
        </w:tabs>
        <w:rPr>
          <w:sz w:val="28"/>
          <w:szCs w:val="28"/>
        </w:rPr>
      </w:pPr>
      <w:r w:rsidRPr="00864F1C">
        <w:rPr>
          <w:sz w:val="28"/>
          <w:szCs w:val="28"/>
        </w:rPr>
        <w:tab/>
        <w:t xml:space="preserve">(1) </w:t>
      </w:r>
      <w:r w:rsidR="00FB3B64" w:rsidRPr="00864F1C">
        <w:rPr>
          <w:sz w:val="28"/>
          <w:szCs w:val="28"/>
        </w:rPr>
        <w:t xml:space="preserve">Ja līdzēji atsavināšanas līgumā nevienojas citādāk, seguma aktīvi </w:t>
      </w:r>
      <w:r w:rsidR="002E2AB0" w:rsidRPr="00864F1C">
        <w:rPr>
          <w:sz w:val="28"/>
          <w:szCs w:val="28"/>
        </w:rPr>
        <w:t>segto obligāciju</w:t>
      </w:r>
      <w:r w:rsidR="00FB3B64" w:rsidRPr="00864F1C">
        <w:rPr>
          <w:sz w:val="28"/>
          <w:szCs w:val="28"/>
        </w:rPr>
        <w:t xml:space="preserve"> sabiedrībai tiek atsavināti kopā ar visām tagadējām un nākotnes blakustiesībām un augļiem, t</w:t>
      </w:r>
      <w:r w:rsidR="00142B20" w:rsidRPr="00864F1C">
        <w:rPr>
          <w:sz w:val="28"/>
          <w:szCs w:val="28"/>
        </w:rPr>
        <w:t>ai skaitā</w:t>
      </w:r>
      <w:r w:rsidR="00FB3B64" w:rsidRPr="00864F1C">
        <w:rPr>
          <w:sz w:val="28"/>
          <w:szCs w:val="28"/>
        </w:rPr>
        <w:t xml:space="preserve"> nodrošinājumu un tiesībām uz apdrošināšanas atlīdzību, ko atsavinātājs saistībā ar seguma aktīvu ir tiesīgs saņemt saskaņā likumu vai noslēgtajiem līgumiem.</w:t>
      </w:r>
    </w:p>
    <w:p w14:paraId="2B95C728" w14:textId="3FB22F0B" w:rsidR="00FB3B64" w:rsidRPr="00864F1C" w:rsidRDefault="008327A4" w:rsidP="008327A4">
      <w:pPr>
        <w:tabs>
          <w:tab w:val="left" w:pos="709"/>
        </w:tabs>
        <w:rPr>
          <w:sz w:val="28"/>
          <w:szCs w:val="28"/>
        </w:rPr>
      </w:pPr>
      <w:r w:rsidRPr="00864F1C">
        <w:rPr>
          <w:sz w:val="28"/>
          <w:szCs w:val="28"/>
        </w:rPr>
        <w:tab/>
        <w:t xml:space="preserve">(2) </w:t>
      </w:r>
      <w:r w:rsidR="00720F25" w:rsidRPr="00864F1C">
        <w:rPr>
          <w:sz w:val="28"/>
          <w:szCs w:val="28"/>
        </w:rPr>
        <w:t>Segto obligāciju</w:t>
      </w:r>
      <w:r w:rsidR="00FB3B64" w:rsidRPr="00864F1C">
        <w:rPr>
          <w:sz w:val="28"/>
          <w:szCs w:val="28"/>
        </w:rPr>
        <w:t xml:space="preserve"> sabiedrības īpašuma tiesības uz seguma aktīviem ir spēkā esošas un </w:t>
      </w:r>
      <w:r w:rsidR="00110DB5" w:rsidRPr="00864F1C">
        <w:rPr>
          <w:sz w:val="28"/>
          <w:szCs w:val="28"/>
        </w:rPr>
        <w:t xml:space="preserve">izmantojamas </w:t>
      </w:r>
      <w:r w:rsidR="00FB3B64" w:rsidRPr="00864F1C">
        <w:rPr>
          <w:sz w:val="28"/>
          <w:szCs w:val="28"/>
        </w:rPr>
        <w:t xml:space="preserve">bez jebkādiem ierobežojumiem un ierunām. Atsavinātājs uzņemas atbildību par īpašuma tiesību uz seguma aktīvu spēkā esamību. </w:t>
      </w:r>
      <w:r w:rsidR="009C3BCB" w:rsidRPr="00864F1C">
        <w:rPr>
          <w:sz w:val="28"/>
          <w:szCs w:val="28"/>
        </w:rPr>
        <w:t>Ja atsavināšanas līgumā nav noteikts citādi, š</w:t>
      </w:r>
      <w:r w:rsidR="00FB3B64" w:rsidRPr="00864F1C">
        <w:rPr>
          <w:sz w:val="28"/>
          <w:szCs w:val="28"/>
        </w:rPr>
        <w:t xml:space="preserve">is noteikums neatbrīvo atsavinātāju no tā pienākumiem un atbildības pret </w:t>
      </w:r>
      <w:r w:rsidR="002E2AB0" w:rsidRPr="00864F1C">
        <w:rPr>
          <w:sz w:val="28"/>
          <w:szCs w:val="28"/>
        </w:rPr>
        <w:t>segto obligāciju</w:t>
      </w:r>
      <w:r w:rsidR="00FB3B64" w:rsidRPr="00864F1C">
        <w:rPr>
          <w:sz w:val="28"/>
          <w:szCs w:val="28"/>
        </w:rPr>
        <w:t xml:space="preserve"> sabiedrību par atsavināšanas līgumā noteikto atsavinātāja apliecinājumu un garantiju vai jebkādas citas apņemšanās</w:t>
      </w:r>
      <w:r w:rsidR="00142B20" w:rsidRPr="00864F1C">
        <w:rPr>
          <w:sz w:val="28"/>
          <w:szCs w:val="28"/>
        </w:rPr>
        <w:t xml:space="preserve"> pārkāpumu</w:t>
      </w:r>
      <w:r w:rsidR="00A62800" w:rsidRPr="00864F1C">
        <w:rPr>
          <w:sz w:val="28"/>
          <w:szCs w:val="28"/>
        </w:rPr>
        <w:t>.</w:t>
      </w:r>
    </w:p>
    <w:p w14:paraId="2C0601F4" w14:textId="52C5D46B" w:rsidR="00FB3B64" w:rsidRPr="00864F1C" w:rsidRDefault="008327A4" w:rsidP="008327A4">
      <w:pPr>
        <w:tabs>
          <w:tab w:val="left" w:pos="709"/>
        </w:tabs>
        <w:rPr>
          <w:sz w:val="28"/>
          <w:szCs w:val="28"/>
        </w:rPr>
      </w:pPr>
      <w:bookmarkStart w:id="8" w:name="_Ref27404551"/>
      <w:bookmarkStart w:id="9" w:name="_Ref2771472"/>
      <w:r w:rsidRPr="00864F1C">
        <w:rPr>
          <w:sz w:val="28"/>
          <w:szCs w:val="28"/>
        </w:rPr>
        <w:tab/>
        <w:t xml:space="preserve">(3) </w:t>
      </w:r>
      <w:r w:rsidR="00FB3B64" w:rsidRPr="00864F1C">
        <w:rPr>
          <w:sz w:val="28"/>
          <w:szCs w:val="28"/>
        </w:rPr>
        <w:t xml:space="preserve">Seguma aktīvi ir </w:t>
      </w:r>
      <w:r w:rsidR="002E2AB0" w:rsidRPr="00864F1C">
        <w:rPr>
          <w:sz w:val="28"/>
          <w:szCs w:val="28"/>
        </w:rPr>
        <w:t>segto obligāciju</w:t>
      </w:r>
      <w:r w:rsidR="00FB3B64" w:rsidRPr="00864F1C">
        <w:rPr>
          <w:sz w:val="28"/>
          <w:szCs w:val="28"/>
        </w:rPr>
        <w:t xml:space="preserve"> sabiedrības īpašums ar atsavināšanas līguma noslēgša</w:t>
      </w:r>
      <w:r w:rsidR="00BD3A77" w:rsidRPr="00864F1C">
        <w:rPr>
          <w:sz w:val="28"/>
          <w:szCs w:val="28"/>
        </w:rPr>
        <w:t>nu</w:t>
      </w:r>
      <w:r w:rsidR="00FB3B64" w:rsidRPr="00864F1C">
        <w:rPr>
          <w:sz w:val="28"/>
          <w:szCs w:val="28"/>
        </w:rPr>
        <w:t xml:space="preserve">. Nākotnes prasījumu īpašumtiesības </w:t>
      </w:r>
      <w:r w:rsidR="00720F25" w:rsidRPr="00864F1C">
        <w:rPr>
          <w:sz w:val="28"/>
          <w:szCs w:val="28"/>
        </w:rPr>
        <w:t xml:space="preserve">segto </w:t>
      </w:r>
      <w:r w:rsidR="005B7D29" w:rsidRPr="00864F1C">
        <w:rPr>
          <w:sz w:val="28"/>
          <w:szCs w:val="28"/>
        </w:rPr>
        <w:t>obligāciju</w:t>
      </w:r>
      <w:r w:rsidR="00FB3B64" w:rsidRPr="00864F1C">
        <w:rPr>
          <w:sz w:val="28"/>
          <w:szCs w:val="28"/>
        </w:rPr>
        <w:t xml:space="preserve"> sabiedrība iegūst ar to rašan</w:t>
      </w:r>
      <w:r w:rsidR="00BD3A77" w:rsidRPr="00864F1C">
        <w:rPr>
          <w:sz w:val="28"/>
          <w:szCs w:val="28"/>
        </w:rPr>
        <w:t>os</w:t>
      </w:r>
      <w:r w:rsidR="00FB3B64" w:rsidRPr="00864F1C">
        <w:rPr>
          <w:sz w:val="28"/>
          <w:szCs w:val="28"/>
        </w:rPr>
        <w:t xml:space="preserve">. Atsavinātāja maksātnespējas vai likvidācijas process, noregulējums vai reorganizācijas pasākumi neietekmē </w:t>
      </w:r>
      <w:r w:rsidR="00720F25" w:rsidRPr="00864F1C">
        <w:rPr>
          <w:sz w:val="28"/>
          <w:szCs w:val="28"/>
        </w:rPr>
        <w:t xml:space="preserve">segto obligāciju </w:t>
      </w:r>
      <w:r w:rsidR="00FB3B64" w:rsidRPr="00864F1C">
        <w:rPr>
          <w:sz w:val="28"/>
          <w:szCs w:val="28"/>
        </w:rPr>
        <w:t xml:space="preserve">sabiedrības tiesības uz šajā </w:t>
      </w:r>
      <w:r w:rsidR="002B71D9" w:rsidRPr="00864F1C">
        <w:rPr>
          <w:sz w:val="28"/>
          <w:szCs w:val="28"/>
        </w:rPr>
        <w:t>daļā</w:t>
      </w:r>
      <w:r w:rsidR="00FB3B64" w:rsidRPr="00864F1C">
        <w:rPr>
          <w:sz w:val="28"/>
          <w:szCs w:val="28"/>
        </w:rPr>
        <w:t xml:space="preserve"> minēto mantu.</w:t>
      </w:r>
    </w:p>
    <w:p w14:paraId="7D85BEDC" w14:textId="341F307D" w:rsidR="00FB3B64" w:rsidRPr="00864F1C" w:rsidRDefault="008327A4" w:rsidP="008327A4">
      <w:pPr>
        <w:tabs>
          <w:tab w:val="left" w:pos="709"/>
        </w:tabs>
        <w:rPr>
          <w:sz w:val="28"/>
          <w:szCs w:val="28"/>
        </w:rPr>
      </w:pPr>
      <w:r w:rsidRPr="00864F1C">
        <w:rPr>
          <w:sz w:val="28"/>
          <w:szCs w:val="28"/>
        </w:rPr>
        <w:tab/>
        <w:t xml:space="preserve">(4) </w:t>
      </w:r>
      <w:r w:rsidR="00FB3B64" w:rsidRPr="00864F1C">
        <w:rPr>
          <w:sz w:val="28"/>
          <w:szCs w:val="28"/>
        </w:rPr>
        <w:t xml:space="preserve">No brīža, kad seguma aktīvu atsavināšana stājas spēkā, jebkādi debitoru parādi, tiesības vai lietas, ko atsavinātājs saņēmis no atsavinātajiem seguma aktīviem, ir </w:t>
      </w:r>
      <w:r w:rsidR="002E2AB0" w:rsidRPr="00864F1C">
        <w:rPr>
          <w:sz w:val="28"/>
          <w:szCs w:val="28"/>
        </w:rPr>
        <w:t>segto obligāciju</w:t>
      </w:r>
      <w:r w:rsidR="00FB3B64" w:rsidRPr="00864F1C">
        <w:rPr>
          <w:sz w:val="28"/>
          <w:szCs w:val="28"/>
        </w:rPr>
        <w:t xml:space="preserve"> sabiedrības īpašums (ieskaitot jebkādus nākotnes debitoru parādus, tiesības vai lietas), un atsavinātājs nodala šos aktīvus no saviem un citu personu aktīviem. Atsavinātāja pienākumu nodod šajā punktā minētos aktīvus </w:t>
      </w:r>
      <w:r w:rsidR="002E2AB0" w:rsidRPr="00864F1C">
        <w:rPr>
          <w:sz w:val="28"/>
          <w:szCs w:val="28"/>
        </w:rPr>
        <w:t>segto obligāciju</w:t>
      </w:r>
      <w:r w:rsidR="00FB3B64" w:rsidRPr="00864F1C">
        <w:rPr>
          <w:sz w:val="28"/>
          <w:szCs w:val="28"/>
        </w:rPr>
        <w:t xml:space="preserve"> sabiedrībai neietekmē atsavinātāja maksātnespējas </w:t>
      </w:r>
      <w:r w:rsidR="002A4FB7" w:rsidRPr="00864F1C">
        <w:rPr>
          <w:sz w:val="28"/>
          <w:szCs w:val="28"/>
        </w:rPr>
        <w:t xml:space="preserve">vai likvidācijas </w:t>
      </w:r>
      <w:r w:rsidR="00FB3B64" w:rsidRPr="00864F1C">
        <w:rPr>
          <w:sz w:val="28"/>
          <w:szCs w:val="28"/>
        </w:rPr>
        <w:t xml:space="preserve">process, noregulējums vai reorganizācijas pasākumi. </w:t>
      </w:r>
    </w:p>
    <w:p w14:paraId="0EF7FA3B" w14:textId="771CA383" w:rsidR="00FB3B64" w:rsidRPr="00864F1C" w:rsidRDefault="00764432" w:rsidP="00764432">
      <w:pPr>
        <w:tabs>
          <w:tab w:val="left" w:pos="709"/>
        </w:tabs>
        <w:rPr>
          <w:sz w:val="28"/>
          <w:szCs w:val="28"/>
        </w:rPr>
      </w:pPr>
      <w:r w:rsidRPr="00864F1C">
        <w:rPr>
          <w:sz w:val="28"/>
          <w:szCs w:val="28"/>
        </w:rPr>
        <w:tab/>
        <w:t xml:space="preserve">(5) </w:t>
      </w:r>
      <w:r w:rsidR="00FB3B64" w:rsidRPr="00864F1C">
        <w:rPr>
          <w:sz w:val="28"/>
          <w:szCs w:val="28"/>
        </w:rPr>
        <w:t xml:space="preserve">Atsavinātājs nodod seguma aktīvus </w:t>
      </w:r>
      <w:r w:rsidR="001415F2" w:rsidRPr="00864F1C">
        <w:rPr>
          <w:sz w:val="28"/>
          <w:szCs w:val="28"/>
        </w:rPr>
        <w:t xml:space="preserve"> s</w:t>
      </w:r>
      <w:r w:rsidR="002E2AB0" w:rsidRPr="00864F1C">
        <w:rPr>
          <w:sz w:val="28"/>
          <w:szCs w:val="28"/>
        </w:rPr>
        <w:t>egto obligāciju</w:t>
      </w:r>
      <w:r w:rsidR="00FB3B64" w:rsidRPr="00864F1C">
        <w:rPr>
          <w:sz w:val="28"/>
          <w:szCs w:val="28"/>
        </w:rPr>
        <w:t xml:space="preserve"> sabiedrībai </w:t>
      </w:r>
      <w:r w:rsidR="00C26F7B" w:rsidRPr="00864F1C">
        <w:rPr>
          <w:sz w:val="28"/>
          <w:szCs w:val="28"/>
        </w:rPr>
        <w:t xml:space="preserve">saskaņā ar </w:t>
      </w:r>
      <w:r w:rsidR="00FB3B64" w:rsidRPr="00864F1C">
        <w:rPr>
          <w:sz w:val="28"/>
          <w:szCs w:val="28"/>
        </w:rPr>
        <w:t>atsavināšanas līgum</w:t>
      </w:r>
      <w:r w:rsidR="00C26F7B" w:rsidRPr="00864F1C">
        <w:rPr>
          <w:sz w:val="28"/>
          <w:szCs w:val="28"/>
        </w:rPr>
        <w:t>u</w:t>
      </w:r>
      <w:r w:rsidR="00FB3B64" w:rsidRPr="00864F1C">
        <w:rPr>
          <w:sz w:val="28"/>
          <w:szCs w:val="28"/>
        </w:rPr>
        <w:t>.</w:t>
      </w:r>
    </w:p>
    <w:p w14:paraId="5A476A18" w14:textId="78EF18E9" w:rsidR="00FB3B64" w:rsidRPr="00864F1C" w:rsidRDefault="00BD6AC6" w:rsidP="00764432">
      <w:pPr>
        <w:tabs>
          <w:tab w:val="left" w:pos="709"/>
        </w:tabs>
        <w:rPr>
          <w:sz w:val="28"/>
          <w:szCs w:val="28"/>
        </w:rPr>
      </w:pPr>
      <w:r w:rsidRPr="00864F1C">
        <w:rPr>
          <w:sz w:val="28"/>
          <w:szCs w:val="28"/>
        </w:rPr>
        <w:tab/>
      </w:r>
      <w:r w:rsidR="00764432" w:rsidRPr="00864F1C">
        <w:rPr>
          <w:sz w:val="28"/>
          <w:szCs w:val="28"/>
        </w:rPr>
        <w:t xml:space="preserve">(6) </w:t>
      </w:r>
      <w:r w:rsidR="00FB3B64" w:rsidRPr="00864F1C">
        <w:rPr>
          <w:sz w:val="28"/>
          <w:szCs w:val="28"/>
        </w:rPr>
        <w:t xml:space="preserve">Atsavināšanas līgumā pielīgta </w:t>
      </w:r>
      <w:r w:rsidR="002E2AB0" w:rsidRPr="00864F1C">
        <w:rPr>
          <w:sz w:val="28"/>
          <w:szCs w:val="28"/>
        </w:rPr>
        <w:t>segto obligāci</w:t>
      </w:r>
      <w:r w:rsidR="001415F2" w:rsidRPr="00864F1C">
        <w:rPr>
          <w:sz w:val="28"/>
          <w:szCs w:val="28"/>
        </w:rPr>
        <w:t>j</w:t>
      </w:r>
      <w:r w:rsidR="002E2AB0" w:rsidRPr="00864F1C">
        <w:rPr>
          <w:sz w:val="28"/>
          <w:szCs w:val="28"/>
        </w:rPr>
        <w:t>u</w:t>
      </w:r>
      <w:r w:rsidR="00FB3B64" w:rsidRPr="00864F1C">
        <w:rPr>
          <w:sz w:val="28"/>
          <w:szCs w:val="28"/>
        </w:rPr>
        <w:t xml:space="preserve"> sabiedrības saistība</w:t>
      </w:r>
      <w:r w:rsidR="002E2AB0" w:rsidRPr="00864F1C">
        <w:rPr>
          <w:sz w:val="28"/>
          <w:szCs w:val="28"/>
        </w:rPr>
        <w:t>s</w:t>
      </w:r>
      <w:r w:rsidR="00FB3B64" w:rsidRPr="00864F1C">
        <w:rPr>
          <w:sz w:val="28"/>
          <w:szCs w:val="28"/>
        </w:rPr>
        <w:t xml:space="preserve"> nodot atpakaļ atsavinātājam seguma aktīvus neierobežo tās īpašuma tiesības uz seguma aktīviem un šāda saistība nevar būt par pamatu </w:t>
      </w:r>
      <w:r w:rsidR="00FB3B64" w:rsidRPr="00864F1C">
        <w:rPr>
          <w:sz w:val="28"/>
          <w:szCs w:val="28"/>
        </w:rPr>
        <w:lastRenderedPageBreak/>
        <w:t>atsavināšanas darījuma atzīšanai par spēkā neesošu atsavinātāja maksātnespējas procesā.</w:t>
      </w:r>
    </w:p>
    <w:p w14:paraId="701DF06E" w14:textId="77777777" w:rsidR="006127F4" w:rsidRPr="00864F1C" w:rsidRDefault="006127F4" w:rsidP="00BD6AC6">
      <w:pPr>
        <w:tabs>
          <w:tab w:val="left" w:pos="709"/>
        </w:tabs>
        <w:rPr>
          <w:sz w:val="28"/>
          <w:szCs w:val="28"/>
        </w:rPr>
      </w:pPr>
    </w:p>
    <w:p w14:paraId="16B45193" w14:textId="7BF770A6" w:rsidR="00FB3B64" w:rsidRPr="00864F1C" w:rsidRDefault="006127F4" w:rsidP="006127F4">
      <w:pPr>
        <w:tabs>
          <w:tab w:val="left" w:pos="709"/>
        </w:tabs>
        <w:rPr>
          <w:b/>
          <w:sz w:val="28"/>
          <w:szCs w:val="28"/>
        </w:rPr>
      </w:pPr>
      <w:r w:rsidRPr="00864F1C">
        <w:rPr>
          <w:b/>
          <w:bCs/>
          <w:sz w:val="28"/>
          <w:szCs w:val="28"/>
        </w:rPr>
        <w:tab/>
        <w:t xml:space="preserve">18.pants. </w:t>
      </w:r>
      <w:r w:rsidR="00FB3B64" w:rsidRPr="00864F1C">
        <w:rPr>
          <w:b/>
          <w:sz w:val="28"/>
          <w:szCs w:val="28"/>
        </w:rPr>
        <w:t>Ar seguma aktīviem saistītā nodrošinājuma nodošana</w:t>
      </w:r>
      <w:bookmarkEnd w:id="8"/>
      <w:bookmarkEnd w:id="9"/>
    </w:p>
    <w:p w14:paraId="1EAA37D7" w14:textId="3A237930" w:rsidR="00FB3B64" w:rsidRPr="00864F1C" w:rsidRDefault="006127F4" w:rsidP="006127F4">
      <w:pPr>
        <w:tabs>
          <w:tab w:val="left" w:pos="709"/>
        </w:tabs>
        <w:rPr>
          <w:sz w:val="28"/>
          <w:szCs w:val="28"/>
        </w:rPr>
      </w:pPr>
      <w:r w:rsidRPr="00864F1C">
        <w:rPr>
          <w:sz w:val="28"/>
          <w:szCs w:val="28"/>
        </w:rPr>
        <w:tab/>
        <w:t xml:space="preserve">(1) </w:t>
      </w:r>
      <w:r w:rsidR="00FB3B64" w:rsidRPr="00864F1C">
        <w:rPr>
          <w:sz w:val="28"/>
          <w:szCs w:val="28"/>
        </w:rPr>
        <w:t xml:space="preserve">Seguma aktīvu atsavināšana ietver visa saistītā nodrošinājuma nodošanu, ja vien puses nevienojas citādi. Šāda nodošana ir spēkā esoša pret atsavinātāju, parādnieku, nodrošinājuma devēju un trešajām personām, neievērojot nekādas papildu </w:t>
      </w:r>
      <w:r w:rsidR="00D16E89" w:rsidRPr="00864F1C">
        <w:rPr>
          <w:sz w:val="28"/>
          <w:szCs w:val="28"/>
        </w:rPr>
        <w:t>darbības</w:t>
      </w:r>
      <w:r w:rsidR="00FB3B64" w:rsidRPr="00864F1C">
        <w:rPr>
          <w:sz w:val="28"/>
          <w:szCs w:val="28"/>
        </w:rPr>
        <w:t xml:space="preserve">. </w:t>
      </w:r>
    </w:p>
    <w:p w14:paraId="032D045F" w14:textId="5394F4B8" w:rsidR="00FB3B64" w:rsidRPr="00864F1C" w:rsidRDefault="006127F4" w:rsidP="006127F4">
      <w:pPr>
        <w:tabs>
          <w:tab w:val="left" w:pos="709"/>
        </w:tabs>
        <w:rPr>
          <w:sz w:val="28"/>
          <w:szCs w:val="28"/>
        </w:rPr>
      </w:pPr>
      <w:r w:rsidRPr="00864F1C">
        <w:rPr>
          <w:sz w:val="28"/>
          <w:szCs w:val="28"/>
        </w:rPr>
        <w:tab/>
        <w:t xml:space="preserve">(2) </w:t>
      </w:r>
      <w:r w:rsidR="00FB3B64" w:rsidRPr="00864F1C">
        <w:rPr>
          <w:sz w:val="28"/>
          <w:szCs w:val="28"/>
        </w:rPr>
        <w:t>Nodrošinājuma darījuma noteikumi, kas ietekmē nodrošinājuma spēkā esamību vai nodrošinājuma devēja saistības seguma aktīva atsavināšanas gadījumā, nav spēkā attiecībā uz seguma aktīvu atsavināšanu.</w:t>
      </w:r>
    </w:p>
    <w:p w14:paraId="710D5064" w14:textId="0F86D80F" w:rsidR="00FB3B64" w:rsidRPr="00864F1C" w:rsidRDefault="006127F4" w:rsidP="006127F4">
      <w:pPr>
        <w:tabs>
          <w:tab w:val="left" w:pos="709"/>
        </w:tabs>
        <w:rPr>
          <w:sz w:val="28"/>
          <w:szCs w:val="28"/>
        </w:rPr>
      </w:pPr>
      <w:r w:rsidRPr="00864F1C">
        <w:rPr>
          <w:sz w:val="28"/>
          <w:szCs w:val="28"/>
        </w:rPr>
        <w:tab/>
        <w:t xml:space="preserve">(3) </w:t>
      </w:r>
      <w:r w:rsidR="002E2AB0" w:rsidRPr="00864F1C">
        <w:rPr>
          <w:sz w:val="28"/>
          <w:szCs w:val="28"/>
        </w:rPr>
        <w:t>Segto obligāciju</w:t>
      </w:r>
      <w:r w:rsidR="00FB3B64" w:rsidRPr="00864F1C">
        <w:rPr>
          <w:sz w:val="28"/>
          <w:szCs w:val="28"/>
        </w:rPr>
        <w:t xml:space="preserve"> sabiedrība ir tiesīga izlietot nodrošinājumu no seguma aktīvu atsavināšanas līguma spēkā stāšanās. Ja </w:t>
      </w:r>
      <w:r w:rsidR="002F709C" w:rsidRPr="00864F1C">
        <w:rPr>
          <w:sz w:val="28"/>
          <w:szCs w:val="28"/>
        </w:rPr>
        <w:t xml:space="preserve">normatīvie </w:t>
      </w:r>
      <w:r w:rsidR="00FB3B64" w:rsidRPr="00864F1C">
        <w:rPr>
          <w:sz w:val="28"/>
          <w:szCs w:val="28"/>
        </w:rPr>
        <w:t>akti, kas piemērojami nodrošinājumam, saista nodrošinājuma izlietošanu ar nodrošinājuma ņēmēja</w:t>
      </w:r>
      <w:r w:rsidR="00951E45" w:rsidRPr="00864F1C">
        <w:rPr>
          <w:sz w:val="28"/>
          <w:szCs w:val="28"/>
        </w:rPr>
        <w:t xml:space="preserve"> </w:t>
      </w:r>
      <w:r w:rsidR="00FB3B64" w:rsidRPr="00864F1C">
        <w:rPr>
          <w:sz w:val="28"/>
          <w:szCs w:val="28"/>
        </w:rPr>
        <w:t xml:space="preserve">reģistrāciju publiskajos reģistros, </w:t>
      </w:r>
      <w:r w:rsidR="002E2AB0" w:rsidRPr="00864F1C">
        <w:rPr>
          <w:sz w:val="28"/>
          <w:szCs w:val="28"/>
        </w:rPr>
        <w:t>segto obligāciju</w:t>
      </w:r>
      <w:r w:rsidR="00FB3B64" w:rsidRPr="00864F1C">
        <w:rPr>
          <w:sz w:val="28"/>
          <w:szCs w:val="28"/>
        </w:rPr>
        <w:t xml:space="preserve"> sabiedrība izlieto nodrošinājumu pēc nodrošinājuma pārejas reģistrēšanas attiecīgajā publiskajā reģistrā. Nodrošinājuma reģistrācijas publiskajos reģistros atlikšana neietekmē nodrošinājuma spēkā esamību.</w:t>
      </w:r>
      <w:bookmarkStart w:id="10" w:name="_Hlk8635910"/>
    </w:p>
    <w:p w14:paraId="26D20468" w14:textId="50055352" w:rsidR="00FB3B64" w:rsidRPr="00864F1C" w:rsidRDefault="006127F4" w:rsidP="006127F4">
      <w:pPr>
        <w:tabs>
          <w:tab w:val="left" w:pos="709"/>
        </w:tabs>
        <w:rPr>
          <w:sz w:val="28"/>
          <w:szCs w:val="28"/>
        </w:rPr>
      </w:pPr>
      <w:r w:rsidRPr="00864F1C">
        <w:rPr>
          <w:sz w:val="28"/>
          <w:szCs w:val="28"/>
        </w:rPr>
        <w:tab/>
        <w:t xml:space="preserve">(4) </w:t>
      </w:r>
      <w:r w:rsidR="00FB3B64" w:rsidRPr="00864F1C">
        <w:rPr>
          <w:sz w:val="28"/>
          <w:szCs w:val="28"/>
        </w:rPr>
        <w:t xml:space="preserve">Prasījumi, kas saistīti ar nodrošinājuma aktīviem, un citi prasījumi, kas izriet no nodrošinājuma dokumentiem, tiek nodoti </w:t>
      </w:r>
      <w:r w:rsidR="002E2AB0" w:rsidRPr="00864F1C">
        <w:rPr>
          <w:sz w:val="28"/>
          <w:szCs w:val="28"/>
        </w:rPr>
        <w:t>segto obligāciju</w:t>
      </w:r>
      <w:r w:rsidR="00FB3B64" w:rsidRPr="00864F1C">
        <w:rPr>
          <w:sz w:val="28"/>
          <w:szCs w:val="28"/>
        </w:rPr>
        <w:t xml:space="preserve"> sabiedrībai vienlaikus ar nodrošinājumu un tādā pat apmērā, kādā tie ir radušies vai rastos atsavinātājam saskaņā ar likumu vai nodrošinājuma dokumentu, ja seguma aktīvs netiktu nodots </w:t>
      </w:r>
      <w:r w:rsidR="002E2AB0" w:rsidRPr="00864F1C">
        <w:rPr>
          <w:sz w:val="28"/>
          <w:szCs w:val="28"/>
        </w:rPr>
        <w:t>segto obligāciju</w:t>
      </w:r>
      <w:r w:rsidR="00FB3B64" w:rsidRPr="00864F1C">
        <w:rPr>
          <w:sz w:val="28"/>
          <w:szCs w:val="28"/>
        </w:rPr>
        <w:t xml:space="preserve"> sabiedrībai.</w:t>
      </w:r>
    </w:p>
    <w:p w14:paraId="61FFC426" w14:textId="1381A8E7" w:rsidR="00FB3B64" w:rsidRPr="00864F1C" w:rsidRDefault="006127F4" w:rsidP="006127F4">
      <w:pPr>
        <w:tabs>
          <w:tab w:val="left" w:pos="709"/>
        </w:tabs>
        <w:rPr>
          <w:sz w:val="28"/>
          <w:szCs w:val="28"/>
        </w:rPr>
      </w:pPr>
      <w:bookmarkStart w:id="11" w:name="_Ref27404553"/>
      <w:bookmarkEnd w:id="10"/>
      <w:r w:rsidRPr="00864F1C">
        <w:rPr>
          <w:sz w:val="28"/>
          <w:szCs w:val="28"/>
        </w:rPr>
        <w:tab/>
        <w:t xml:space="preserve">(5) </w:t>
      </w:r>
      <w:r w:rsidR="00F305AB" w:rsidRPr="00864F1C">
        <w:rPr>
          <w:sz w:val="28"/>
          <w:szCs w:val="28"/>
        </w:rPr>
        <w:t>Prasījumi, kas saistīti ar f</w:t>
      </w:r>
      <w:r w:rsidR="00FB3B64" w:rsidRPr="00864F1C">
        <w:rPr>
          <w:sz w:val="28"/>
          <w:szCs w:val="28"/>
        </w:rPr>
        <w:t>inanšu nodrošinājum</w:t>
      </w:r>
      <w:r w:rsidR="00F305AB" w:rsidRPr="00864F1C">
        <w:rPr>
          <w:sz w:val="28"/>
          <w:szCs w:val="28"/>
        </w:rPr>
        <w:t>u,</w:t>
      </w:r>
      <w:r w:rsidR="00FB3B64" w:rsidRPr="00864F1C">
        <w:rPr>
          <w:sz w:val="28"/>
          <w:szCs w:val="28"/>
        </w:rPr>
        <w:t xml:space="preserve"> tiek nodot</w:t>
      </w:r>
      <w:r w:rsidR="00F305AB" w:rsidRPr="00864F1C">
        <w:rPr>
          <w:sz w:val="28"/>
          <w:szCs w:val="28"/>
        </w:rPr>
        <w:t>i</w:t>
      </w:r>
      <w:r w:rsidR="00FB3B64" w:rsidRPr="00864F1C">
        <w:rPr>
          <w:sz w:val="28"/>
          <w:szCs w:val="28"/>
        </w:rPr>
        <w:t xml:space="preserve"> </w:t>
      </w:r>
      <w:r w:rsidR="002E2AB0" w:rsidRPr="00864F1C">
        <w:rPr>
          <w:sz w:val="28"/>
          <w:szCs w:val="28"/>
        </w:rPr>
        <w:t>segto obligāciju</w:t>
      </w:r>
      <w:r w:rsidR="00FB3B64" w:rsidRPr="00864F1C">
        <w:rPr>
          <w:sz w:val="28"/>
          <w:szCs w:val="28"/>
        </w:rPr>
        <w:t xml:space="preserve"> sabiedrībai, ja </w:t>
      </w:r>
      <w:r w:rsidR="00720F25" w:rsidRPr="00864F1C">
        <w:rPr>
          <w:sz w:val="28"/>
          <w:szCs w:val="28"/>
        </w:rPr>
        <w:t>segto obligāciju</w:t>
      </w:r>
      <w:r w:rsidR="00FB3B64" w:rsidRPr="00864F1C">
        <w:rPr>
          <w:sz w:val="28"/>
          <w:szCs w:val="28"/>
        </w:rPr>
        <w:t xml:space="preserve"> sabiedrība </w:t>
      </w:r>
      <w:r w:rsidR="000C0F47" w:rsidRPr="00864F1C">
        <w:rPr>
          <w:sz w:val="28"/>
          <w:szCs w:val="28"/>
        </w:rPr>
        <w:t xml:space="preserve">var būt par </w:t>
      </w:r>
      <w:r w:rsidR="00FB3B64" w:rsidRPr="00864F1C">
        <w:rPr>
          <w:sz w:val="28"/>
          <w:szCs w:val="28"/>
        </w:rPr>
        <w:t xml:space="preserve">finanšu nodrošinājuma </w:t>
      </w:r>
      <w:r w:rsidR="000C0F47" w:rsidRPr="00864F1C">
        <w:rPr>
          <w:sz w:val="28"/>
          <w:szCs w:val="28"/>
        </w:rPr>
        <w:t>ņēmēju</w:t>
      </w:r>
      <w:r w:rsidR="00FB3B64" w:rsidRPr="00864F1C">
        <w:rPr>
          <w:sz w:val="28"/>
          <w:szCs w:val="28"/>
        </w:rPr>
        <w:t xml:space="preserve">. Šādā gadījumā atsavinātājs no nodošanas brīža tur finanšu nodrošinājumu kā </w:t>
      </w:r>
      <w:r w:rsidR="00720F25" w:rsidRPr="00864F1C">
        <w:rPr>
          <w:sz w:val="28"/>
          <w:szCs w:val="28"/>
        </w:rPr>
        <w:t xml:space="preserve">segto obligāciju </w:t>
      </w:r>
      <w:r w:rsidR="00FB3B64" w:rsidRPr="00864F1C">
        <w:rPr>
          <w:sz w:val="28"/>
          <w:szCs w:val="28"/>
        </w:rPr>
        <w:t xml:space="preserve">sabiedrības pilnvarnieks. Nav nepieciešamas papildu darbības vai vienošanās, lai nodrošinātu finanšu nodrošinājuma </w:t>
      </w:r>
      <w:r w:rsidR="006F6829" w:rsidRPr="00864F1C">
        <w:rPr>
          <w:sz w:val="28"/>
          <w:szCs w:val="28"/>
        </w:rPr>
        <w:t xml:space="preserve">līguma </w:t>
      </w:r>
      <w:r w:rsidR="00FB3B64" w:rsidRPr="00864F1C">
        <w:rPr>
          <w:sz w:val="28"/>
          <w:szCs w:val="28"/>
        </w:rPr>
        <w:t>spēkā esamību šajā pantā minētajos gadījumos.</w:t>
      </w:r>
    </w:p>
    <w:p w14:paraId="7F65CD91" w14:textId="77777777" w:rsidR="006504BC" w:rsidRPr="00864F1C" w:rsidRDefault="006504BC" w:rsidP="006127F4">
      <w:pPr>
        <w:tabs>
          <w:tab w:val="left" w:pos="709"/>
        </w:tabs>
        <w:rPr>
          <w:b/>
          <w:sz w:val="28"/>
          <w:szCs w:val="28"/>
        </w:rPr>
      </w:pPr>
    </w:p>
    <w:p w14:paraId="2C14D2C1" w14:textId="54C9E46E" w:rsidR="00FB3B64" w:rsidRPr="00864F1C" w:rsidRDefault="006504BC" w:rsidP="009D4BEC">
      <w:pPr>
        <w:tabs>
          <w:tab w:val="left" w:pos="709"/>
        </w:tabs>
        <w:rPr>
          <w:b/>
          <w:sz w:val="28"/>
          <w:szCs w:val="28"/>
        </w:rPr>
      </w:pPr>
      <w:r w:rsidRPr="00864F1C">
        <w:rPr>
          <w:b/>
          <w:bCs/>
          <w:sz w:val="28"/>
          <w:szCs w:val="28"/>
        </w:rPr>
        <w:tab/>
        <w:t>19.</w:t>
      </w:r>
      <w:r w:rsidR="00FB3B64" w:rsidRPr="00864F1C">
        <w:rPr>
          <w:b/>
          <w:sz w:val="28"/>
          <w:szCs w:val="28"/>
        </w:rPr>
        <w:t>pants. Tiesības uz apdrošināšanas atlīdzību</w:t>
      </w:r>
    </w:p>
    <w:p w14:paraId="35E5EDA3" w14:textId="78E6353E" w:rsidR="00FB3B64" w:rsidRPr="00864F1C" w:rsidRDefault="009D4BEC" w:rsidP="009D4BEC">
      <w:pPr>
        <w:tabs>
          <w:tab w:val="left" w:pos="709"/>
        </w:tabs>
        <w:rPr>
          <w:sz w:val="28"/>
          <w:szCs w:val="28"/>
        </w:rPr>
      </w:pPr>
      <w:r w:rsidRPr="00864F1C">
        <w:rPr>
          <w:sz w:val="28"/>
          <w:szCs w:val="28"/>
        </w:rPr>
        <w:tab/>
        <w:t xml:space="preserve">(1) </w:t>
      </w:r>
      <w:r w:rsidR="00FB3B64" w:rsidRPr="00864F1C">
        <w:rPr>
          <w:sz w:val="28"/>
          <w:szCs w:val="28"/>
        </w:rPr>
        <w:t xml:space="preserve">Ja atsavinātais seguma aktīvs ietver tiesības uz apdrošināšanas atlīdzību saistībā ar apdrošināšanas gadījuma iestāšanos parādniekam vai nodrošinājuma aktīvam, iestājoties apdrošināšanas gadījumam, atsavinātāja prasījumi par apdrošināšanas atlīdzības izmaksu ietilpst seguma aktīvos, ja līdzēji atsavināšanas līgumā nevienojas citādāk. </w:t>
      </w:r>
    </w:p>
    <w:p w14:paraId="50DA508B" w14:textId="6F778307" w:rsidR="00FB3B64" w:rsidRPr="00864F1C" w:rsidRDefault="009D4BEC" w:rsidP="009D4BEC">
      <w:pPr>
        <w:tabs>
          <w:tab w:val="left" w:pos="709"/>
        </w:tabs>
        <w:rPr>
          <w:sz w:val="28"/>
          <w:szCs w:val="28"/>
        </w:rPr>
      </w:pPr>
      <w:r w:rsidRPr="00864F1C">
        <w:rPr>
          <w:sz w:val="28"/>
          <w:szCs w:val="28"/>
        </w:rPr>
        <w:tab/>
        <w:t xml:space="preserve">(2) </w:t>
      </w:r>
      <w:r w:rsidR="00FB3B64" w:rsidRPr="00864F1C">
        <w:rPr>
          <w:sz w:val="28"/>
          <w:szCs w:val="28"/>
        </w:rPr>
        <w:t>Š</w:t>
      </w:r>
      <w:r w:rsidR="00FB39F7" w:rsidRPr="00864F1C">
        <w:rPr>
          <w:sz w:val="28"/>
          <w:szCs w:val="28"/>
        </w:rPr>
        <w:t>ā</w:t>
      </w:r>
      <w:r w:rsidR="00FB3B64" w:rsidRPr="00864F1C">
        <w:rPr>
          <w:sz w:val="28"/>
          <w:szCs w:val="28"/>
        </w:rPr>
        <w:t xml:space="preserve"> panta pirmajā daļā minēto apdrošināšanas prasījumu atlīdzības izmaksas tiek automātiski ieskaitītas seguma aktīvos tādā apmērā, kā to paredz likums vai noslēgtie līgumi. </w:t>
      </w:r>
      <w:r w:rsidR="00720F25" w:rsidRPr="00864F1C">
        <w:rPr>
          <w:sz w:val="28"/>
          <w:szCs w:val="28"/>
        </w:rPr>
        <w:t>Segto obligāciju</w:t>
      </w:r>
      <w:r w:rsidR="00FB3B64" w:rsidRPr="00864F1C">
        <w:rPr>
          <w:sz w:val="28"/>
          <w:szCs w:val="28"/>
        </w:rPr>
        <w:t xml:space="preserve"> sabiedrība ir tiesīga atļaut parādniekam vai nodrošinājuma devējam izlietot apdrošināšanas atlīdzības (pilnībā vai daļēji) apdrošinātā riska un tā seku novēršanai.</w:t>
      </w:r>
    </w:p>
    <w:p w14:paraId="6250C587" w14:textId="2BF48C64" w:rsidR="00FB3B64" w:rsidRPr="00864F1C" w:rsidRDefault="009D4BEC" w:rsidP="009D4BEC">
      <w:pPr>
        <w:tabs>
          <w:tab w:val="left" w:pos="709"/>
        </w:tabs>
        <w:rPr>
          <w:sz w:val="28"/>
          <w:szCs w:val="28"/>
        </w:rPr>
      </w:pPr>
      <w:r w:rsidRPr="00864F1C">
        <w:rPr>
          <w:sz w:val="28"/>
          <w:szCs w:val="28"/>
        </w:rPr>
        <w:tab/>
      </w:r>
      <w:r w:rsidR="00FB3B64" w:rsidRPr="00864F1C">
        <w:rPr>
          <w:sz w:val="28"/>
          <w:szCs w:val="28"/>
        </w:rPr>
        <w:t xml:space="preserve">(3) </w:t>
      </w:r>
      <w:r w:rsidR="00720F25" w:rsidRPr="00864F1C">
        <w:rPr>
          <w:sz w:val="28"/>
          <w:szCs w:val="28"/>
        </w:rPr>
        <w:t>Segto obligāciju</w:t>
      </w:r>
      <w:r w:rsidR="00FB3B64" w:rsidRPr="00864F1C">
        <w:rPr>
          <w:sz w:val="28"/>
          <w:szCs w:val="28"/>
        </w:rPr>
        <w:t xml:space="preserve"> sabiedrības vienpusējs paziņojums apdrošinātājam, ka apdrošinātie nodrošinājuma aktīvi ir ieķīlāti par labu </w:t>
      </w:r>
      <w:r w:rsidR="00720F25" w:rsidRPr="00864F1C">
        <w:rPr>
          <w:sz w:val="28"/>
          <w:szCs w:val="28"/>
        </w:rPr>
        <w:t>segto obligāciju</w:t>
      </w:r>
      <w:r w:rsidR="00FB3B64" w:rsidRPr="00864F1C">
        <w:rPr>
          <w:sz w:val="28"/>
          <w:szCs w:val="28"/>
        </w:rPr>
        <w:t xml:space="preserve"> sabiedrībai, dod tiesības </w:t>
      </w:r>
      <w:r w:rsidR="00720F25" w:rsidRPr="00864F1C">
        <w:rPr>
          <w:sz w:val="28"/>
          <w:szCs w:val="28"/>
        </w:rPr>
        <w:t>segto obligāciju</w:t>
      </w:r>
      <w:r w:rsidR="00FB3B64" w:rsidRPr="00864F1C">
        <w:rPr>
          <w:sz w:val="28"/>
          <w:szCs w:val="28"/>
        </w:rPr>
        <w:t xml:space="preserve"> sabiedrībai saņemt apdrošināšanas atlīdzības izmaksu, kas attiecas uz šo nodrošinājuma aktīvu.</w:t>
      </w:r>
    </w:p>
    <w:p w14:paraId="4FB6AE80" w14:textId="5FBAABB9" w:rsidR="00FB3B64" w:rsidRPr="00864F1C" w:rsidRDefault="009D4BEC" w:rsidP="009D4BEC">
      <w:pPr>
        <w:tabs>
          <w:tab w:val="left" w:pos="709"/>
        </w:tabs>
        <w:rPr>
          <w:sz w:val="28"/>
          <w:szCs w:val="28"/>
        </w:rPr>
      </w:pPr>
      <w:bookmarkStart w:id="12" w:name="_Ref12028849"/>
      <w:r w:rsidRPr="00864F1C">
        <w:rPr>
          <w:sz w:val="28"/>
          <w:szCs w:val="28"/>
        </w:rPr>
        <w:lastRenderedPageBreak/>
        <w:tab/>
      </w:r>
      <w:r w:rsidR="00FB3B64" w:rsidRPr="00864F1C">
        <w:rPr>
          <w:sz w:val="28"/>
          <w:szCs w:val="28"/>
        </w:rPr>
        <w:t xml:space="preserve">(4) Seguma aktīvu atsavināšana </w:t>
      </w:r>
      <w:r w:rsidR="00720F25" w:rsidRPr="00864F1C">
        <w:rPr>
          <w:sz w:val="28"/>
          <w:szCs w:val="28"/>
        </w:rPr>
        <w:t>segto obligāciju</w:t>
      </w:r>
      <w:r w:rsidR="00FB3B64" w:rsidRPr="00864F1C">
        <w:rPr>
          <w:sz w:val="28"/>
          <w:szCs w:val="28"/>
        </w:rPr>
        <w:t xml:space="preserve"> sabiedrībai nav pamats apdrošināšanas līguma grozīšanai vai izbeigšanai.</w:t>
      </w:r>
      <w:bookmarkEnd w:id="12"/>
    </w:p>
    <w:p w14:paraId="5201F989" w14:textId="77777777" w:rsidR="00F346FB" w:rsidRPr="00864F1C" w:rsidRDefault="00F346FB" w:rsidP="009D4BEC">
      <w:pPr>
        <w:tabs>
          <w:tab w:val="left" w:pos="709"/>
        </w:tabs>
        <w:rPr>
          <w:sz w:val="28"/>
          <w:szCs w:val="28"/>
        </w:rPr>
      </w:pPr>
    </w:p>
    <w:p w14:paraId="2E5131E7" w14:textId="7039696D" w:rsidR="00FB3B64" w:rsidRPr="00864F1C" w:rsidRDefault="00F346FB" w:rsidP="00F346FB">
      <w:pPr>
        <w:tabs>
          <w:tab w:val="left" w:pos="709"/>
        </w:tabs>
        <w:rPr>
          <w:b/>
          <w:sz w:val="28"/>
          <w:szCs w:val="28"/>
        </w:rPr>
      </w:pPr>
      <w:r w:rsidRPr="00864F1C">
        <w:rPr>
          <w:b/>
          <w:bCs/>
          <w:sz w:val="28"/>
          <w:szCs w:val="28"/>
        </w:rPr>
        <w:tab/>
        <w:t xml:space="preserve">20.pants. </w:t>
      </w:r>
      <w:r w:rsidR="003A0E4C" w:rsidRPr="00864F1C">
        <w:rPr>
          <w:b/>
          <w:bCs/>
          <w:sz w:val="28"/>
          <w:szCs w:val="28"/>
        </w:rPr>
        <w:t xml:space="preserve">Kredītiestādes neizpaužamo ziņu </w:t>
      </w:r>
      <w:r w:rsidR="00BF2FA1" w:rsidRPr="00864F1C">
        <w:rPr>
          <w:b/>
          <w:bCs/>
          <w:sz w:val="28"/>
          <w:szCs w:val="28"/>
        </w:rPr>
        <w:t xml:space="preserve">sniegšana seguma aktīvu </w:t>
      </w:r>
      <w:r w:rsidR="003A0E4C" w:rsidRPr="00864F1C">
        <w:rPr>
          <w:b/>
          <w:bCs/>
          <w:sz w:val="28"/>
          <w:szCs w:val="28"/>
        </w:rPr>
        <w:t xml:space="preserve">atsavināšanas gadījumā </w:t>
      </w:r>
    </w:p>
    <w:p w14:paraId="7BF436BE" w14:textId="0AE07FAB" w:rsidR="00FB3B64" w:rsidRPr="00864F1C" w:rsidRDefault="00F346FB" w:rsidP="00F346FB">
      <w:pPr>
        <w:tabs>
          <w:tab w:val="left" w:pos="709"/>
        </w:tabs>
        <w:rPr>
          <w:sz w:val="28"/>
          <w:szCs w:val="28"/>
        </w:rPr>
      </w:pPr>
      <w:r w:rsidRPr="00864F1C">
        <w:rPr>
          <w:sz w:val="28"/>
          <w:szCs w:val="28"/>
        </w:rPr>
        <w:tab/>
      </w:r>
      <w:r w:rsidR="00FB3B64" w:rsidRPr="00864F1C">
        <w:rPr>
          <w:sz w:val="28"/>
          <w:szCs w:val="28"/>
        </w:rPr>
        <w:t>Kredītiestādes rīcībā esošu neizpaužamo ziņu</w:t>
      </w:r>
      <w:r w:rsidR="00C735F5" w:rsidRPr="00864F1C">
        <w:rPr>
          <w:sz w:val="28"/>
          <w:szCs w:val="28"/>
        </w:rPr>
        <w:t xml:space="preserve"> Kredītiestāžu likuma izpratnē</w:t>
      </w:r>
      <w:r w:rsidR="00FB3B64" w:rsidRPr="00864F1C">
        <w:rPr>
          <w:sz w:val="28"/>
          <w:szCs w:val="28"/>
        </w:rPr>
        <w:t xml:space="preserve"> </w:t>
      </w:r>
      <w:r w:rsidR="00BF2FA1" w:rsidRPr="00864F1C">
        <w:rPr>
          <w:sz w:val="28"/>
          <w:szCs w:val="28"/>
        </w:rPr>
        <w:t xml:space="preserve">sniegšana </w:t>
      </w:r>
      <w:r w:rsidR="002E2AB0" w:rsidRPr="00864F1C">
        <w:rPr>
          <w:sz w:val="28"/>
          <w:szCs w:val="28"/>
        </w:rPr>
        <w:t>segto obligāciju</w:t>
      </w:r>
      <w:r w:rsidR="00FB3B64" w:rsidRPr="00864F1C">
        <w:rPr>
          <w:sz w:val="28"/>
          <w:szCs w:val="28"/>
        </w:rPr>
        <w:t xml:space="preserve"> sabiedrībai bez skaidri izteiktas klienta piekrišanas vai pat neievērojot atklāšanas aizliegumu, netiek uzskatīta par </w:t>
      </w:r>
      <w:r w:rsidR="00BF2FA1" w:rsidRPr="00864F1C">
        <w:rPr>
          <w:sz w:val="28"/>
          <w:szCs w:val="28"/>
        </w:rPr>
        <w:t>likumā noteikto prasību neievērošanu</w:t>
      </w:r>
      <w:r w:rsidR="00FB3B64" w:rsidRPr="00864F1C">
        <w:rPr>
          <w:sz w:val="28"/>
          <w:szCs w:val="28"/>
        </w:rPr>
        <w:t xml:space="preserve">, ja </w:t>
      </w:r>
      <w:r w:rsidR="001329E0" w:rsidRPr="00864F1C">
        <w:rPr>
          <w:sz w:val="28"/>
          <w:szCs w:val="28"/>
        </w:rPr>
        <w:t xml:space="preserve">ziņu </w:t>
      </w:r>
      <w:r w:rsidR="00BF2FA1" w:rsidRPr="00864F1C">
        <w:rPr>
          <w:sz w:val="28"/>
          <w:szCs w:val="28"/>
        </w:rPr>
        <w:t xml:space="preserve">sniegšana </w:t>
      </w:r>
      <w:r w:rsidR="00FB3B64" w:rsidRPr="00864F1C">
        <w:rPr>
          <w:sz w:val="28"/>
          <w:szCs w:val="28"/>
        </w:rPr>
        <w:t>notiek dalībvalstī saistībā ar segt</w:t>
      </w:r>
      <w:r w:rsidR="00BF2FA1" w:rsidRPr="00864F1C">
        <w:rPr>
          <w:sz w:val="28"/>
          <w:szCs w:val="28"/>
        </w:rPr>
        <w:t xml:space="preserve">o </w:t>
      </w:r>
      <w:r w:rsidR="00FB3B64" w:rsidRPr="00864F1C">
        <w:rPr>
          <w:sz w:val="28"/>
          <w:szCs w:val="28"/>
        </w:rPr>
        <w:t>obligāc</w:t>
      </w:r>
      <w:r w:rsidR="001329E0" w:rsidRPr="00864F1C">
        <w:rPr>
          <w:sz w:val="28"/>
          <w:szCs w:val="28"/>
        </w:rPr>
        <w:t xml:space="preserve">iju programmas īstenošanu. </w:t>
      </w:r>
    </w:p>
    <w:p w14:paraId="724173EE" w14:textId="7F8C7BEE" w:rsidR="005716F7" w:rsidRPr="00864F1C" w:rsidRDefault="005716F7" w:rsidP="00F346FB">
      <w:pPr>
        <w:tabs>
          <w:tab w:val="left" w:pos="709"/>
        </w:tabs>
        <w:rPr>
          <w:sz w:val="28"/>
          <w:szCs w:val="28"/>
        </w:rPr>
      </w:pPr>
    </w:p>
    <w:p w14:paraId="62E51055" w14:textId="301901F1" w:rsidR="00FB3B64" w:rsidRPr="00864F1C" w:rsidRDefault="005716F7" w:rsidP="005716F7">
      <w:pPr>
        <w:tabs>
          <w:tab w:val="left" w:pos="709"/>
        </w:tabs>
        <w:rPr>
          <w:b/>
          <w:sz w:val="28"/>
          <w:szCs w:val="28"/>
        </w:rPr>
      </w:pPr>
      <w:r w:rsidRPr="00864F1C">
        <w:rPr>
          <w:b/>
          <w:bCs/>
          <w:sz w:val="28"/>
          <w:szCs w:val="28"/>
        </w:rPr>
        <w:tab/>
        <w:t>21. p</w:t>
      </w:r>
      <w:r w:rsidR="00FB3B64" w:rsidRPr="00864F1C">
        <w:rPr>
          <w:b/>
          <w:bCs/>
          <w:sz w:val="28"/>
          <w:szCs w:val="28"/>
        </w:rPr>
        <w:t>ants.</w:t>
      </w:r>
      <w:r w:rsidR="00FB3B64" w:rsidRPr="00864F1C">
        <w:rPr>
          <w:b/>
          <w:sz w:val="28"/>
          <w:szCs w:val="28"/>
        </w:rPr>
        <w:t xml:space="preserve"> Personas datu apstrāde</w:t>
      </w:r>
    </w:p>
    <w:p w14:paraId="72D46D57" w14:textId="3B360ECE" w:rsidR="00FB3B64" w:rsidRPr="00864F1C" w:rsidRDefault="005716F7" w:rsidP="002839D4">
      <w:pPr>
        <w:tabs>
          <w:tab w:val="left" w:pos="709"/>
        </w:tabs>
        <w:rPr>
          <w:sz w:val="28"/>
          <w:szCs w:val="28"/>
        </w:rPr>
      </w:pPr>
      <w:r w:rsidRPr="00864F1C">
        <w:rPr>
          <w:sz w:val="28"/>
          <w:szCs w:val="28"/>
        </w:rPr>
        <w:tab/>
        <w:t xml:space="preserve">(1) </w:t>
      </w:r>
      <w:r w:rsidR="00FB3B64" w:rsidRPr="00864F1C">
        <w:rPr>
          <w:sz w:val="28"/>
          <w:szCs w:val="28"/>
        </w:rPr>
        <w:t xml:space="preserve">Lai </w:t>
      </w:r>
      <w:r w:rsidR="00ED385C" w:rsidRPr="00864F1C">
        <w:rPr>
          <w:sz w:val="28"/>
          <w:szCs w:val="28"/>
        </w:rPr>
        <w:t xml:space="preserve">izmantotu </w:t>
      </w:r>
      <w:r w:rsidR="00FB3B64" w:rsidRPr="00864F1C">
        <w:rPr>
          <w:sz w:val="28"/>
          <w:szCs w:val="28"/>
        </w:rPr>
        <w:t xml:space="preserve">šajā likumā noteiktās tiesības un izpildītu pienākumus, atsavinātājs nodod </w:t>
      </w:r>
      <w:r w:rsidR="002E2AB0" w:rsidRPr="00864F1C">
        <w:rPr>
          <w:sz w:val="28"/>
          <w:szCs w:val="28"/>
        </w:rPr>
        <w:t>segto obligāciju</w:t>
      </w:r>
      <w:r w:rsidR="00FB3B64" w:rsidRPr="00864F1C">
        <w:rPr>
          <w:sz w:val="28"/>
          <w:szCs w:val="28"/>
        </w:rPr>
        <w:t xml:space="preserve"> sabiedrība</w:t>
      </w:r>
      <w:r w:rsidR="002E2AB0" w:rsidRPr="00864F1C">
        <w:rPr>
          <w:sz w:val="28"/>
          <w:szCs w:val="28"/>
        </w:rPr>
        <w:t>i</w:t>
      </w:r>
      <w:r w:rsidR="00FB3B64" w:rsidRPr="00864F1C">
        <w:rPr>
          <w:sz w:val="28"/>
          <w:szCs w:val="28"/>
        </w:rPr>
        <w:t xml:space="preserve"> personas datus, attiecībā uz kuriem tas rīkojas kā pārzinis. </w:t>
      </w:r>
      <w:r w:rsidR="00720F25" w:rsidRPr="00864F1C">
        <w:rPr>
          <w:sz w:val="28"/>
          <w:szCs w:val="28"/>
        </w:rPr>
        <w:t>Segto obligāciju</w:t>
      </w:r>
      <w:r w:rsidR="00FB3B64" w:rsidRPr="00864F1C">
        <w:rPr>
          <w:sz w:val="28"/>
          <w:szCs w:val="28"/>
        </w:rPr>
        <w:t xml:space="preserve"> sabiedrība kļūst par pārzini attiecībā uz saņemtajiem personas datiem bez datu subjekta piekrišanas.</w:t>
      </w:r>
    </w:p>
    <w:p w14:paraId="5A7396F8" w14:textId="23E2CD7A" w:rsidR="00FB3B64" w:rsidRPr="00864F1C" w:rsidRDefault="005716F7" w:rsidP="005716F7">
      <w:pPr>
        <w:tabs>
          <w:tab w:val="left" w:pos="709"/>
        </w:tabs>
        <w:rPr>
          <w:sz w:val="28"/>
          <w:szCs w:val="28"/>
        </w:rPr>
      </w:pPr>
      <w:r w:rsidRPr="00864F1C">
        <w:rPr>
          <w:sz w:val="28"/>
          <w:szCs w:val="28"/>
        </w:rPr>
        <w:tab/>
        <w:t xml:space="preserve">(2) </w:t>
      </w:r>
      <w:r w:rsidR="00FB3B64" w:rsidRPr="00864F1C">
        <w:rPr>
          <w:sz w:val="28"/>
          <w:szCs w:val="28"/>
        </w:rPr>
        <w:t xml:space="preserve">Ja personas dati tiek nodoti </w:t>
      </w:r>
      <w:r w:rsidR="002E2AB0" w:rsidRPr="00864F1C">
        <w:rPr>
          <w:sz w:val="28"/>
          <w:szCs w:val="28"/>
        </w:rPr>
        <w:t>segto obligāciju</w:t>
      </w:r>
      <w:r w:rsidR="00FB3B64" w:rsidRPr="00864F1C">
        <w:rPr>
          <w:sz w:val="28"/>
          <w:szCs w:val="28"/>
        </w:rPr>
        <w:t xml:space="preserve"> sabiedrībai, kas ir reģistrēta datu apstrādes veikšanai vai apstrādā personas datus valstī, kas nenodrošina pienācīgu datu aizsardzības līmeni, personas datu nodošanai un turpmākai apstrādei piemēro atbilstošus drošības pasākumus, lai nodrošinātu personas datu pienācīgu aizsardzību</w:t>
      </w:r>
      <w:r w:rsidRPr="00864F1C">
        <w:rPr>
          <w:sz w:val="28"/>
          <w:szCs w:val="28"/>
        </w:rPr>
        <w:t>.</w:t>
      </w:r>
    </w:p>
    <w:p w14:paraId="2C3FE4FD" w14:textId="4B7B5C23" w:rsidR="005716F7" w:rsidRPr="00864F1C" w:rsidRDefault="005716F7" w:rsidP="005716F7">
      <w:pPr>
        <w:tabs>
          <w:tab w:val="left" w:pos="709"/>
        </w:tabs>
        <w:rPr>
          <w:sz w:val="28"/>
          <w:szCs w:val="28"/>
        </w:rPr>
      </w:pPr>
    </w:p>
    <w:p w14:paraId="1F738562" w14:textId="76501473" w:rsidR="00FB3B64" w:rsidRPr="00864F1C" w:rsidRDefault="005716F7" w:rsidP="005716F7">
      <w:pPr>
        <w:tabs>
          <w:tab w:val="left" w:pos="709"/>
        </w:tabs>
        <w:rPr>
          <w:b/>
          <w:sz w:val="28"/>
          <w:szCs w:val="28"/>
        </w:rPr>
      </w:pPr>
      <w:r w:rsidRPr="00864F1C">
        <w:rPr>
          <w:b/>
          <w:bCs/>
          <w:sz w:val="28"/>
          <w:szCs w:val="28"/>
        </w:rPr>
        <w:tab/>
        <w:t xml:space="preserve">22.pants. </w:t>
      </w:r>
      <w:r w:rsidR="006201D9" w:rsidRPr="006201D9">
        <w:rPr>
          <w:b/>
          <w:sz w:val="28"/>
          <w:szCs w:val="28"/>
        </w:rPr>
        <w:t>Ziņu iekļaušana Kredītu reģistrā un kredītinformācijas biroju datubāzēs</w:t>
      </w:r>
    </w:p>
    <w:p w14:paraId="4023EF08" w14:textId="77777777" w:rsidR="0016542B" w:rsidRPr="00864F1C" w:rsidRDefault="005716F7" w:rsidP="0016542B">
      <w:pPr>
        <w:tabs>
          <w:tab w:val="left" w:pos="709"/>
        </w:tabs>
        <w:rPr>
          <w:sz w:val="28"/>
          <w:szCs w:val="28"/>
        </w:rPr>
      </w:pPr>
      <w:r w:rsidRPr="00864F1C">
        <w:rPr>
          <w:sz w:val="28"/>
          <w:szCs w:val="28"/>
        </w:rPr>
        <w:tab/>
      </w:r>
    </w:p>
    <w:p w14:paraId="08047DC2" w14:textId="6AB2827D" w:rsidR="0016542B" w:rsidRPr="00864F1C" w:rsidRDefault="0016542B" w:rsidP="0016542B">
      <w:pPr>
        <w:tabs>
          <w:tab w:val="left" w:pos="709"/>
        </w:tabs>
        <w:rPr>
          <w:sz w:val="28"/>
          <w:szCs w:val="28"/>
        </w:rPr>
      </w:pPr>
      <w:r w:rsidRPr="00864F1C">
        <w:rPr>
          <w:sz w:val="28"/>
          <w:szCs w:val="28"/>
        </w:rPr>
        <w:tab/>
        <w:t xml:space="preserve">(1) </w:t>
      </w:r>
      <w:r w:rsidR="006201D9">
        <w:t>A</w:t>
      </w:r>
      <w:r w:rsidR="006201D9" w:rsidRPr="006201D9">
        <w:rPr>
          <w:sz w:val="28"/>
          <w:szCs w:val="28"/>
        </w:rPr>
        <w:t>ttiecībā uz prasījumiem, kas iekļauti seguma aktīvos</w:t>
      </w:r>
      <w:r w:rsidR="006201D9">
        <w:rPr>
          <w:sz w:val="28"/>
          <w:szCs w:val="28"/>
        </w:rPr>
        <w:t>,</w:t>
      </w:r>
      <w:r w:rsidR="006201D9" w:rsidRPr="006201D9">
        <w:t xml:space="preserve"> </w:t>
      </w:r>
      <w:r w:rsidR="006201D9" w:rsidRPr="006201D9">
        <w:rPr>
          <w:sz w:val="28"/>
          <w:szCs w:val="28"/>
        </w:rPr>
        <w:t>Kredītu reģistrā ziņas iekļauj</w:t>
      </w:r>
      <w:r w:rsidR="006201D9">
        <w:rPr>
          <w:sz w:val="28"/>
          <w:szCs w:val="28"/>
        </w:rPr>
        <w:t xml:space="preserve"> </w:t>
      </w:r>
      <w:r w:rsidR="006201D9" w:rsidRPr="006201D9">
        <w:rPr>
          <w:sz w:val="28"/>
          <w:szCs w:val="28"/>
        </w:rPr>
        <w:t>pārvaldnieks saskaņā ar Kredītu reģistra likumu. Ja pārvaldnieks nav Kredītu reģistra dalībnieks, Kredītu reģistrā ziņas iekļauj segto obligāciju sabiedrība.</w:t>
      </w:r>
    </w:p>
    <w:p w14:paraId="2F592FED" w14:textId="5680A015" w:rsidR="0016542B" w:rsidRPr="00864F1C" w:rsidRDefault="0016542B" w:rsidP="0016542B">
      <w:pPr>
        <w:tabs>
          <w:tab w:val="left" w:pos="709"/>
        </w:tabs>
        <w:rPr>
          <w:sz w:val="28"/>
          <w:szCs w:val="28"/>
        </w:rPr>
      </w:pPr>
      <w:r w:rsidRPr="00864F1C">
        <w:rPr>
          <w:sz w:val="28"/>
          <w:szCs w:val="28"/>
        </w:rPr>
        <w:t xml:space="preserve">           (2) Ja attiecīgais prasījums izriet no aizdevuma, kas atbilst Patērētāju tiesību aizsardzības likumam vai Kredītinformācijas biroju likumā noteiktajam, pārvaldnieks kā kredītinformācijas lietotājs informāciju kredītinformācijas birojiem par parādu vai saistībām sniedz saskaņā ar normatīvajiem aktiem, kas nosaka informācijas sniegšanu kredītinformācijas birojiem.</w:t>
      </w:r>
    </w:p>
    <w:p w14:paraId="449B9EC2" w14:textId="0EFFA16F" w:rsidR="00CF4FAB" w:rsidRPr="00864F1C" w:rsidRDefault="0016542B" w:rsidP="0016542B">
      <w:pPr>
        <w:tabs>
          <w:tab w:val="left" w:pos="709"/>
        </w:tabs>
        <w:rPr>
          <w:sz w:val="28"/>
          <w:szCs w:val="28"/>
        </w:rPr>
      </w:pPr>
      <w:r w:rsidRPr="00864F1C">
        <w:rPr>
          <w:sz w:val="28"/>
          <w:szCs w:val="28"/>
        </w:rPr>
        <w:t xml:space="preserve"> </w:t>
      </w:r>
    </w:p>
    <w:p w14:paraId="5088C8F6" w14:textId="53B7DE74" w:rsidR="00FB3B64" w:rsidRPr="00864F1C" w:rsidRDefault="00CF4FAB" w:rsidP="00CF4FAB">
      <w:pPr>
        <w:tabs>
          <w:tab w:val="left" w:pos="709"/>
        </w:tabs>
        <w:rPr>
          <w:b/>
          <w:sz w:val="28"/>
          <w:szCs w:val="28"/>
        </w:rPr>
      </w:pPr>
      <w:r w:rsidRPr="00864F1C">
        <w:rPr>
          <w:b/>
          <w:bCs/>
          <w:sz w:val="28"/>
          <w:szCs w:val="28"/>
        </w:rPr>
        <w:tab/>
        <w:t>23.</w:t>
      </w:r>
      <w:r w:rsidR="00FB3B64" w:rsidRPr="00864F1C">
        <w:rPr>
          <w:b/>
          <w:sz w:val="28"/>
          <w:szCs w:val="28"/>
        </w:rPr>
        <w:t>pants. Parādnieka</w:t>
      </w:r>
      <w:r w:rsidR="004F2CFC" w:rsidRPr="00864F1C">
        <w:rPr>
          <w:b/>
          <w:sz w:val="28"/>
          <w:szCs w:val="28"/>
        </w:rPr>
        <w:t xml:space="preserve"> vai nodrošinājuma devēja</w:t>
      </w:r>
      <w:r w:rsidR="00FB3B64" w:rsidRPr="00864F1C">
        <w:rPr>
          <w:b/>
          <w:sz w:val="28"/>
          <w:szCs w:val="28"/>
        </w:rPr>
        <w:t xml:space="preserve"> piekrišana seguma aktīvu atsavināšanai</w:t>
      </w:r>
      <w:bookmarkEnd w:id="11"/>
      <w:r w:rsidR="00495909" w:rsidRPr="00864F1C">
        <w:rPr>
          <w:b/>
          <w:sz w:val="28"/>
          <w:szCs w:val="28"/>
        </w:rPr>
        <w:t xml:space="preserve"> vai pārdošanai </w:t>
      </w:r>
    </w:p>
    <w:p w14:paraId="442AABC5" w14:textId="246F7C7D" w:rsidR="008007FB" w:rsidRPr="00864F1C" w:rsidRDefault="00CF4FAB" w:rsidP="00CF4FAB">
      <w:pPr>
        <w:tabs>
          <w:tab w:val="left" w:pos="709"/>
        </w:tabs>
        <w:rPr>
          <w:sz w:val="28"/>
          <w:szCs w:val="28"/>
        </w:rPr>
      </w:pPr>
      <w:r w:rsidRPr="00864F1C">
        <w:rPr>
          <w:sz w:val="28"/>
          <w:szCs w:val="28"/>
        </w:rPr>
        <w:tab/>
      </w:r>
      <w:r w:rsidR="008007FB" w:rsidRPr="00864F1C">
        <w:rPr>
          <w:sz w:val="28"/>
          <w:szCs w:val="28"/>
        </w:rPr>
        <w:t xml:space="preserve">(1) </w:t>
      </w:r>
      <w:r w:rsidR="00FB3B64" w:rsidRPr="00864F1C">
        <w:rPr>
          <w:sz w:val="28"/>
          <w:szCs w:val="28"/>
        </w:rPr>
        <w:t xml:space="preserve">Seguma aktīvu atsavināšana ir spēkā arī gadījumos, kad sākotnējais darījums, kas rada seguma aktīvu vai līgums, kas nodibina nodrošinājumu, aizliedz vai ierobežo seguma aktīva </w:t>
      </w:r>
      <w:r w:rsidR="00342D89" w:rsidRPr="00864F1C">
        <w:rPr>
          <w:sz w:val="28"/>
          <w:szCs w:val="28"/>
        </w:rPr>
        <w:t xml:space="preserve">vai nodrošinājuma </w:t>
      </w:r>
      <w:r w:rsidR="00FB3B64" w:rsidRPr="00864F1C">
        <w:rPr>
          <w:sz w:val="28"/>
          <w:szCs w:val="28"/>
        </w:rPr>
        <w:t>atsavināšanu.</w:t>
      </w:r>
    </w:p>
    <w:p w14:paraId="27C22967" w14:textId="032BE63F" w:rsidR="004F2CFC" w:rsidRPr="00864F1C" w:rsidRDefault="004F2CFC" w:rsidP="00CF4FAB">
      <w:pPr>
        <w:tabs>
          <w:tab w:val="left" w:pos="709"/>
        </w:tabs>
        <w:rPr>
          <w:sz w:val="28"/>
          <w:szCs w:val="28"/>
        </w:rPr>
      </w:pPr>
      <w:r w:rsidRPr="00864F1C">
        <w:rPr>
          <w:sz w:val="28"/>
          <w:szCs w:val="28"/>
        </w:rPr>
        <w:lastRenderedPageBreak/>
        <w:tab/>
        <w:t xml:space="preserve">(2) Seguma aktīvu atsavināšanai </w:t>
      </w:r>
      <w:r w:rsidR="00CB5570" w:rsidRPr="00864F1C">
        <w:rPr>
          <w:sz w:val="28"/>
          <w:szCs w:val="28"/>
        </w:rPr>
        <w:t xml:space="preserve">segto obligāciju programmas īstenošanai </w:t>
      </w:r>
      <w:r w:rsidR="004C19AF" w:rsidRPr="00864F1C">
        <w:rPr>
          <w:sz w:val="28"/>
          <w:szCs w:val="28"/>
        </w:rPr>
        <w:t xml:space="preserve">vai </w:t>
      </w:r>
      <w:r w:rsidR="00CB5570" w:rsidRPr="00864F1C">
        <w:rPr>
          <w:sz w:val="28"/>
          <w:szCs w:val="28"/>
        </w:rPr>
        <w:t>pārdošanai, likvidējot seguma portfeli,</w:t>
      </w:r>
      <w:r w:rsidR="004C19AF" w:rsidRPr="00864F1C">
        <w:rPr>
          <w:sz w:val="28"/>
          <w:szCs w:val="28"/>
        </w:rPr>
        <w:t xml:space="preserve"> </w:t>
      </w:r>
      <w:r w:rsidRPr="00864F1C">
        <w:rPr>
          <w:sz w:val="28"/>
          <w:szCs w:val="28"/>
        </w:rPr>
        <w:t xml:space="preserve">nav nepieciešama parādnieka vai nodrošinājuma devēja piekrišana. </w:t>
      </w:r>
    </w:p>
    <w:p w14:paraId="513D9D71" w14:textId="77777777" w:rsidR="00693249" w:rsidRPr="00864F1C" w:rsidRDefault="00693249" w:rsidP="00CF4FAB">
      <w:pPr>
        <w:tabs>
          <w:tab w:val="left" w:pos="709"/>
        </w:tabs>
        <w:rPr>
          <w:sz w:val="28"/>
          <w:szCs w:val="28"/>
        </w:rPr>
      </w:pPr>
    </w:p>
    <w:p w14:paraId="4ED3A979" w14:textId="2CC1AE50" w:rsidR="00FB3B64" w:rsidRPr="00864F1C" w:rsidDel="00296E19" w:rsidRDefault="00693249" w:rsidP="00693249">
      <w:pPr>
        <w:tabs>
          <w:tab w:val="left" w:pos="709"/>
        </w:tabs>
        <w:rPr>
          <w:b/>
          <w:sz w:val="28"/>
          <w:szCs w:val="28"/>
        </w:rPr>
      </w:pPr>
      <w:r w:rsidRPr="00864F1C">
        <w:rPr>
          <w:b/>
          <w:bCs/>
          <w:sz w:val="28"/>
          <w:szCs w:val="28"/>
        </w:rPr>
        <w:tab/>
      </w:r>
      <w:r w:rsidR="00CF4FAB" w:rsidRPr="00864F1C">
        <w:rPr>
          <w:b/>
          <w:bCs/>
          <w:sz w:val="28"/>
          <w:szCs w:val="28"/>
        </w:rPr>
        <w:t>24.</w:t>
      </w:r>
      <w:r w:rsidR="00FB3B64" w:rsidRPr="00864F1C">
        <w:rPr>
          <w:b/>
          <w:sz w:val="28"/>
          <w:szCs w:val="28"/>
        </w:rPr>
        <w:t>pants.</w:t>
      </w:r>
      <w:r w:rsidR="004B61CF" w:rsidRPr="00864F1C">
        <w:rPr>
          <w:b/>
          <w:sz w:val="28"/>
          <w:szCs w:val="28"/>
        </w:rPr>
        <w:t xml:space="preserve"> </w:t>
      </w:r>
      <w:r w:rsidR="00FB3B64" w:rsidRPr="00864F1C">
        <w:rPr>
          <w:b/>
          <w:sz w:val="28"/>
          <w:szCs w:val="28"/>
        </w:rPr>
        <w:t xml:space="preserve">Parādnieku vai nodrošinājuma sniedzēju tiesības un pienākumi </w:t>
      </w:r>
    </w:p>
    <w:p w14:paraId="29196E6F" w14:textId="45B71C1D" w:rsidR="00FB3B64" w:rsidRPr="00864F1C" w:rsidRDefault="00693249" w:rsidP="00693249">
      <w:pPr>
        <w:tabs>
          <w:tab w:val="left" w:pos="709"/>
        </w:tabs>
        <w:rPr>
          <w:sz w:val="28"/>
          <w:szCs w:val="28"/>
        </w:rPr>
      </w:pPr>
      <w:r w:rsidRPr="00864F1C">
        <w:rPr>
          <w:sz w:val="28"/>
          <w:szCs w:val="28"/>
        </w:rPr>
        <w:tab/>
        <w:t xml:space="preserve">(1) </w:t>
      </w:r>
      <w:r w:rsidR="00FB3B64" w:rsidRPr="00864F1C">
        <w:rPr>
          <w:sz w:val="28"/>
          <w:szCs w:val="28"/>
        </w:rPr>
        <w:t>Seguma aktīvu iekļaušana seguma portfelī neietekmē un nemaina parādnieka un nodrošinājuma sniedzēja tiesības un pienākumus</w:t>
      </w:r>
      <w:r w:rsidR="006B0932" w:rsidRPr="00864F1C">
        <w:rPr>
          <w:sz w:val="28"/>
          <w:szCs w:val="28"/>
        </w:rPr>
        <w:t>.</w:t>
      </w:r>
    </w:p>
    <w:p w14:paraId="4FAE6C3E" w14:textId="7F7DA489" w:rsidR="00FB3B64" w:rsidRPr="00864F1C" w:rsidRDefault="00693249" w:rsidP="00693249">
      <w:pPr>
        <w:tabs>
          <w:tab w:val="left" w:pos="709"/>
        </w:tabs>
        <w:rPr>
          <w:sz w:val="28"/>
          <w:szCs w:val="28"/>
        </w:rPr>
      </w:pPr>
      <w:r w:rsidRPr="00864F1C">
        <w:rPr>
          <w:sz w:val="28"/>
          <w:szCs w:val="28"/>
        </w:rPr>
        <w:tab/>
        <w:t xml:space="preserve">(2) </w:t>
      </w:r>
      <w:r w:rsidR="00FB3B64" w:rsidRPr="00864F1C">
        <w:rPr>
          <w:sz w:val="28"/>
          <w:szCs w:val="28"/>
        </w:rPr>
        <w:t xml:space="preserve">Parādnieks, kas ir veicis maksājumu </w:t>
      </w:r>
      <w:r w:rsidR="00B22B8B" w:rsidRPr="00864F1C">
        <w:rPr>
          <w:sz w:val="28"/>
          <w:szCs w:val="28"/>
        </w:rPr>
        <w:t xml:space="preserve">emitentam </w:t>
      </w:r>
      <w:r w:rsidR="00B500FC" w:rsidRPr="00864F1C">
        <w:rPr>
          <w:sz w:val="28"/>
          <w:szCs w:val="28"/>
        </w:rPr>
        <w:t xml:space="preserve">vai </w:t>
      </w:r>
      <w:r w:rsidR="00FB3B64" w:rsidRPr="00864F1C">
        <w:rPr>
          <w:sz w:val="28"/>
          <w:szCs w:val="28"/>
        </w:rPr>
        <w:t xml:space="preserve">atsavinātājam, </w:t>
      </w:r>
      <w:r w:rsidR="00B500FC" w:rsidRPr="00864F1C">
        <w:rPr>
          <w:sz w:val="28"/>
          <w:szCs w:val="28"/>
        </w:rPr>
        <w:t xml:space="preserve">kas izsniedzis aizdevumu parādniekam, </w:t>
      </w:r>
      <w:r w:rsidR="00FB3B64" w:rsidRPr="00864F1C">
        <w:rPr>
          <w:sz w:val="28"/>
          <w:szCs w:val="28"/>
        </w:rPr>
        <w:t>ir pienācīgi izpildījis savas maksājumu saistības, kas izriet no atsavinātā seguma aktīva, ja parādnieks nezināja un tam nevajadzēja zināt par seguma aktīva atsavināšanu</w:t>
      </w:r>
      <w:r w:rsidR="007E45CB" w:rsidRPr="00864F1C">
        <w:rPr>
          <w:sz w:val="28"/>
          <w:szCs w:val="28"/>
        </w:rPr>
        <w:t xml:space="preserve">, kādēļ maksājumi būtu jāveic seguma aktīva </w:t>
      </w:r>
      <w:r w:rsidR="00D52313" w:rsidRPr="00864F1C">
        <w:rPr>
          <w:sz w:val="28"/>
          <w:szCs w:val="28"/>
        </w:rPr>
        <w:t xml:space="preserve">jaunajam </w:t>
      </w:r>
      <w:r w:rsidR="007E45CB" w:rsidRPr="00864F1C">
        <w:rPr>
          <w:sz w:val="28"/>
          <w:szCs w:val="28"/>
        </w:rPr>
        <w:t>ieguvējam.</w:t>
      </w:r>
    </w:p>
    <w:p w14:paraId="717B7125" w14:textId="121E1FB9" w:rsidR="00FB3B64" w:rsidRPr="00864F1C" w:rsidRDefault="00693249" w:rsidP="00693249">
      <w:pPr>
        <w:tabs>
          <w:tab w:val="left" w:pos="709"/>
        </w:tabs>
        <w:rPr>
          <w:sz w:val="28"/>
          <w:szCs w:val="28"/>
        </w:rPr>
      </w:pPr>
      <w:r w:rsidRPr="00864F1C">
        <w:rPr>
          <w:sz w:val="28"/>
          <w:szCs w:val="28"/>
        </w:rPr>
        <w:tab/>
        <w:t xml:space="preserve">(3) </w:t>
      </w:r>
      <w:r w:rsidR="00FB3B64" w:rsidRPr="00864F1C">
        <w:rPr>
          <w:sz w:val="28"/>
          <w:szCs w:val="28"/>
        </w:rPr>
        <w:t>Parādnieks un nodrošinājuma sniedzējs saglabā visas tiesības un pienākumus, kādus paredz normatīv</w:t>
      </w:r>
      <w:r w:rsidR="004B61CF" w:rsidRPr="00864F1C">
        <w:rPr>
          <w:sz w:val="28"/>
          <w:szCs w:val="28"/>
        </w:rPr>
        <w:t>ie</w:t>
      </w:r>
      <w:r w:rsidR="00FB3B64" w:rsidRPr="00864F1C">
        <w:rPr>
          <w:sz w:val="28"/>
          <w:szCs w:val="28"/>
        </w:rPr>
        <w:t xml:space="preserve"> akti </w:t>
      </w:r>
      <w:r w:rsidR="004B61CF" w:rsidRPr="00864F1C">
        <w:rPr>
          <w:sz w:val="28"/>
          <w:szCs w:val="28"/>
        </w:rPr>
        <w:t xml:space="preserve">patērētāju tiesību aizsardzības jomā </w:t>
      </w:r>
      <w:r w:rsidR="00FB3B64" w:rsidRPr="00864F1C">
        <w:rPr>
          <w:sz w:val="28"/>
          <w:szCs w:val="28"/>
        </w:rPr>
        <w:t xml:space="preserve">un to neietekmē </w:t>
      </w:r>
      <w:r w:rsidR="004B61CF" w:rsidRPr="00864F1C">
        <w:rPr>
          <w:sz w:val="28"/>
          <w:szCs w:val="28"/>
        </w:rPr>
        <w:t>apstāklis</w:t>
      </w:r>
      <w:r w:rsidR="00FB3B64" w:rsidRPr="00864F1C">
        <w:rPr>
          <w:sz w:val="28"/>
          <w:szCs w:val="28"/>
        </w:rPr>
        <w:t xml:space="preserve">, ka prasījumi ir atsavināti </w:t>
      </w:r>
      <w:r w:rsidR="00720F25" w:rsidRPr="00864F1C">
        <w:rPr>
          <w:sz w:val="28"/>
          <w:szCs w:val="28"/>
        </w:rPr>
        <w:t>segto obligāciju</w:t>
      </w:r>
      <w:r w:rsidR="00FB3B64" w:rsidRPr="00864F1C">
        <w:rPr>
          <w:sz w:val="28"/>
          <w:szCs w:val="28"/>
        </w:rPr>
        <w:t xml:space="preserve"> sabiedrībai</w:t>
      </w:r>
      <w:r w:rsidR="006B0932" w:rsidRPr="00864F1C">
        <w:rPr>
          <w:sz w:val="28"/>
          <w:szCs w:val="28"/>
        </w:rPr>
        <w:t>.</w:t>
      </w:r>
    </w:p>
    <w:p w14:paraId="27B0847D" w14:textId="561003EF" w:rsidR="00FB3B64" w:rsidRPr="00864F1C" w:rsidRDefault="00693249" w:rsidP="00693249">
      <w:pPr>
        <w:tabs>
          <w:tab w:val="left" w:pos="709"/>
        </w:tabs>
        <w:rPr>
          <w:sz w:val="28"/>
          <w:szCs w:val="28"/>
        </w:rPr>
      </w:pPr>
      <w:r w:rsidRPr="00864F1C">
        <w:rPr>
          <w:sz w:val="28"/>
          <w:szCs w:val="28"/>
        </w:rPr>
        <w:tab/>
        <w:t xml:space="preserve">(4) </w:t>
      </w:r>
      <w:r w:rsidR="00FB3B64" w:rsidRPr="00864F1C">
        <w:rPr>
          <w:sz w:val="28"/>
          <w:szCs w:val="28"/>
        </w:rPr>
        <w:t xml:space="preserve">Parādnieka un nodrošinājuma devēju prasījumu ieskaits pret seguma aktīviem ir aizliegts no brīža, kad parādnieka prasījums ir iekļauts seguma portfelī. </w:t>
      </w:r>
    </w:p>
    <w:p w14:paraId="39D7868D" w14:textId="77777777" w:rsidR="00FB3B64" w:rsidRPr="00864F1C" w:rsidRDefault="00FB3B64" w:rsidP="009802B7">
      <w:pPr>
        <w:jc w:val="center"/>
        <w:rPr>
          <w:sz w:val="28"/>
          <w:szCs w:val="28"/>
        </w:rPr>
      </w:pPr>
    </w:p>
    <w:p w14:paraId="1C51B294" w14:textId="77777777" w:rsidR="00FB3B64" w:rsidRPr="00864F1C" w:rsidRDefault="00FB3B64" w:rsidP="009802B7">
      <w:pPr>
        <w:jc w:val="center"/>
        <w:rPr>
          <w:b/>
          <w:sz w:val="28"/>
          <w:szCs w:val="28"/>
        </w:rPr>
      </w:pPr>
      <w:r w:rsidRPr="00864F1C">
        <w:rPr>
          <w:b/>
          <w:sz w:val="28"/>
          <w:szCs w:val="28"/>
        </w:rPr>
        <w:t>IV nodaļa</w:t>
      </w:r>
    </w:p>
    <w:p w14:paraId="053CAC10" w14:textId="77777777" w:rsidR="00FB3B64" w:rsidRPr="00864F1C" w:rsidRDefault="00FB3B64" w:rsidP="009802B7">
      <w:pPr>
        <w:jc w:val="center"/>
        <w:rPr>
          <w:b/>
          <w:bCs/>
          <w:sz w:val="28"/>
          <w:szCs w:val="28"/>
        </w:rPr>
      </w:pPr>
      <w:r w:rsidRPr="00864F1C">
        <w:rPr>
          <w:b/>
          <w:bCs/>
          <w:sz w:val="28"/>
          <w:szCs w:val="28"/>
        </w:rPr>
        <w:t>Seguma aktīvu pārvaldīšana, rīcība ar seguma aktīviem</w:t>
      </w:r>
    </w:p>
    <w:p w14:paraId="355F5A23" w14:textId="77777777" w:rsidR="009802B7" w:rsidRPr="00864F1C" w:rsidRDefault="009802B7" w:rsidP="009802B7">
      <w:pPr>
        <w:jc w:val="center"/>
        <w:rPr>
          <w:sz w:val="28"/>
          <w:szCs w:val="28"/>
        </w:rPr>
      </w:pPr>
    </w:p>
    <w:p w14:paraId="03A1A28E" w14:textId="7729A2C1" w:rsidR="00FB3B64" w:rsidRPr="00864F1C" w:rsidRDefault="009802B7" w:rsidP="009802B7">
      <w:pPr>
        <w:tabs>
          <w:tab w:val="left" w:pos="709"/>
        </w:tabs>
        <w:rPr>
          <w:b/>
          <w:sz w:val="28"/>
          <w:szCs w:val="28"/>
        </w:rPr>
      </w:pPr>
      <w:r w:rsidRPr="00864F1C">
        <w:rPr>
          <w:b/>
          <w:bCs/>
          <w:sz w:val="28"/>
          <w:szCs w:val="28"/>
        </w:rPr>
        <w:tab/>
        <w:t xml:space="preserve">25.pants. </w:t>
      </w:r>
      <w:r w:rsidR="00FB3B64" w:rsidRPr="00864F1C">
        <w:rPr>
          <w:b/>
          <w:sz w:val="28"/>
          <w:szCs w:val="28"/>
        </w:rPr>
        <w:t xml:space="preserve">Seguma aktīvu pārvaldīšana </w:t>
      </w:r>
    </w:p>
    <w:p w14:paraId="0A367018" w14:textId="78714559" w:rsidR="00615221" w:rsidRPr="00864F1C" w:rsidRDefault="00615221" w:rsidP="0033465A">
      <w:pPr>
        <w:tabs>
          <w:tab w:val="left" w:pos="709"/>
        </w:tabs>
        <w:rPr>
          <w:sz w:val="28"/>
          <w:szCs w:val="28"/>
        </w:rPr>
      </w:pPr>
      <w:r w:rsidRPr="00864F1C">
        <w:rPr>
          <w:sz w:val="28"/>
          <w:szCs w:val="28"/>
        </w:rPr>
        <w:tab/>
        <w:t xml:space="preserve">(1) Seguma aktīvu pārvaldīšanai slēdz seguma portfeļa pārvaldīšanas līgumu saskaņā ar šā likuma 52.pantu, kā arī </w:t>
      </w:r>
      <w:r w:rsidR="0089493F" w:rsidRPr="00864F1C">
        <w:rPr>
          <w:sz w:val="28"/>
          <w:szCs w:val="28"/>
        </w:rPr>
        <w:t xml:space="preserve">var slēgt </w:t>
      </w:r>
      <w:r w:rsidR="00036CFE" w:rsidRPr="00864F1C">
        <w:rPr>
          <w:sz w:val="28"/>
          <w:szCs w:val="28"/>
        </w:rPr>
        <w:t>seguma aktīvu pārvaldīšanas līgumu par seguma aktīvu pārvaldīšanu vai noteiktu pārvaldīšanas darbību izpildi.</w:t>
      </w:r>
      <w:r w:rsidR="0033465A" w:rsidRPr="00864F1C">
        <w:rPr>
          <w:sz w:val="28"/>
          <w:szCs w:val="28"/>
        </w:rPr>
        <w:t xml:space="preserve"> </w:t>
      </w:r>
      <w:r w:rsidR="00C86D6D" w:rsidRPr="00864F1C">
        <w:rPr>
          <w:sz w:val="28"/>
          <w:szCs w:val="28"/>
        </w:rPr>
        <w:t>Šos</w:t>
      </w:r>
      <w:r w:rsidR="0033465A" w:rsidRPr="00864F1C">
        <w:rPr>
          <w:sz w:val="28"/>
          <w:szCs w:val="28"/>
        </w:rPr>
        <w:t xml:space="preserve"> </w:t>
      </w:r>
      <w:r w:rsidR="00C86D6D" w:rsidRPr="00864F1C">
        <w:rPr>
          <w:sz w:val="28"/>
          <w:szCs w:val="28"/>
        </w:rPr>
        <w:t xml:space="preserve">līgumus slēdz rakstveidā. </w:t>
      </w:r>
    </w:p>
    <w:p w14:paraId="786D0C4E" w14:textId="28CA943C" w:rsidR="00973BFE" w:rsidRPr="00864F1C" w:rsidRDefault="00036CFE" w:rsidP="009802B7">
      <w:pPr>
        <w:tabs>
          <w:tab w:val="left" w:pos="709"/>
        </w:tabs>
        <w:rPr>
          <w:sz w:val="28"/>
          <w:szCs w:val="28"/>
        </w:rPr>
      </w:pPr>
      <w:r w:rsidRPr="00864F1C">
        <w:rPr>
          <w:sz w:val="28"/>
          <w:szCs w:val="28"/>
        </w:rPr>
        <w:tab/>
        <w:t xml:space="preserve">(2) Seguma aktīvu </w:t>
      </w:r>
      <w:r w:rsidR="00D85E25" w:rsidRPr="00864F1C">
        <w:rPr>
          <w:sz w:val="28"/>
          <w:szCs w:val="28"/>
        </w:rPr>
        <w:t>pārvaldīšanas līgumu slēdz s</w:t>
      </w:r>
      <w:r w:rsidR="00986E26" w:rsidRPr="00864F1C">
        <w:rPr>
          <w:sz w:val="28"/>
          <w:szCs w:val="28"/>
        </w:rPr>
        <w:t>egto obligāciju</w:t>
      </w:r>
      <w:r w:rsidR="00FB3B64" w:rsidRPr="00864F1C">
        <w:rPr>
          <w:sz w:val="28"/>
          <w:szCs w:val="28"/>
        </w:rPr>
        <w:t xml:space="preserve"> sabiedrība </w:t>
      </w:r>
      <w:r w:rsidR="00D85E25" w:rsidRPr="00864F1C">
        <w:rPr>
          <w:sz w:val="28"/>
          <w:szCs w:val="28"/>
        </w:rPr>
        <w:t xml:space="preserve">un </w:t>
      </w:r>
      <w:r w:rsidR="00FB3B64" w:rsidRPr="00864F1C">
        <w:rPr>
          <w:sz w:val="28"/>
          <w:szCs w:val="28"/>
        </w:rPr>
        <w:t>emitent</w:t>
      </w:r>
      <w:r w:rsidR="00D85E25" w:rsidRPr="00864F1C">
        <w:rPr>
          <w:sz w:val="28"/>
          <w:szCs w:val="28"/>
        </w:rPr>
        <w:t>s</w:t>
      </w:r>
      <w:r w:rsidR="001D2828" w:rsidRPr="00864F1C">
        <w:rPr>
          <w:sz w:val="28"/>
          <w:szCs w:val="28"/>
        </w:rPr>
        <w:t>, atsavinātāj</w:t>
      </w:r>
      <w:r w:rsidR="00D85E25" w:rsidRPr="00864F1C">
        <w:rPr>
          <w:sz w:val="28"/>
          <w:szCs w:val="28"/>
        </w:rPr>
        <w:t>s</w:t>
      </w:r>
      <w:r w:rsidR="001D2828" w:rsidRPr="00864F1C">
        <w:rPr>
          <w:sz w:val="28"/>
          <w:szCs w:val="28"/>
        </w:rPr>
        <w:t xml:space="preserve"> (</w:t>
      </w:r>
      <w:r w:rsidR="00E11BCE" w:rsidRPr="00864F1C">
        <w:rPr>
          <w:sz w:val="28"/>
          <w:szCs w:val="28"/>
        </w:rPr>
        <w:t>kurš nodevis seguma aktīvus segto obligāciju sabiedrībai, bet nav emitents</w:t>
      </w:r>
      <w:r w:rsidR="001D2828" w:rsidRPr="00864F1C">
        <w:rPr>
          <w:sz w:val="28"/>
          <w:szCs w:val="28"/>
        </w:rPr>
        <w:t>)</w:t>
      </w:r>
      <w:r w:rsidR="00FB3B64" w:rsidRPr="00864F1C">
        <w:rPr>
          <w:sz w:val="28"/>
          <w:szCs w:val="28"/>
        </w:rPr>
        <w:t xml:space="preserve"> vai treš</w:t>
      </w:r>
      <w:r w:rsidR="00D85E25" w:rsidRPr="00864F1C">
        <w:rPr>
          <w:sz w:val="28"/>
          <w:szCs w:val="28"/>
        </w:rPr>
        <w:t>ā</w:t>
      </w:r>
      <w:r w:rsidR="00FB3B64" w:rsidRPr="00864F1C">
        <w:rPr>
          <w:sz w:val="28"/>
          <w:szCs w:val="28"/>
        </w:rPr>
        <w:t xml:space="preserve"> persona</w:t>
      </w:r>
      <w:r w:rsidR="00464FA4" w:rsidRPr="00864F1C">
        <w:rPr>
          <w:sz w:val="28"/>
          <w:szCs w:val="28"/>
        </w:rPr>
        <w:t xml:space="preserve">, kas </w:t>
      </w:r>
      <w:r w:rsidR="009C0912" w:rsidRPr="00864F1C">
        <w:rPr>
          <w:sz w:val="28"/>
          <w:szCs w:val="28"/>
        </w:rPr>
        <w:t xml:space="preserve">ir </w:t>
      </w:r>
      <w:r w:rsidR="0043361D" w:rsidRPr="00864F1C">
        <w:rPr>
          <w:sz w:val="28"/>
          <w:szCs w:val="28"/>
        </w:rPr>
        <w:t xml:space="preserve">kredītiestāde </w:t>
      </w:r>
      <w:r w:rsidR="00001B72" w:rsidRPr="00864F1C">
        <w:rPr>
          <w:sz w:val="28"/>
          <w:szCs w:val="28"/>
        </w:rPr>
        <w:t>vai</w:t>
      </w:r>
      <w:r w:rsidR="00464FA4" w:rsidRPr="00864F1C">
        <w:rPr>
          <w:sz w:val="28"/>
          <w:szCs w:val="28"/>
        </w:rPr>
        <w:t xml:space="preserve"> parādu atgūšanas pakalpojuma sniedzējs</w:t>
      </w:r>
      <w:r w:rsidR="00F43220" w:rsidRPr="00864F1C">
        <w:rPr>
          <w:sz w:val="28"/>
          <w:szCs w:val="28"/>
        </w:rPr>
        <w:t xml:space="preserve"> (</w:t>
      </w:r>
      <w:r w:rsidR="00FC1F47" w:rsidRPr="00864F1C">
        <w:rPr>
          <w:sz w:val="28"/>
          <w:szCs w:val="28"/>
        </w:rPr>
        <w:t xml:space="preserve">piemēram, </w:t>
      </w:r>
      <w:r w:rsidR="004D5BCC" w:rsidRPr="00864F1C">
        <w:rPr>
          <w:sz w:val="28"/>
          <w:szCs w:val="28"/>
        </w:rPr>
        <w:t xml:space="preserve">atsavinātāja vai </w:t>
      </w:r>
      <w:r w:rsidR="00F43220" w:rsidRPr="00864F1C">
        <w:rPr>
          <w:sz w:val="28"/>
          <w:szCs w:val="28"/>
        </w:rPr>
        <w:t>emitenta maksātnespējas vai likvidācijas gadījumā)</w:t>
      </w:r>
      <w:r w:rsidR="00FC1F47" w:rsidRPr="00864F1C">
        <w:rPr>
          <w:sz w:val="28"/>
          <w:szCs w:val="28"/>
        </w:rPr>
        <w:t>.</w:t>
      </w:r>
      <w:r w:rsidR="00973BFE" w:rsidRPr="00864F1C">
        <w:rPr>
          <w:sz w:val="28"/>
          <w:szCs w:val="28"/>
        </w:rPr>
        <w:t xml:space="preserve"> </w:t>
      </w:r>
    </w:p>
    <w:p w14:paraId="70B86A15" w14:textId="5A14BA64" w:rsidR="00FB3B64" w:rsidRPr="00864F1C" w:rsidRDefault="009802B7" w:rsidP="009802B7">
      <w:pPr>
        <w:tabs>
          <w:tab w:val="left" w:pos="709"/>
        </w:tabs>
        <w:rPr>
          <w:sz w:val="28"/>
          <w:szCs w:val="28"/>
        </w:rPr>
      </w:pPr>
      <w:r w:rsidRPr="00864F1C">
        <w:rPr>
          <w:sz w:val="28"/>
          <w:szCs w:val="28"/>
        </w:rPr>
        <w:tab/>
        <w:t xml:space="preserve">(3) </w:t>
      </w:r>
      <w:r w:rsidR="00FB3B64" w:rsidRPr="00864F1C">
        <w:rPr>
          <w:sz w:val="28"/>
          <w:szCs w:val="28"/>
        </w:rPr>
        <w:t>Pārvaldniekam nav nepieciešama speciālā atļauja (licence) patērētāju kreditēšanai,</w:t>
      </w:r>
      <w:r w:rsidR="00A013DB" w:rsidRPr="00864F1C">
        <w:rPr>
          <w:sz w:val="28"/>
          <w:szCs w:val="28"/>
        </w:rPr>
        <w:t xml:space="preserve"> ciktāl tas veic </w:t>
      </w:r>
      <w:r w:rsidR="00FB3B64" w:rsidRPr="00864F1C">
        <w:rPr>
          <w:sz w:val="28"/>
          <w:szCs w:val="28"/>
        </w:rPr>
        <w:t>seguma aktīvu pārvaldīšan</w:t>
      </w:r>
      <w:r w:rsidR="00554F31" w:rsidRPr="00864F1C">
        <w:rPr>
          <w:sz w:val="28"/>
          <w:szCs w:val="28"/>
        </w:rPr>
        <w:t>u</w:t>
      </w:r>
      <w:r w:rsidR="00FB3B64" w:rsidRPr="00864F1C">
        <w:rPr>
          <w:sz w:val="28"/>
          <w:szCs w:val="28"/>
        </w:rPr>
        <w:t>.</w:t>
      </w:r>
    </w:p>
    <w:p w14:paraId="112298E3" w14:textId="363A2059" w:rsidR="00FB3B64" w:rsidRPr="00864F1C" w:rsidRDefault="009802B7" w:rsidP="009802B7">
      <w:pPr>
        <w:tabs>
          <w:tab w:val="left" w:pos="709"/>
        </w:tabs>
        <w:rPr>
          <w:sz w:val="28"/>
          <w:szCs w:val="28"/>
        </w:rPr>
      </w:pPr>
      <w:r w:rsidRPr="00864F1C">
        <w:rPr>
          <w:sz w:val="28"/>
          <w:szCs w:val="28"/>
        </w:rPr>
        <w:tab/>
        <w:t>(</w:t>
      </w:r>
      <w:r w:rsidR="00170588" w:rsidRPr="00864F1C">
        <w:rPr>
          <w:sz w:val="28"/>
          <w:szCs w:val="28"/>
        </w:rPr>
        <w:t>4</w:t>
      </w:r>
      <w:r w:rsidRPr="00864F1C">
        <w:rPr>
          <w:sz w:val="28"/>
          <w:szCs w:val="28"/>
        </w:rPr>
        <w:t xml:space="preserve">) </w:t>
      </w:r>
      <w:r w:rsidR="00FB3B64" w:rsidRPr="00864F1C">
        <w:rPr>
          <w:sz w:val="28"/>
          <w:szCs w:val="28"/>
        </w:rPr>
        <w:t xml:space="preserve">Emitents informē Komisiju par </w:t>
      </w:r>
      <w:r w:rsidR="00C86D6D" w:rsidRPr="00864F1C">
        <w:rPr>
          <w:sz w:val="28"/>
          <w:szCs w:val="28"/>
        </w:rPr>
        <w:t>jebkura no šā panta pirmajā daļā minētā</w:t>
      </w:r>
      <w:r w:rsidR="00FB3B64" w:rsidRPr="00864F1C">
        <w:rPr>
          <w:sz w:val="28"/>
          <w:szCs w:val="28"/>
        </w:rPr>
        <w:t xml:space="preserve"> pārvaldīšanas līguma noslēgšanu</w:t>
      </w:r>
      <w:r w:rsidR="00C86D6D" w:rsidRPr="00864F1C">
        <w:rPr>
          <w:sz w:val="28"/>
          <w:szCs w:val="28"/>
        </w:rPr>
        <w:t xml:space="preserve">, grozīšanu vai </w:t>
      </w:r>
      <w:r w:rsidR="00FB3B64" w:rsidRPr="00864F1C">
        <w:rPr>
          <w:sz w:val="28"/>
          <w:szCs w:val="28"/>
        </w:rPr>
        <w:t>izbeigšanu.</w:t>
      </w:r>
    </w:p>
    <w:p w14:paraId="3266AFCA" w14:textId="77777777" w:rsidR="00B259FF" w:rsidRPr="00864F1C" w:rsidRDefault="00B259FF" w:rsidP="009802B7">
      <w:pPr>
        <w:tabs>
          <w:tab w:val="left" w:pos="709"/>
        </w:tabs>
        <w:rPr>
          <w:sz w:val="28"/>
          <w:szCs w:val="28"/>
        </w:rPr>
      </w:pPr>
    </w:p>
    <w:p w14:paraId="774FF808" w14:textId="2872997F" w:rsidR="00FB3B64" w:rsidRPr="00864F1C" w:rsidRDefault="00B259FF" w:rsidP="00B259FF">
      <w:pPr>
        <w:tabs>
          <w:tab w:val="left" w:pos="709"/>
        </w:tabs>
        <w:rPr>
          <w:b/>
          <w:sz w:val="28"/>
          <w:szCs w:val="28"/>
        </w:rPr>
      </w:pPr>
      <w:r w:rsidRPr="00864F1C">
        <w:rPr>
          <w:b/>
          <w:bCs/>
          <w:sz w:val="28"/>
          <w:szCs w:val="28"/>
        </w:rPr>
        <w:tab/>
        <w:t>26.</w:t>
      </w:r>
      <w:r w:rsidR="00FB3B64" w:rsidRPr="00864F1C">
        <w:rPr>
          <w:b/>
          <w:sz w:val="28"/>
          <w:szCs w:val="28"/>
        </w:rPr>
        <w:t>pants</w:t>
      </w:r>
      <w:r w:rsidRPr="00864F1C">
        <w:rPr>
          <w:b/>
          <w:bCs/>
          <w:sz w:val="28"/>
          <w:szCs w:val="28"/>
        </w:rPr>
        <w:t>.</w:t>
      </w:r>
      <w:r w:rsidR="00FB3B64" w:rsidRPr="00864F1C">
        <w:rPr>
          <w:b/>
          <w:sz w:val="28"/>
          <w:szCs w:val="28"/>
        </w:rPr>
        <w:t xml:space="preserve"> Seguma aktīvu nodalīšana no pārvaldnieka mantas</w:t>
      </w:r>
    </w:p>
    <w:p w14:paraId="51EB3441" w14:textId="6EF7D710" w:rsidR="00FB3B64" w:rsidRPr="00864F1C" w:rsidRDefault="00B259FF" w:rsidP="00B259FF">
      <w:pPr>
        <w:tabs>
          <w:tab w:val="left" w:pos="709"/>
        </w:tabs>
        <w:rPr>
          <w:sz w:val="28"/>
          <w:szCs w:val="28"/>
        </w:rPr>
      </w:pPr>
      <w:r w:rsidRPr="00864F1C">
        <w:rPr>
          <w:sz w:val="28"/>
          <w:szCs w:val="28"/>
        </w:rPr>
        <w:tab/>
        <w:t xml:space="preserve">(1) </w:t>
      </w:r>
      <w:r w:rsidR="00FB3B64" w:rsidRPr="00864F1C">
        <w:rPr>
          <w:sz w:val="28"/>
          <w:szCs w:val="28"/>
        </w:rPr>
        <w:t>Seguma aktīvi, tai skaitā</w:t>
      </w:r>
      <w:r w:rsidR="00932D4A" w:rsidRPr="00864F1C">
        <w:rPr>
          <w:sz w:val="28"/>
          <w:szCs w:val="28"/>
        </w:rPr>
        <w:t xml:space="preserve"> </w:t>
      </w:r>
      <w:r w:rsidR="00FB3B64" w:rsidRPr="00864F1C">
        <w:rPr>
          <w:sz w:val="28"/>
          <w:szCs w:val="28"/>
        </w:rPr>
        <w:t xml:space="preserve">naudas līdzekļi, ko pārvaldnieks iegūst vai tur saskaņā ar pārvaldīšanas līgumu, neietilpst pārvaldnieka mantā un pārvaldnieka maksātnespējas </w:t>
      </w:r>
      <w:r w:rsidR="00F1298F" w:rsidRPr="00864F1C">
        <w:rPr>
          <w:sz w:val="28"/>
          <w:szCs w:val="28"/>
        </w:rPr>
        <w:t xml:space="preserve">vai likvidācijas </w:t>
      </w:r>
      <w:r w:rsidR="00FB3B64" w:rsidRPr="00864F1C">
        <w:rPr>
          <w:sz w:val="28"/>
          <w:szCs w:val="28"/>
        </w:rPr>
        <w:t>procesā,</w:t>
      </w:r>
      <w:r w:rsidR="00F1298F" w:rsidRPr="00864F1C">
        <w:rPr>
          <w:sz w:val="28"/>
          <w:szCs w:val="28"/>
        </w:rPr>
        <w:t xml:space="preserve"> </w:t>
      </w:r>
      <w:r w:rsidR="00FB3B64" w:rsidRPr="00864F1C">
        <w:rPr>
          <w:sz w:val="28"/>
          <w:szCs w:val="28"/>
        </w:rPr>
        <w:t xml:space="preserve">noregulējumā vai reorganizācijas pasākumos tie netiek izmantoti pārvaldnieka kreditoru </w:t>
      </w:r>
      <w:r w:rsidR="00FB3B64" w:rsidRPr="00864F1C">
        <w:rPr>
          <w:sz w:val="28"/>
          <w:szCs w:val="28"/>
        </w:rPr>
        <w:lastRenderedPageBreak/>
        <w:t>prasījumu segšanai. Pārvaldnieks nav tiesīgs ieskaitīt savus vai trešo personu prasījumus pret seguma aktīviem, ko tas pārvalda.</w:t>
      </w:r>
    </w:p>
    <w:p w14:paraId="47408A70" w14:textId="67413059" w:rsidR="00FB3B64" w:rsidRPr="00864F1C" w:rsidRDefault="00B259FF" w:rsidP="00B259FF">
      <w:pPr>
        <w:tabs>
          <w:tab w:val="left" w:pos="709"/>
        </w:tabs>
        <w:rPr>
          <w:sz w:val="28"/>
          <w:szCs w:val="28"/>
        </w:rPr>
      </w:pPr>
      <w:r w:rsidRPr="00864F1C">
        <w:rPr>
          <w:sz w:val="28"/>
          <w:szCs w:val="28"/>
        </w:rPr>
        <w:tab/>
        <w:t xml:space="preserve">(2) </w:t>
      </w:r>
      <w:r w:rsidR="00FB3B64" w:rsidRPr="00864F1C">
        <w:rPr>
          <w:sz w:val="28"/>
          <w:szCs w:val="28"/>
        </w:rPr>
        <w:t>Pārvaldnieks</w:t>
      </w:r>
      <w:r w:rsidR="009C47BB" w:rsidRPr="00864F1C">
        <w:rPr>
          <w:sz w:val="28"/>
          <w:szCs w:val="28"/>
        </w:rPr>
        <w:t xml:space="preserve"> (</w:t>
      </w:r>
      <w:r w:rsidR="00FB3B64" w:rsidRPr="00864F1C">
        <w:rPr>
          <w:sz w:val="28"/>
          <w:szCs w:val="28"/>
        </w:rPr>
        <w:t>tai skaitā</w:t>
      </w:r>
      <w:r w:rsidR="00173003" w:rsidRPr="00864F1C">
        <w:rPr>
          <w:sz w:val="28"/>
          <w:szCs w:val="28"/>
        </w:rPr>
        <w:t xml:space="preserve"> </w:t>
      </w:r>
      <w:r w:rsidR="00FB3B64" w:rsidRPr="00864F1C">
        <w:rPr>
          <w:sz w:val="28"/>
          <w:szCs w:val="28"/>
        </w:rPr>
        <w:t>atsavinātājs, kas pilda pārvaldnieka funkciju</w:t>
      </w:r>
      <w:r w:rsidR="009C47BB" w:rsidRPr="00864F1C">
        <w:rPr>
          <w:sz w:val="28"/>
          <w:szCs w:val="28"/>
        </w:rPr>
        <w:t>)</w:t>
      </w:r>
      <w:r w:rsidR="00FB3B64" w:rsidRPr="00864F1C">
        <w:rPr>
          <w:sz w:val="28"/>
          <w:szCs w:val="28"/>
        </w:rPr>
        <w:t xml:space="preserve"> tur un uzskaita seguma aktīvus atsevišķi no savas un trešo personu mantas un tā, lai seguma aktīvs var jebkurā brīdī tikt identificēts kā seguma aktīvs un nodots </w:t>
      </w:r>
      <w:r w:rsidR="002E2AB0" w:rsidRPr="00864F1C">
        <w:rPr>
          <w:sz w:val="28"/>
          <w:szCs w:val="28"/>
        </w:rPr>
        <w:t>segto obligāciju</w:t>
      </w:r>
      <w:r w:rsidR="00FB3B64" w:rsidRPr="00864F1C">
        <w:rPr>
          <w:sz w:val="28"/>
          <w:szCs w:val="28"/>
        </w:rPr>
        <w:t xml:space="preserve"> sabiedrībai, īpašajam administratoram vai citai personai.</w:t>
      </w:r>
    </w:p>
    <w:p w14:paraId="120BC8F3" w14:textId="3DAE3602" w:rsidR="00FB3B64" w:rsidRPr="00864F1C" w:rsidRDefault="00B259FF" w:rsidP="00B259FF">
      <w:pPr>
        <w:tabs>
          <w:tab w:val="left" w:pos="709"/>
        </w:tabs>
        <w:rPr>
          <w:sz w:val="28"/>
          <w:szCs w:val="28"/>
        </w:rPr>
      </w:pPr>
      <w:r w:rsidRPr="00864F1C">
        <w:rPr>
          <w:sz w:val="28"/>
          <w:szCs w:val="28"/>
        </w:rPr>
        <w:tab/>
        <w:t xml:space="preserve">(3) </w:t>
      </w:r>
      <w:r w:rsidR="00FB3B64" w:rsidRPr="00864F1C">
        <w:rPr>
          <w:sz w:val="28"/>
          <w:szCs w:val="28"/>
        </w:rPr>
        <w:t>Ja tiek uzsākts pārvaldnieka maksātnespējas</w:t>
      </w:r>
      <w:r w:rsidR="009C47BB" w:rsidRPr="00864F1C">
        <w:rPr>
          <w:sz w:val="28"/>
          <w:szCs w:val="28"/>
        </w:rPr>
        <w:t xml:space="preserve"> vai likvidācijas</w:t>
      </w:r>
      <w:r w:rsidR="00FB3B64" w:rsidRPr="00864F1C">
        <w:rPr>
          <w:sz w:val="28"/>
          <w:szCs w:val="28"/>
        </w:rPr>
        <w:t xml:space="preserve"> process, noregulējums vai reorganizācijas pasākumi, pārvaldnieks nekavējoties pēc </w:t>
      </w:r>
      <w:r w:rsidR="00E66186" w:rsidRPr="00864F1C">
        <w:rPr>
          <w:sz w:val="28"/>
          <w:szCs w:val="28"/>
        </w:rPr>
        <w:t>segto obligāciju</w:t>
      </w:r>
      <w:r w:rsidR="00FB3B64" w:rsidRPr="00864F1C">
        <w:rPr>
          <w:sz w:val="28"/>
          <w:szCs w:val="28"/>
        </w:rPr>
        <w:t xml:space="preserve"> sabiedrības vai īpašā administratora pieprasījuma nodod seguma aktīvu</w:t>
      </w:r>
      <w:r w:rsidR="00CE5B65" w:rsidRPr="00864F1C">
        <w:rPr>
          <w:sz w:val="28"/>
          <w:szCs w:val="28"/>
        </w:rPr>
        <w:t xml:space="preserve"> vai seguma portfeļa</w:t>
      </w:r>
      <w:r w:rsidR="00F01B82" w:rsidRPr="00864F1C">
        <w:rPr>
          <w:sz w:val="28"/>
          <w:szCs w:val="28"/>
        </w:rPr>
        <w:t xml:space="preserve"> pārvaldīšanu</w:t>
      </w:r>
      <w:r w:rsidR="00FB3B64" w:rsidRPr="00864F1C">
        <w:rPr>
          <w:sz w:val="28"/>
          <w:szCs w:val="28"/>
        </w:rPr>
        <w:t xml:space="preserve"> </w:t>
      </w:r>
      <w:r w:rsidR="008C788F" w:rsidRPr="00864F1C">
        <w:rPr>
          <w:sz w:val="28"/>
          <w:szCs w:val="28"/>
        </w:rPr>
        <w:t>segto obligāciju</w:t>
      </w:r>
      <w:r w:rsidR="00FB3B64" w:rsidRPr="00864F1C">
        <w:rPr>
          <w:sz w:val="28"/>
          <w:szCs w:val="28"/>
        </w:rPr>
        <w:t xml:space="preserve"> sabiedrībai vai citai īpašā administratora norādītai personai. Pārvaldnieka maksātnespējas </w:t>
      </w:r>
      <w:r w:rsidR="00F01B82" w:rsidRPr="00864F1C">
        <w:rPr>
          <w:sz w:val="28"/>
          <w:szCs w:val="28"/>
        </w:rPr>
        <w:t xml:space="preserve">vai likvidācijas </w:t>
      </w:r>
      <w:r w:rsidR="00FB3B64" w:rsidRPr="00864F1C">
        <w:rPr>
          <w:sz w:val="28"/>
          <w:szCs w:val="28"/>
        </w:rPr>
        <w:t xml:space="preserve">process, noregulējums vai reorganizācijas pasākumi neaizkavē un neietekmē </w:t>
      </w:r>
      <w:r w:rsidR="00F01B82" w:rsidRPr="00864F1C">
        <w:rPr>
          <w:sz w:val="28"/>
          <w:szCs w:val="28"/>
        </w:rPr>
        <w:t xml:space="preserve">attiecīgā </w:t>
      </w:r>
      <w:r w:rsidR="00FB3B64" w:rsidRPr="00864F1C">
        <w:rPr>
          <w:sz w:val="28"/>
          <w:szCs w:val="28"/>
        </w:rPr>
        <w:t>pienākuma izpildi.</w:t>
      </w:r>
    </w:p>
    <w:p w14:paraId="01574D26" w14:textId="77777777" w:rsidR="0070669C" w:rsidRPr="00864F1C" w:rsidRDefault="0070669C" w:rsidP="00B259FF">
      <w:pPr>
        <w:tabs>
          <w:tab w:val="left" w:pos="709"/>
        </w:tabs>
        <w:rPr>
          <w:sz w:val="28"/>
          <w:szCs w:val="28"/>
        </w:rPr>
      </w:pPr>
    </w:p>
    <w:p w14:paraId="6928D915" w14:textId="16A9B87B" w:rsidR="00FB3B64" w:rsidRPr="00864F1C" w:rsidRDefault="0070669C" w:rsidP="0070669C">
      <w:pPr>
        <w:tabs>
          <w:tab w:val="left" w:pos="709"/>
        </w:tabs>
        <w:rPr>
          <w:b/>
          <w:sz w:val="28"/>
          <w:szCs w:val="28"/>
        </w:rPr>
      </w:pPr>
      <w:r w:rsidRPr="00864F1C">
        <w:rPr>
          <w:b/>
          <w:bCs/>
          <w:sz w:val="28"/>
          <w:szCs w:val="28"/>
        </w:rPr>
        <w:tab/>
        <w:t>27.pants.</w:t>
      </w:r>
      <w:r w:rsidRPr="00864F1C">
        <w:rPr>
          <w:b/>
          <w:sz w:val="28"/>
          <w:szCs w:val="28"/>
        </w:rPr>
        <w:t xml:space="preserve"> </w:t>
      </w:r>
      <w:r w:rsidR="00FB3B64" w:rsidRPr="00864F1C">
        <w:rPr>
          <w:b/>
          <w:sz w:val="28"/>
          <w:szCs w:val="28"/>
        </w:rPr>
        <w:t>Seguma portfeļa aizsardzība</w:t>
      </w:r>
    </w:p>
    <w:p w14:paraId="5F1CED6B" w14:textId="5F5AC71D" w:rsidR="00FB3B64" w:rsidRPr="00864F1C" w:rsidRDefault="0070669C" w:rsidP="0070669C">
      <w:pPr>
        <w:tabs>
          <w:tab w:val="left" w:pos="709"/>
        </w:tabs>
        <w:rPr>
          <w:sz w:val="28"/>
          <w:szCs w:val="28"/>
        </w:rPr>
      </w:pPr>
      <w:r w:rsidRPr="00864F1C">
        <w:rPr>
          <w:sz w:val="28"/>
          <w:szCs w:val="28"/>
        </w:rPr>
        <w:tab/>
        <w:t xml:space="preserve">(1) </w:t>
      </w:r>
      <w:r w:rsidR="00FB3B64" w:rsidRPr="00864F1C">
        <w:rPr>
          <w:sz w:val="28"/>
          <w:szCs w:val="28"/>
        </w:rPr>
        <w:t xml:space="preserve">Seguma aktīvi nav pakļauti piespiedu izpildei, izņemot segto obligāciju prasījumus. </w:t>
      </w:r>
      <w:r w:rsidR="002B0EB4" w:rsidRPr="00864F1C">
        <w:rPr>
          <w:sz w:val="28"/>
          <w:szCs w:val="28"/>
        </w:rPr>
        <w:t xml:space="preserve"> Šis noteikums neierobežo </w:t>
      </w:r>
      <w:r w:rsidR="005E191B" w:rsidRPr="00864F1C">
        <w:rPr>
          <w:sz w:val="28"/>
          <w:szCs w:val="28"/>
        </w:rPr>
        <w:t>piespiedu izpildi</w:t>
      </w:r>
      <w:r w:rsidR="00E3009D" w:rsidRPr="00864F1C">
        <w:rPr>
          <w:sz w:val="28"/>
          <w:szCs w:val="28"/>
        </w:rPr>
        <w:t xml:space="preserve"> pret parādnieku</w:t>
      </w:r>
      <w:r w:rsidR="007700BD" w:rsidRPr="00864F1C">
        <w:rPr>
          <w:sz w:val="28"/>
          <w:szCs w:val="28"/>
        </w:rPr>
        <w:t xml:space="preserve">, </w:t>
      </w:r>
      <w:r w:rsidR="00E3009D" w:rsidRPr="00864F1C">
        <w:rPr>
          <w:sz w:val="28"/>
          <w:szCs w:val="28"/>
        </w:rPr>
        <w:t>nodrošinājuma devēju</w:t>
      </w:r>
      <w:r w:rsidR="007700BD" w:rsidRPr="00864F1C">
        <w:rPr>
          <w:sz w:val="28"/>
          <w:szCs w:val="28"/>
        </w:rPr>
        <w:t xml:space="preserve"> vai nodrošinājumu</w:t>
      </w:r>
      <w:r w:rsidR="00E3009D" w:rsidRPr="00864F1C">
        <w:rPr>
          <w:sz w:val="28"/>
          <w:szCs w:val="28"/>
        </w:rPr>
        <w:t xml:space="preserve"> ar segto obligāciju programmu nesaistītos jautājumos</w:t>
      </w:r>
      <w:r w:rsidR="00E16222" w:rsidRPr="00864F1C">
        <w:rPr>
          <w:sz w:val="28"/>
          <w:szCs w:val="28"/>
        </w:rPr>
        <w:t>.</w:t>
      </w:r>
    </w:p>
    <w:p w14:paraId="73CD0632" w14:textId="3F3A3C0F" w:rsidR="00FB3B64" w:rsidRPr="00864F1C" w:rsidRDefault="0070669C" w:rsidP="0070669C">
      <w:pPr>
        <w:tabs>
          <w:tab w:val="left" w:pos="709"/>
        </w:tabs>
        <w:rPr>
          <w:sz w:val="28"/>
          <w:szCs w:val="28"/>
        </w:rPr>
      </w:pPr>
      <w:r w:rsidRPr="00864F1C">
        <w:rPr>
          <w:sz w:val="28"/>
          <w:szCs w:val="28"/>
        </w:rPr>
        <w:tab/>
        <w:t xml:space="preserve">(2) </w:t>
      </w:r>
      <w:r w:rsidR="005949F2" w:rsidRPr="00864F1C">
        <w:rPr>
          <w:sz w:val="28"/>
          <w:szCs w:val="28"/>
        </w:rPr>
        <w:t>Citu</w:t>
      </w:r>
      <w:r w:rsidR="00FB3B64" w:rsidRPr="00864F1C">
        <w:rPr>
          <w:sz w:val="28"/>
          <w:szCs w:val="28"/>
        </w:rPr>
        <w:t xml:space="preserve"> personu prasība</w:t>
      </w:r>
      <w:r w:rsidR="0035634A" w:rsidRPr="00864F1C">
        <w:rPr>
          <w:sz w:val="28"/>
          <w:szCs w:val="28"/>
        </w:rPr>
        <w:t>s</w:t>
      </w:r>
      <w:r w:rsidR="00FB3B64" w:rsidRPr="00864F1C">
        <w:rPr>
          <w:sz w:val="28"/>
          <w:szCs w:val="28"/>
        </w:rPr>
        <w:t>, kas saistītas ar segto obligāciju programmu (</w:t>
      </w:r>
      <w:r w:rsidR="0035634A" w:rsidRPr="00864F1C">
        <w:rPr>
          <w:sz w:val="28"/>
          <w:szCs w:val="28"/>
        </w:rPr>
        <w:t>tai skaitā</w:t>
      </w:r>
      <w:r w:rsidR="00FB3B64" w:rsidRPr="00864F1C">
        <w:rPr>
          <w:sz w:val="28"/>
          <w:szCs w:val="28"/>
        </w:rPr>
        <w:t xml:space="preserve"> prasības par tās atzīšanu par spēkā neesošu)</w:t>
      </w:r>
      <w:r w:rsidR="0035634A" w:rsidRPr="00864F1C">
        <w:rPr>
          <w:sz w:val="28"/>
          <w:szCs w:val="28"/>
        </w:rPr>
        <w:t xml:space="preserve"> </w:t>
      </w:r>
      <w:r w:rsidR="00FB3B64" w:rsidRPr="00864F1C">
        <w:rPr>
          <w:sz w:val="28"/>
          <w:szCs w:val="28"/>
        </w:rPr>
        <w:t>nevar tikt vērstas pret seguma aktīviem un nav pamats piespiedu izpildes līdzekļu piemērošanai seguma aktīviem</w:t>
      </w:r>
      <w:r w:rsidR="0035634A" w:rsidRPr="00864F1C">
        <w:rPr>
          <w:sz w:val="28"/>
          <w:szCs w:val="28"/>
        </w:rPr>
        <w:t xml:space="preserve">. </w:t>
      </w:r>
    </w:p>
    <w:p w14:paraId="1B73B4B0" w14:textId="59C10001" w:rsidR="00FB3B64" w:rsidRPr="00864F1C" w:rsidRDefault="0070669C" w:rsidP="0070669C">
      <w:pPr>
        <w:tabs>
          <w:tab w:val="left" w:pos="709"/>
        </w:tabs>
        <w:rPr>
          <w:sz w:val="28"/>
          <w:szCs w:val="28"/>
        </w:rPr>
      </w:pPr>
      <w:r w:rsidRPr="00864F1C">
        <w:rPr>
          <w:sz w:val="28"/>
          <w:szCs w:val="28"/>
        </w:rPr>
        <w:tab/>
        <w:t xml:space="preserve">(3) </w:t>
      </w:r>
      <w:r w:rsidR="00FB3B64" w:rsidRPr="00864F1C">
        <w:rPr>
          <w:sz w:val="28"/>
          <w:szCs w:val="28"/>
        </w:rPr>
        <w:t xml:space="preserve">Faktu, ka aktīvs ir seguma aktīvs </w:t>
      </w:r>
      <w:r w:rsidR="00631BC1" w:rsidRPr="00864F1C">
        <w:rPr>
          <w:sz w:val="28"/>
          <w:szCs w:val="28"/>
        </w:rPr>
        <w:t>s</w:t>
      </w:r>
      <w:r w:rsidR="00FB3B64" w:rsidRPr="00864F1C">
        <w:rPr>
          <w:sz w:val="28"/>
          <w:szCs w:val="28"/>
        </w:rPr>
        <w:t xml:space="preserve">egto obligāciju </w:t>
      </w:r>
      <w:r w:rsidR="00631BC1" w:rsidRPr="00864F1C">
        <w:rPr>
          <w:sz w:val="28"/>
          <w:szCs w:val="28"/>
        </w:rPr>
        <w:t>emitentu un programmu sarakstā</w:t>
      </w:r>
      <w:r w:rsidR="00FB3B64" w:rsidRPr="00864F1C">
        <w:rPr>
          <w:sz w:val="28"/>
          <w:szCs w:val="28"/>
        </w:rPr>
        <w:t xml:space="preserve"> iekļautā segto obligāciju programmā</w:t>
      </w:r>
      <w:r w:rsidR="00A35846" w:rsidRPr="00864F1C">
        <w:rPr>
          <w:sz w:val="28"/>
          <w:szCs w:val="28"/>
        </w:rPr>
        <w:t>,</w:t>
      </w:r>
      <w:r w:rsidR="00FB3B64" w:rsidRPr="00864F1C">
        <w:rPr>
          <w:sz w:val="28"/>
          <w:szCs w:val="28"/>
        </w:rPr>
        <w:t xml:space="preserve"> apliecina </w:t>
      </w:r>
      <w:r w:rsidR="00937215" w:rsidRPr="00864F1C">
        <w:rPr>
          <w:sz w:val="28"/>
          <w:szCs w:val="28"/>
        </w:rPr>
        <w:t>segto obligāciju</w:t>
      </w:r>
      <w:r w:rsidR="00FB3B64" w:rsidRPr="00864F1C">
        <w:rPr>
          <w:sz w:val="28"/>
          <w:szCs w:val="28"/>
        </w:rPr>
        <w:t xml:space="preserve"> sabiedrības vai īpašā administratora apliecinājums</w:t>
      </w:r>
      <w:r w:rsidR="00631BC1" w:rsidRPr="00864F1C">
        <w:rPr>
          <w:sz w:val="28"/>
          <w:szCs w:val="28"/>
        </w:rPr>
        <w:t>, pamatojoties uz seguma aktīvu uzskaites datiem</w:t>
      </w:r>
      <w:r w:rsidR="0035634A" w:rsidRPr="00864F1C">
        <w:rPr>
          <w:sz w:val="28"/>
          <w:szCs w:val="28"/>
        </w:rPr>
        <w:t xml:space="preserve">. </w:t>
      </w:r>
    </w:p>
    <w:p w14:paraId="40E7759D" w14:textId="3F7C8FA8" w:rsidR="00FB3B64" w:rsidRPr="00864F1C" w:rsidRDefault="0070669C" w:rsidP="0070669C">
      <w:pPr>
        <w:tabs>
          <w:tab w:val="left" w:pos="709"/>
        </w:tabs>
        <w:rPr>
          <w:sz w:val="28"/>
          <w:szCs w:val="28"/>
        </w:rPr>
      </w:pPr>
      <w:r w:rsidRPr="00864F1C">
        <w:rPr>
          <w:sz w:val="28"/>
          <w:szCs w:val="28"/>
        </w:rPr>
        <w:tab/>
        <w:t xml:space="preserve">(4) </w:t>
      </w:r>
      <w:r w:rsidR="00FB3B64" w:rsidRPr="00864F1C">
        <w:rPr>
          <w:sz w:val="28"/>
          <w:szCs w:val="28"/>
        </w:rPr>
        <w:t xml:space="preserve">Šā panta pirmā daļa nav piemērojama </w:t>
      </w:r>
      <w:r w:rsidR="00C518C5" w:rsidRPr="00864F1C">
        <w:rPr>
          <w:sz w:val="28"/>
          <w:szCs w:val="28"/>
        </w:rPr>
        <w:t>piespiedu izpildes līdzekļiem</w:t>
      </w:r>
      <w:r w:rsidR="00FB3B64" w:rsidRPr="00864F1C">
        <w:rPr>
          <w:sz w:val="28"/>
          <w:szCs w:val="28"/>
        </w:rPr>
        <w:t xml:space="preserve"> </w:t>
      </w:r>
      <w:r w:rsidR="00C518C5" w:rsidRPr="00864F1C">
        <w:rPr>
          <w:sz w:val="28"/>
          <w:szCs w:val="28"/>
        </w:rPr>
        <w:t>attiecībā uz</w:t>
      </w:r>
      <w:r w:rsidR="00FB3B64" w:rsidRPr="00864F1C">
        <w:rPr>
          <w:sz w:val="28"/>
          <w:szCs w:val="28"/>
        </w:rPr>
        <w:t xml:space="preserve"> seguma aktīviem, kas atliek </w:t>
      </w:r>
      <w:r w:rsidR="00937215" w:rsidRPr="00864F1C">
        <w:rPr>
          <w:sz w:val="28"/>
          <w:szCs w:val="28"/>
        </w:rPr>
        <w:t>segto obligāciju</w:t>
      </w:r>
      <w:r w:rsidR="00FB3B64" w:rsidRPr="00864F1C">
        <w:rPr>
          <w:sz w:val="28"/>
          <w:szCs w:val="28"/>
        </w:rPr>
        <w:t xml:space="preserve"> sabiedrības rīcībā pēc </w:t>
      </w:r>
      <w:r w:rsidR="00937215" w:rsidRPr="00864F1C">
        <w:rPr>
          <w:sz w:val="28"/>
          <w:szCs w:val="28"/>
        </w:rPr>
        <w:t>segto obligāciju</w:t>
      </w:r>
      <w:r w:rsidR="00FB3B64" w:rsidRPr="00864F1C">
        <w:rPr>
          <w:sz w:val="28"/>
          <w:szCs w:val="28"/>
        </w:rPr>
        <w:t xml:space="preserve"> sabiedrības saistību pret ieguldītājiem un segto obligāciju kreditoriem izpildes.</w:t>
      </w:r>
    </w:p>
    <w:p w14:paraId="4EB7901F" w14:textId="77777777" w:rsidR="00417552" w:rsidRPr="00864F1C" w:rsidRDefault="00417552" w:rsidP="0070669C">
      <w:pPr>
        <w:tabs>
          <w:tab w:val="left" w:pos="709"/>
        </w:tabs>
        <w:rPr>
          <w:sz w:val="28"/>
          <w:szCs w:val="28"/>
        </w:rPr>
      </w:pPr>
    </w:p>
    <w:p w14:paraId="0A97F249" w14:textId="447A71EA" w:rsidR="00FB3B64" w:rsidRPr="00864F1C" w:rsidRDefault="00417552" w:rsidP="00417552">
      <w:pPr>
        <w:tabs>
          <w:tab w:val="left" w:pos="709"/>
        </w:tabs>
        <w:rPr>
          <w:b/>
          <w:sz w:val="28"/>
          <w:szCs w:val="28"/>
        </w:rPr>
      </w:pPr>
      <w:r w:rsidRPr="00864F1C">
        <w:rPr>
          <w:b/>
          <w:bCs/>
          <w:sz w:val="28"/>
          <w:szCs w:val="28"/>
        </w:rPr>
        <w:tab/>
        <w:t xml:space="preserve">28.pants. </w:t>
      </w:r>
      <w:r w:rsidR="00FB3B64" w:rsidRPr="00864F1C">
        <w:rPr>
          <w:b/>
          <w:sz w:val="28"/>
          <w:szCs w:val="28"/>
        </w:rPr>
        <w:t>Atsavinātāja un emitenta tiesības uz seguma aktīviem</w:t>
      </w:r>
    </w:p>
    <w:p w14:paraId="0236A3BB" w14:textId="28A003B0" w:rsidR="00FB3B64" w:rsidRPr="00864F1C" w:rsidRDefault="00B02722" w:rsidP="00B02722">
      <w:pPr>
        <w:tabs>
          <w:tab w:val="left" w:pos="709"/>
        </w:tabs>
        <w:rPr>
          <w:sz w:val="28"/>
          <w:szCs w:val="28"/>
        </w:rPr>
      </w:pPr>
      <w:r w:rsidRPr="00864F1C">
        <w:rPr>
          <w:sz w:val="28"/>
          <w:szCs w:val="28"/>
        </w:rPr>
        <w:tab/>
        <w:t xml:space="preserve">(1) </w:t>
      </w:r>
      <w:r w:rsidR="00937215" w:rsidRPr="00864F1C">
        <w:rPr>
          <w:sz w:val="28"/>
          <w:szCs w:val="28"/>
        </w:rPr>
        <w:t>Segto obligāciju</w:t>
      </w:r>
      <w:r w:rsidR="00FB3B64" w:rsidRPr="00864F1C">
        <w:rPr>
          <w:sz w:val="28"/>
          <w:szCs w:val="28"/>
        </w:rPr>
        <w:t xml:space="preserve"> sabiedrība var nodot seguma aktīvus emitentam vai atsavinātājam tikai </w:t>
      </w:r>
      <w:r w:rsidR="0002686A" w:rsidRPr="00864F1C">
        <w:rPr>
          <w:sz w:val="28"/>
          <w:szCs w:val="28"/>
        </w:rPr>
        <w:t>vienā no šādiem</w:t>
      </w:r>
      <w:r w:rsidR="00FB3B64" w:rsidRPr="00864F1C">
        <w:rPr>
          <w:sz w:val="28"/>
          <w:szCs w:val="28"/>
        </w:rPr>
        <w:t xml:space="preserve"> gadījum</w:t>
      </w:r>
      <w:r w:rsidR="0002686A" w:rsidRPr="00864F1C">
        <w:rPr>
          <w:sz w:val="28"/>
          <w:szCs w:val="28"/>
        </w:rPr>
        <w:t>iem:</w:t>
      </w:r>
    </w:p>
    <w:p w14:paraId="0533DBCF" w14:textId="6DF31617" w:rsidR="00FB3B64" w:rsidRPr="00864F1C" w:rsidRDefault="00B02722" w:rsidP="00B02722">
      <w:pPr>
        <w:tabs>
          <w:tab w:val="left" w:pos="709"/>
        </w:tabs>
        <w:rPr>
          <w:sz w:val="28"/>
          <w:szCs w:val="28"/>
        </w:rPr>
      </w:pPr>
      <w:r w:rsidRPr="00864F1C">
        <w:rPr>
          <w:sz w:val="28"/>
          <w:szCs w:val="28"/>
        </w:rPr>
        <w:tab/>
        <w:t xml:space="preserve">1) </w:t>
      </w:r>
      <w:r w:rsidR="00FB3B64" w:rsidRPr="00864F1C">
        <w:rPr>
          <w:sz w:val="28"/>
          <w:szCs w:val="28"/>
        </w:rPr>
        <w:t>likumā vai segto obligāciju programmas noteikumos paredzētajos gadījumos, ja seguma aktīvs tiek aizstāts ar citu līdzvērtīgu seguma aktīvu vai neatbilst seguma aktīvam noteiktajām prasībām un tiek aizstāts ar citu atbilstošu seguma aktīvu;</w:t>
      </w:r>
    </w:p>
    <w:p w14:paraId="31844162" w14:textId="320F1EC7" w:rsidR="00FB3B64" w:rsidRPr="00864F1C" w:rsidRDefault="00B02722" w:rsidP="00B02722">
      <w:pPr>
        <w:tabs>
          <w:tab w:val="left" w:pos="709"/>
        </w:tabs>
        <w:rPr>
          <w:sz w:val="28"/>
          <w:szCs w:val="28"/>
        </w:rPr>
      </w:pPr>
      <w:r w:rsidRPr="00864F1C">
        <w:rPr>
          <w:sz w:val="28"/>
          <w:szCs w:val="28"/>
        </w:rPr>
        <w:tab/>
        <w:t xml:space="preserve">2) </w:t>
      </w:r>
      <w:r w:rsidR="00FB3B64" w:rsidRPr="00864F1C">
        <w:rPr>
          <w:sz w:val="28"/>
          <w:szCs w:val="28"/>
        </w:rPr>
        <w:t>pēc visu segto obligāciju programmas saistību pret ieguldītājiem un segto obligāciju kreditoriem izpildes.</w:t>
      </w:r>
    </w:p>
    <w:p w14:paraId="39CD2B61" w14:textId="5F2C8C73" w:rsidR="00FB3B64" w:rsidRPr="00864F1C" w:rsidRDefault="00B02722" w:rsidP="00B02722">
      <w:pPr>
        <w:tabs>
          <w:tab w:val="left" w:pos="709"/>
        </w:tabs>
        <w:rPr>
          <w:sz w:val="28"/>
          <w:szCs w:val="28"/>
        </w:rPr>
      </w:pPr>
      <w:r w:rsidRPr="00864F1C">
        <w:rPr>
          <w:sz w:val="28"/>
          <w:szCs w:val="28"/>
        </w:rPr>
        <w:tab/>
        <w:t xml:space="preserve">(2) </w:t>
      </w:r>
      <w:r w:rsidR="00FB3B64" w:rsidRPr="00864F1C">
        <w:rPr>
          <w:sz w:val="28"/>
          <w:szCs w:val="28"/>
        </w:rPr>
        <w:t>Šis pants neierobežo īpašā administratora tiesības atsavināt seguma aktīvus, ja tiek veikta seguma aktīvu likvidācija.</w:t>
      </w:r>
    </w:p>
    <w:p w14:paraId="52D43504" w14:textId="77777777" w:rsidR="00BA0062" w:rsidRPr="00864F1C" w:rsidRDefault="003528B3" w:rsidP="003528B3">
      <w:pPr>
        <w:tabs>
          <w:tab w:val="left" w:pos="709"/>
        </w:tabs>
        <w:rPr>
          <w:b/>
          <w:bCs/>
          <w:sz w:val="28"/>
          <w:szCs w:val="28"/>
        </w:rPr>
      </w:pPr>
      <w:r w:rsidRPr="00864F1C">
        <w:rPr>
          <w:b/>
          <w:bCs/>
          <w:sz w:val="28"/>
          <w:szCs w:val="28"/>
        </w:rPr>
        <w:lastRenderedPageBreak/>
        <w:tab/>
      </w:r>
    </w:p>
    <w:p w14:paraId="0F05EA37" w14:textId="58BFFAAC" w:rsidR="00FB3B64" w:rsidRPr="00864F1C" w:rsidRDefault="00603A11" w:rsidP="003528B3">
      <w:pPr>
        <w:tabs>
          <w:tab w:val="left" w:pos="709"/>
        </w:tabs>
        <w:rPr>
          <w:b/>
          <w:sz w:val="28"/>
          <w:szCs w:val="28"/>
        </w:rPr>
      </w:pPr>
      <w:r w:rsidRPr="00864F1C">
        <w:rPr>
          <w:b/>
          <w:bCs/>
          <w:sz w:val="28"/>
          <w:szCs w:val="28"/>
        </w:rPr>
        <w:tab/>
      </w:r>
      <w:r w:rsidR="003528B3" w:rsidRPr="00864F1C">
        <w:rPr>
          <w:b/>
          <w:bCs/>
          <w:sz w:val="28"/>
          <w:szCs w:val="28"/>
        </w:rPr>
        <w:t>29.</w:t>
      </w:r>
      <w:r w:rsidR="00FB3B64" w:rsidRPr="00864F1C">
        <w:rPr>
          <w:b/>
          <w:sz w:val="28"/>
          <w:szCs w:val="28"/>
        </w:rPr>
        <w:t>pants. Ieguldītāju un segto obligāciju kreditoru tiesības uz seguma aktīviem</w:t>
      </w:r>
    </w:p>
    <w:p w14:paraId="70F7042A" w14:textId="39DAD4B0" w:rsidR="00FB3B64" w:rsidRPr="00864F1C" w:rsidRDefault="003528B3" w:rsidP="003528B3">
      <w:pPr>
        <w:tabs>
          <w:tab w:val="left" w:pos="709"/>
        </w:tabs>
        <w:rPr>
          <w:sz w:val="28"/>
          <w:szCs w:val="28"/>
        </w:rPr>
      </w:pPr>
      <w:r w:rsidRPr="00864F1C">
        <w:rPr>
          <w:sz w:val="28"/>
          <w:szCs w:val="28"/>
        </w:rPr>
        <w:tab/>
        <w:t xml:space="preserve">(1) </w:t>
      </w:r>
      <w:r w:rsidR="00FB3B64" w:rsidRPr="00864F1C">
        <w:rPr>
          <w:sz w:val="28"/>
          <w:szCs w:val="28"/>
        </w:rPr>
        <w:t>Segto obligāciju kreditoriem ir tiesības prasīt piespiedu izpildi pret seguma aktīviem</w:t>
      </w:r>
      <w:r w:rsidR="00F969CC" w:rsidRPr="00864F1C">
        <w:rPr>
          <w:sz w:val="28"/>
          <w:szCs w:val="28"/>
        </w:rPr>
        <w:t xml:space="preserve">, tostarp </w:t>
      </w:r>
      <w:r w:rsidR="00FB3B64" w:rsidRPr="00864F1C">
        <w:rPr>
          <w:sz w:val="28"/>
          <w:szCs w:val="28"/>
        </w:rPr>
        <w:t>prasības nodrošinājuma līdzekļu piemērošanu</w:t>
      </w:r>
      <w:r w:rsidR="00F969CC" w:rsidRPr="00864F1C">
        <w:rPr>
          <w:sz w:val="28"/>
          <w:szCs w:val="28"/>
        </w:rPr>
        <w:t>,</w:t>
      </w:r>
      <w:r w:rsidR="00FB3B64" w:rsidRPr="00864F1C">
        <w:rPr>
          <w:sz w:val="28"/>
          <w:szCs w:val="28"/>
        </w:rPr>
        <w:t xml:space="preserve"> atbilstoši š</w:t>
      </w:r>
      <w:r w:rsidR="00425917" w:rsidRPr="00864F1C">
        <w:rPr>
          <w:sz w:val="28"/>
          <w:szCs w:val="28"/>
        </w:rPr>
        <w:t xml:space="preserve">ā </w:t>
      </w:r>
      <w:r w:rsidR="00FB3B64" w:rsidRPr="00864F1C">
        <w:rPr>
          <w:sz w:val="28"/>
          <w:szCs w:val="28"/>
        </w:rPr>
        <w:t xml:space="preserve">likuma un segto obligāciju programmas noteikumiem. </w:t>
      </w:r>
    </w:p>
    <w:p w14:paraId="53E5D0AD" w14:textId="1DBA40BF" w:rsidR="00472ACC" w:rsidRPr="00864F1C" w:rsidRDefault="003528B3" w:rsidP="003528B3">
      <w:pPr>
        <w:tabs>
          <w:tab w:val="left" w:pos="709"/>
        </w:tabs>
        <w:rPr>
          <w:bCs/>
          <w:sz w:val="28"/>
          <w:szCs w:val="28"/>
        </w:rPr>
      </w:pPr>
      <w:r w:rsidRPr="00864F1C">
        <w:rPr>
          <w:sz w:val="28"/>
          <w:szCs w:val="28"/>
        </w:rPr>
        <w:tab/>
        <w:t xml:space="preserve">(2) </w:t>
      </w:r>
      <w:r w:rsidR="00FB3B64" w:rsidRPr="00864F1C">
        <w:rPr>
          <w:sz w:val="28"/>
          <w:szCs w:val="28"/>
        </w:rPr>
        <w:t>Ieguldītāji un segto</w:t>
      </w:r>
      <w:r w:rsidR="00FB3B64" w:rsidRPr="00864F1C">
        <w:rPr>
          <w:bCs/>
          <w:sz w:val="28"/>
          <w:szCs w:val="28"/>
        </w:rPr>
        <w:t xml:space="preserve"> obligāciju kreditori prasījuma tiesības pret seguma aktīviem </w:t>
      </w:r>
      <w:r w:rsidR="0015767D" w:rsidRPr="00864F1C">
        <w:rPr>
          <w:bCs/>
          <w:sz w:val="28"/>
          <w:szCs w:val="28"/>
        </w:rPr>
        <w:t xml:space="preserve">izmanto </w:t>
      </w:r>
      <w:r w:rsidR="00FB3B64" w:rsidRPr="00864F1C">
        <w:rPr>
          <w:bCs/>
          <w:sz w:val="28"/>
          <w:szCs w:val="28"/>
        </w:rPr>
        <w:t xml:space="preserve">kopīgi segto obligāciju programmas noteikumos paredzētajā kārtībā. </w:t>
      </w:r>
    </w:p>
    <w:p w14:paraId="4F67A456" w14:textId="635D36C3" w:rsidR="00FB3B64" w:rsidRPr="00864F1C" w:rsidRDefault="00472ACC" w:rsidP="003528B3">
      <w:pPr>
        <w:tabs>
          <w:tab w:val="left" w:pos="709"/>
        </w:tabs>
        <w:rPr>
          <w:sz w:val="28"/>
          <w:szCs w:val="28"/>
        </w:rPr>
      </w:pPr>
      <w:r w:rsidRPr="00864F1C">
        <w:rPr>
          <w:bCs/>
          <w:sz w:val="28"/>
          <w:szCs w:val="28"/>
        </w:rPr>
        <w:tab/>
        <w:t xml:space="preserve">(3) </w:t>
      </w:r>
      <w:r w:rsidR="00FB3B64" w:rsidRPr="00864F1C">
        <w:rPr>
          <w:sz w:val="28"/>
          <w:szCs w:val="28"/>
        </w:rPr>
        <w:t>Ieguldītājs</w:t>
      </w:r>
      <w:r w:rsidR="009C2442" w:rsidRPr="00864F1C">
        <w:rPr>
          <w:sz w:val="28"/>
          <w:szCs w:val="28"/>
        </w:rPr>
        <w:t xml:space="preserve"> </w:t>
      </w:r>
      <w:r w:rsidR="00FB3B64" w:rsidRPr="00864F1C">
        <w:rPr>
          <w:sz w:val="28"/>
          <w:szCs w:val="28"/>
        </w:rPr>
        <w:t xml:space="preserve">un segto obligāciju kreditors individuāli </w:t>
      </w:r>
      <w:r w:rsidRPr="00864F1C">
        <w:rPr>
          <w:sz w:val="28"/>
          <w:szCs w:val="28"/>
        </w:rPr>
        <w:t>vai</w:t>
      </w:r>
      <w:r w:rsidR="00FB3B64" w:rsidRPr="00864F1C">
        <w:rPr>
          <w:sz w:val="28"/>
          <w:szCs w:val="28"/>
        </w:rPr>
        <w:t xml:space="preserve"> atsevišķa ieguldītāju vai segto obligāciju kreditoru grupa</w:t>
      </w:r>
      <w:r w:rsidRPr="00864F1C">
        <w:rPr>
          <w:sz w:val="28"/>
          <w:szCs w:val="28"/>
        </w:rPr>
        <w:t xml:space="preserve"> nav tiesīga</w:t>
      </w:r>
      <w:r w:rsidR="00FB3B64" w:rsidRPr="00864F1C">
        <w:rPr>
          <w:sz w:val="28"/>
          <w:szCs w:val="28"/>
        </w:rPr>
        <w:t xml:space="preserve"> atsevišķi prasīt piespiedu izpildi vai prasības nodrošinājuma izpildu līdzekļu piemērošanu pret seguma aktīviem, izņemot, ja šādas tiesības paredz segto obligāciju programmas noteikumi.</w:t>
      </w:r>
    </w:p>
    <w:p w14:paraId="5A0283EF" w14:textId="77777777" w:rsidR="00B962E4" w:rsidRPr="00864F1C" w:rsidRDefault="00B962E4" w:rsidP="003528B3">
      <w:pPr>
        <w:tabs>
          <w:tab w:val="left" w:pos="709"/>
        </w:tabs>
        <w:rPr>
          <w:sz w:val="28"/>
          <w:szCs w:val="28"/>
        </w:rPr>
      </w:pPr>
    </w:p>
    <w:p w14:paraId="5618526E" w14:textId="335D5F85" w:rsidR="00FB3B64" w:rsidRPr="00864F1C" w:rsidRDefault="00B962E4" w:rsidP="00B962E4">
      <w:pPr>
        <w:tabs>
          <w:tab w:val="left" w:pos="709"/>
        </w:tabs>
        <w:rPr>
          <w:b/>
          <w:sz w:val="28"/>
          <w:szCs w:val="28"/>
        </w:rPr>
      </w:pPr>
      <w:r w:rsidRPr="00864F1C">
        <w:rPr>
          <w:b/>
          <w:bCs/>
          <w:sz w:val="28"/>
          <w:szCs w:val="28"/>
        </w:rPr>
        <w:tab/>
        <w:t>30.</w:t>
      </w:r>
      <w:r w:rsidR="00FB3B64" w:rsidRPr="00864F1C">
        <w:rPr>
          <w:b/>
          <w:sz w:val="28"/>
          <w:szCs w:val="28"/>
        </w:rPr>
        <w:t>pants</w:t>
      </w:r>
      <w:r w:rsidRPr="00864F1C">
        <w:rPr>
          <w:b/>
          <w:bCs/>
          <w:sz w:val="28"/>
          <w:szCs w:val="28"/>
        </w:rPr>
        <w:t>.</w:t>
      </w:r>
      <w:r w:rsidR="00FB3B64" w:rsidRPr="00864F1C">
        <w:rPr>
          <w:b/>
          <w:sz w:val="28"/>
          <w:szCs w:val="28"/>
        </w:rPr>
        <w:t xml:space="preserve"> </w:t>
      </w:r>
      <w:r w:rsidR="00937215" w:rsidRPr="00864F1C">
        <w:rPr>
          <w:b/>
          <w:sz w:val="28"/>
          <w:szCs w:val="28"/>
        </w:rPr>
        <w:t>Segto obligāciju</w:t>
      </w:r>
      <w:r w:rsidR="00FB3B64" w:rsidRPr="00864F1C">
        <w:rPr>
          <w:b/>
          <w:sz w:val="28"/>
          <w:szCs w:val="28"/>
        </w:rPr>
        <w:t xml:space="preserve"> sabiedrības atbildības ierobežojums</w:t>
      </w:r>
    </w:p>
    <w:p w14:paraId="7E1F21F8" w14:textId="1CB0FAA1" w:rsidR="00FB3B64" w:rsidRPr="00864F1C" w:rsidRDefault="00B962E4" w:rsidP="00B962E4">
      <w:pPr>
        <w:tabs>
          <w:tab w:val="left" w:pos="709"/>
        </w:tabs>
        <w:rPr>
          <w:sz w:val="28"/>
          <w:szCs w:val="28"/>
        </w:rPr>
      </w:pPr>
      <w:r w:rsidRPr="00864F1C">
        <w:rPr>
          <w:sz w:val="28"/>
          <w:szCs w:val="28"/>
        </w:rPr>
        <w:tab/>
      </w:r>
      <w:r w:rsidR="00937215" w:rsidRPr="00864F1C">
        <w:rPr>
          <w:sz w:val="28"/>
          <w:szCs w:val="28"/>
        </w:rPr>
        <w:t>Segto obligāciju</w:t>
      </w:r>
      <w:r w:rsidR="00FB3B64" w:rsidRPr="00864F1C">
        <w:rPr>
          <w:sz w:val="28"/>
          <w:szCs w:val="28"/>
        </w:rPr>
        <w:t xml:space="preserve"> sabiedrības atbildības apmērs par visiem segto obligāciju prasījumiem ir ierobežots ar </w:t>
      </w:r>
      <w:r w:rsidR="00937215" w:rsidRPr="00864F1C">
        <w:rPr>
          <w:sz w:val="28"/>
          <w:szCs w:val="28"/>
        </w:rPr>
        <w:t>segto obligāciju</w:t>
      </w:r>
      <w:r w:rsidR="00FB3B64" w:rsidRPr="00864F1C">
        <w:rPr>
          <w:sz w:val="28"/>
          <w:szCs w:val="28"/>
        </w:rPr>
        <w:t xml:space="preserve"> sabiedrībai piederošo seguma aktīvu apmēru.</w:t>
      </w:r>
    </w:p>
    <w:p w14:paraId="0D072388" w14:textId="77777777" w:rsidR="007A74A2" w:rsidRPr="00864F1C" w:rsidRDefault="007A74A2" w:rsidP="00B962E4">
      <w:pPr>
        <w:tabs>
          <w:tab w:val="left" w:pos="709"/>
        </w:tabs>
        <w:rPr>
          <w:sz w:val="28"/>
          <w:szCs w:val="28"/>
        </w:rPr>
      </w:pPr>
    </w:p>
    <w:p w14:paraId="0B672966" w14:textId="4C8BA92F" w:rsidR="00FB3B64" w:rsidRPr="00864F1C" w:rsidRDefault="007A74A2" w:rsidP="007A74A2">
      <w:pPr>
        <w:tabs>
          <w:tab w:val="left" w:pos="709"/>
        </w:tabs>
        <w:rPr>
          <w:b/>
          <w:sz w:val="28"/>
          <w:szCs w:val="28"/>
        </w:rPr>
      </w:pPr>
      <w:bookmarkStart w:id="13" w:name="_Hlk35530232"/>
      <w:r w:rsidRPr="00864F1C">
        <w:rPr>
          <w:b/>
          <w:bCs/>
          <w:sz w:val="28"/>
          <w:szCs w:val="28"/>
        </w:rPr>
        <w:tab/>
        <w:t>31.</w:t>
      </w:r>
      <w:r w:rsidR="00FB3B64" w:rsidRPr="00864F1C">
        <w:rPr>
          <w:b/>
          <w:sz w:val="28"/>
          <w:szCs w:val="28"/>
        </w:rPr>
        <w:t xml:space="preserve">pants. </w:t>
      </w:r>
      <w:bookmarkEnd w:id="13"/>
      <w:r w:rsidR="00FB3B64" w:rsidRPr="00864F1C">
        <w:rPr>
          <w:b/>
          <w:sz w:val="28"/>
          <w:szCs w:val="28"/>
        </w:rPr>
        <w:t xml:space="preserve">Seguma aktīvu </w:t>
      </w:r>
      <w:r w:rsidR="009B6401" w:rsidRPr="00864F1C">
        <w:rPr>
          <w:b/>
          <w:sz w:val="28"/>
          <w:szCs w:val="28"/>
        </w:rPr>
        <w:t xml:space="preserve">tālākas </w:t>
      </w:r>
      <w:r w:rsidR="00FD6173" w:rsidRPr="00864F1C">
        <w:rPr>
          <w:b/>
          <w:sz w:val="28"/>
          <w:szCs w:val="28"/>
        </w:rPr>
        <w:t xml:space="preserve">nodošanas </w:t>
      </w:r>
      <w:r w:rsidR="00FB3B64" w:rsidRPr="00864F1C">
        <w:rPr>
          <w:b/>
          <w:sz w:val="28"/>
          <w:szCs w:val="28"/>
        </w:rPr>
        <w:t>ierobežojums</w:t>
      </w:r>
    </w:p>
    <w:p w14:paraId="0FABDCBD" w14:textId="351E001B" w:rsidR="00FB3B64" w:rsidRPr="00864F1C" w:rsidRDefault="007A74A2" w:rsidP="007A74A2">
      <w:pPr>
        <w:tabs>
          <w:tab w:val="left" w:pos="709"/>
        </w:tabs>
        <w:rPr>
          <w:sz w:val="28"/>
          <w:szCs w:val="28"/>
        </w:rPr>
      </w:pPr>
      <w:r w:rsidRPr="00864F1C">
        <w:rPr>
          <w:sz w:val="28"/>
          <w:szCs w:val="28"/>
        </w:rPr>
        <w:tab/>
      </w:r>
      <w:r w:rsidR="00937215" w:rsidRPr="00864F1C">
        <w:rPr>
          <w:sz w:val="28"/>
          <w:szCs w:val="28"/>
        </w:rPr>
        <w:t>Segto obligāciju</w:t>
      </w:r>
      <w:r w:rsidR="00FB3B64" w:rsidRPr="00864F1C">
        <w:rPr>
          <w:sz w:val="28"/>
          <w:szCs w:val="28"/>
        </w:rPr>
        <w:t xml:space="preserve"> sabiedrība drīkst</w:t>
      </w:r>
      <w:r w:rsidR="009B6401" w:rsidRPr="00864F1C">
        <w:rPr>
          <w:sz w:val="28"/>
          <w:szCs w:val="28"/>
        </w:rPr>
        <w:t xml:space="preserve"> tālāk</w:t>
      </w:r>
      <w:r w:rsidR="00FB3B64" w:rsidRPr="00864F1C">
        <w:rPr>
          <w:sz w:val="28"/>
          <w:szCs w:val="28"/>
        </w:rPr>
        <w:t xml:space="preserve"> </w:t>
      </w:r>
      <w:r w:rsidR="00FD6173" w:rsidRPr="00864F1C">
        <w:rPr>
          <w:sz w:val="28"/>
          <w:szCs w:val="28"/>
        </w:rPr>
        <w:t>nodot</w:t>
      </w:r>
      <w:r w:rsidR="00C56A0D" w:rsidRPr="00864F1C">
        <w:rPr>
          <w:sz w:val="28"/>
          <w:szCs w:val="28"/>
        </w:rPr>
        <w:t xml:space="preserve"> </w:t>
      </w:r>
      <w:r w:rsidR="009B6401" w:rsidRPr="00864F1C">
        <w:rPr>
          <w:sz w:val="28"/>
          <w:szCs w:val="28"/>
        </w:rPr>
        <w:t xml:space="preserve">tai atsavinātos </w:t>
      </w:r>
      <w:r w:rsidR="00FB3B64" w:rsidRPr="00864F1C">
        <w:rPr>
          <w:sz w:val="28"/>
          <w:szCs w:val="28"/>
        </w:rPr>
        <w:t>seguma aktīvus šādos gadījumos:</w:t>
      </w:r>
    </w:p>
    <w:p w14:paraId="4F3FF85B" w14:textId="76953BA6" w:rsidR="00FB3B64" w:rsidRPr="00864F1C" w:rsidRDefault="007A74A2" w:rsidP="007A74A2">
      <w:pPr>
        <w:tabs>
          <w:tab w:val="left" w:pos="709"/>
        </w:tabs>
        <w:rPr>
          <w:sz w:val="28"/>
          <w:szCs w:val="28"/>
        </w:rPr>
      </w:pPr>
      <w:r w:rsidRPr="00864F1C">
        <w:rPr>
          <w:sz w:val="28"/>
          <w:szCs w:val="28"/>
        </w:rPr>
        <w:tab/>
        <w:t xml:space="preserve">1) </w:t>
      </w:r>
      <w:r w:rsidR="00FB3B64" w:rsidRPr="00864F1C">
        <w:rPr>
          <w:sz w:val="28"/>
          <w:szCs w:val="28"/>
        </w:rPr>
        <w:t xml:space="preserve">ja seguma aktīvs </w:t>
      </w:r>
      <w:r w:rsidR="004E32AC" w:rsidRPr="00864F1C">
        <w:rPr>
          <w:sz w:val="28"/>
          <w:szCs w:val="28"/>
        </w:rPr>
        <w:t xml:space="preserve">saskaņā ar seguma portfeļa pārvaldīšanas līgumu </w:t>
      </w:r>
      <w:r w:rsidR="00FB3B64" w:rsidRPr="00864F1C">
        <w:rPr>
          <w:sz w:val="28"/>
          <w:szCs w:val="28"/>
        </w:rPr>
        <w:t xml:space="preserve">tiek aizstāts ar citu līdzvērtīgu seguma aktīvu vai neatbilst seguma aktīvam noteiktajām prasībām un tiek aizstāts ar citu atbilstošu seguma aktīvu; </w:t>
      </w:r>
    </w:p>
    <w:p w14:paraId="64278FA7" w14:textId="66771290" w:rsidR="00FB3B64" w:rsidRPr="00864F1C" w:rsidRDefault="00653FE3" w:rsidP="00653FE3">
      <w:pPr>
        <w:tabs>
          <w:tab w:val="left" w:pos="709"/>
        </w:tabs>
        <w:rPr>
          <w:sz w:val="28"/>
          <w:szCs w:val="28"/>
        </w:rPr>
      </w:pPr>
      <w:r w:rsidRPr="00864F1C">
        <w:rPr>
          <w:sz w:val="28"/>
          <w:szCs w:val="28"/>
        </w:rPr>
        <w:tab/>
        <w:t xml:space="preserve">2) </w:t>
      </w:r>
      <w:r w:rsidR="00FB3B64" w:rsidRPr="00864F1C">
        <w:rPr>
          <w:sz w:val="28"/>
          <w:szCs w:val="28"/>
        </w:rPr>
        <w:t>pēc visu segto obligāciju programmas saistību pret ieguldītājiem un segto obligāciju kreditoriem izpildes</w:t>
      </w:r>
      <w:r w:rsidR="00214897" w:rsidRPr="00864F1C">
        <w:rPr>
          <w:sz w:val="28"/>
          <w:szCs w:val="28"/>
        </w:rPr>
        <w:t>, pārdodot attiecīgo aktīvu</w:t>
      </w:r>
      <w:r w:rsidR="00FB3B64" w:rsidRPr="00864F1C">
        <w:rPr>
          <w:sz w:val="28"/>
          <w:szCs w:val="28"/>
        </w:rPr>
        <w:t>;</w:t>
      </w:r>
    </w:p>
    <w:p w14:paraId="5CBED647" w14:textId="561E3402" w:rsidR="00FB3B64" w:rsidRPr="00864F1C" w:rsidRDefault="00A722DD" w:rsidP="00A722DD">
      <w:pPr>
        <w:tabs>
          <w:tab w:val="left" w:pos="709"/>
        </w:tabs>
        <w:rPr>
          <w:sz w:val="28"/>
          <w:szCs w:val="28"/>
        </w:rPr>
      </w:pPr>
      <w:r w:rsidRPr="00864F1C">
        <w:rPr>
          <w:sz w:val="28"/>
          <w:szCs w:val="28"/>
        </w:rPr>
        <w:tab/>
        <w:t xml:space="preserve">3) </w:t>
      </w:r>
      <w:r w:rsidR="00FB3B64" w:rsidRPr="00864F1C">
        <w:rPr>
          <w:sz w:val="28"/>
          <w:szCs w:val="28"/>
        </w:rPr>
        <w:t xml:space="preserve">segto obligāciju </w:t>
      </w:r>
      <w:r w:rsidR="006C2412" w:rsidRPr="00864F1C">
        <w:rPr>
          <w:sz w:val="28"/>
          <w:szCs w:val="28"/>
        </w:rPr>
        <w:t xml:space="preserve">sabiedrības </w:t>
      </w:r>
      <w:r w:rsidR="009522DF" w:rsidRPr="00864F1C">
        <w:rPr>
          <w:sz w:val="28"/>
          <w:szCs w:val="28"/>
        </w:rPr>
        <w:t xml:space="preserve">citu </w:t>
      </w:r>
      <w:r w:rsidR="006C2412" w:rsidRPr="00864F1C">
        <w:rPr>
          <w:sz w:val="28"/>
          <w:szCs w:val="28"/>
        </w:rPr>
        <w:t xml:space="preserve">saistību </w:t>
      </w:r>
      <w:r w:rsidR="00FB3B64" w:rsidRPr="00864F1C">
        <w:rPr>
          <w:sz w:val="28"/>
          <w:szCs w:val="28"/>
        </w:rPr>
        <w:t>izpildei</w:t>
      </w:r>
      <w:r w:rsidR="006C2412" w:rsidRPr="00864F1C">
        <w:rPr>
          <w:sz w:val="28"/>
          <w:szCs w:val="28"/>
        </w:rPr>
        <w:t xml:space="preserve"> pēc </w:t>
      </w:r>
      <w:r w:rsidR="00194A17" w:rsidRPr="00864F1C">
        <w:rPr>
          <w:sz w:val="28"/>
          <w:szCs w:val="28"/>
        </w:rPr>
        <w:t>visu segto obligāciju programmas saistību pret ieguldītājiem un segto obligāciju kreditoriem izpildes</w:t>
      </w:r>
      <w:r w:rsidR="00214897" w:rsidRPr="00864F1C">
        <w:rPr>
          <w:sz w:val="28"/>
          <w:szCs w:val="28"/>
        </w:rPr>
        <w:t>, pārdodot attiecīgo aktīvu</w:t>
      </w:r>
      <w:r w:rsidR="00FB3B64" w:rsidRPr="00864F1C">
        <w:rPr>
          <w:sz w:val="28"/>
          <w:szCs w:val="28"/>
        </w:rPr>
        <w:t>.</w:t>
      </w:r>
    </w:p>
    <w:p w14:paraId="21FACC86" w14:textId="77777777" w:rsidR="007E784E" w:rsidRPr="00864F1C" w:rsidRDefault="007E784E" w:rsidP="00A722DD">
      <w:pPr>
        <w:tabs>
          <w:tab w:val="left" w:pos="709"/>
        </w:tabs>
        <w:rPr>
          <w:sz w:val="28"/>
          <w:szCs w:val="28"/>
        </w:rPr>
      </w:pPr>
    </w:p>
    <w:p w14:paraId="202F4F1E" w14:textId="376B5C21" w:rsidR="00FB3B64" w:rsidRPr="00864F1C" w:rsidRDefault="00397B0E" w:rsidP="00397B0E">
      <w:pPr>
        <w:tabs>
          <w:tab w:val="left" w:pos="709"/>
        </w:tabs>
        <w:rPr>
          <w:b/>
          <w:sz w:val="28"/>
          <w:szCs w:val="28"/>
        </w:rPr>
      </w:pPr>
      <w:bookmarkStart w:id="14" w:name="_Ref5025366"/>
      <w:r w:rsidRPr="00864F1C">
        <w:rPr>
          <w:b/>
          <w:bCs/>
          <w:sz w:val="28"/>
          <w:szCs w:val="28"/>
        </w:rPr>
        <w:tab/>
      </w:r>
      <w:r w:rsidR="007E784E" w:rsidRPr="00864F1C">
        <w:rPr>
          <w:b/>
          <w:bCs/>
          <w:sz w:val="28"/>
          <w:szCs w:val="28"/>
        </w:rPr>
        <w:t xml:space="preserve">32.pants. </w:t>
      </w:r>
      <w:r w:rsidR="00FB3B64" w:rsidRPr="00864F1C">
        <w:rPr>
          <w:b/>
          <w:sz w:val="28"/>
          <w:szCs w:val="28"/>
        </w:rPr>
        <w:t>Seguma aktīvu saraksts</w:t>
      </w:r>
      <w:bookmarkEnd w:id="14"/>
    </w:p>
    <w:p w14:paraId="215284A5" w14:textId="4341D7D4" w:rsidR="00FB3B64" w:rsidRPr="00864F1C" w:rsidRDefault="00896744" w:rsidP="00896744">
      <w:pPr>
        <w:tabs>
          <w:tab w:val="left" w:pos="709"/>
        </w:tabs>
        <w:rPr>
          <w:sz w:val="28"/>
          <w:szCs w:val="28"/>
        </w:rPr>
      </w:pPr>
      <w:r w:rsidRPr="00864F1C">
        <w:rPr>
          <w:sz w:val="28"/>
          <w:szCs w:val="28"/>
        </w:rPr>
        <w:tab/>
      </w:r>
      <w:r w:rsidR="00A322B8" w:rsidRPr="00864F1C">
        <w:rPr>
          <w:sz w:val="28"/>
          <w:szCs w:val="28"/>
        </w:rPr>
        <w:t xml:space="preserve">(1) </w:t>
      </w:r>
      <w:r w:rsidR="00727A52" w:rsidRPr="00864F1C">
        <w:rPr>
          <w:sz w:val="28"/>
          <w:szCs w:val="28"/>
        </w:rPr>
        <w:t>Segto obligāciju</w:t>
      </w:r>
      <w:r w:rsidR="00FB3B64" w:rsidRPr="00864F1C">
        <w:rPr>
          <w:sz w:val="28"/>
          <w:szCs w:val="28"/>
        </w:rPr>
        <w:t xml:space="preserve"> sabiedrība uztur visu seguma aktīvu aktuālu sarakstu, saskaņā ar kuru jebkurā brīdī var identificēt visus aktuālos seguma portfelī iekļautos seguma aktīvus.</w:t>
      </w:r>
      <w:r w:rsidR="00EA417F" w:rsidRPr="00864F1C">
        <w:rPr>
          <w:sz w:val="28"/>
          <w:szCs w:val="28"/>
        </w:rPr>
        <w:t xml:space="preserve"> Komisija nosaka s</w:t>
      </w:r>
      <w:r w:rsidR="00FB3B64" w:rsidRPr="00864F1C">
        <w:rPr>
          <w:sz w:val="28"/>
          <w:szCs w:val="28"/>
        </w:rPr>
        <w:t>araksta</w:t>
      </w:r>
      <w:r w:rsidR="0016542B" w:rsidRPr="00864F1C">
        <w:rPr>
          <w:sz w:val="28"/>
          <w:szCs w:val="28"/>
        </w:rPr>
        <w:t xml:space="preserve"> saturu,  kārtošanas un </w:t>
      </w:r>
      <w:r w:rsidR="00EA417F" w:rsidRPr="00864F1C">
        <w:rPr>
          <w:sz w:val="28"/>
          <w:szCs w:val="28"/>
        </w:rPr>
        <w:t>aktualizēšanas</w:t>
      </w:r>
      <w:r w:rsidR="00FB3B64" w:rsidRPr="00864F1C">
        <w:rPr>
          <w:sz w:val="28"/>
          <w:szCs w:val="28"/>
        </w:rPr>
        <w:t xml:space="preserve"> </w:t>
      </w:r>
      <w:r w:rsidR="00EA417F" w:rsidRPr="00864F1C">
        <w:rPr>
          <w:sz w:val="28"/>
          <w:szCs w:val="28"/>
        </w:rPr>
        <w:t>kārtību</w:t>
      </w:r>
      <w:r w:rsidR="00FB3B64" w:rsidRPr="00864F1C">
        <w:rPr>
          <w:sz w:val="28"/>
          <w:szCs w:val="28"/>
        </w:rPr>
        <w:t>.</w:t>
      </w:r>
    </w:p>
    <w:p w14:paraId="3484F54C" w14:textId="7CD9129F" w:rsidR="00A80F63" w:rsidRPr="00864F1C" w:rsidRDefault="00A80F63" w:rsidP="00896744">
      <w:pPr>
        <w:tabs>
          <w:tab w:val="left" w:pos="709"/>
        </w:tabs>
        <w:rPr>
          <w:sz w:val="28"/>
          <w:szCs w:val="28"/>
        </w:rPr>
      </w:pPr>
      <w:r w:rsidRPr="00864F1C">
        <w:rPr>
          <w:sz w:val="28"/>
          <w:szCs w:val="28"/>
        </w:rPr>
        <w:tab/>
      </w:r>
      <w:r w:rsidR="00A322B8" w:rsidRPr="00864F1C">
        <w:rPr>
          <w:sz w:val="28"/>
          <w:szCs w:val="28"/>
        </w:rPr>
        <w:t xml:space="preserve">(2) </w:t>
      </w:r>
      <w:r w:rsidR="00901555" w:rsidRPr="00864F1C">
        <w:rPr>
          <w:sz w:val="28"/>
          <w:szCs w:val="28"/>
        </w:rPr>
        <w:t>Zemesg</w:t>
      </w:r>
      <w:r w:rsidR="006646D0" w:rsidRPr="00864F1C">
        <w:rPr>
          <w:sz w:val="28"/>
          <w:szCs w:val="28"/>
        </w:rPr>
        <w:t>rāmatas ieraksts par to, ka</w:t>
      </w:r>
      <w:r w:rsidR="00DE69A8" w:rsidRPr="00864F1C">
        <w:rPr>
          <w:sz w:val="28"/>
          <w:szCs w:val="28"/>
        </w:rPr>
        <w:t>s</w:t>
      </w:r>
      <w:r w:rsidR="006646D0" w:rsidRPr="00864F1C">
        <w:rPr>
          <w:sz w:val="28"/>
          <w:szCs w:val="28"/>
        </w:rPr>
        <w:t xml:space="preserve"> ir parādnieka kreditors, nemaina faktu, ka seguma aktīvs ir iekļautas segum</w:t>
      </w:r>
      <w:r w:rsidR="0016542B" w:rsidRPr="00864F1C">
        <w:rPr>
          <w:sz w:val="28"/>
          <w:szCs w:val="28"/>
        </w:rPr>
        <w:t>a</w:t>
      </w:r>
      <w:r w:rsidR="006646D0" w:rsidRPr="00864F1C">
        <w:rPr>
          <w:sz w:val="28"/>
          <w:szCs w:val="28"/>
        </w:rPr>
        <w:t xml:space="preserve"> aktīvu sarakstā</w:t>
      </w:r>
      <w:r w:rsidR="00DE69A8" w:rsidRPr="00864F1C">
        <w:rPr>
          <w:sz w:val="28"/>
          <w:szCs w:val="28"/>
        </w:rPr>
        <w:t xml:space="preserve">. </w:t>
      </w:r>
      <w:r w:rsidR="00041861" w:rsidRPr="00864F1C">
        <w:rPr>
          <w:sz w:val="28"/>
          <w:szCs w:val="28"/>
        </w:rPr>
        <w:t>Kreditora tiesiskajās attiecībās ar p</w:t>
      </w:r>
      <w:r w:rsidR="00DE69A8" w:rsidRPr="00864F1C">
        <w:rPr>
          <w:sz w:val="28"/>
          <w:szCs w:val="28"/>
        </w:rPr>
        <w:t>arādniek</w:t>
      </w:r>
      <w:r w:rsidR="00041861" w:rsidRPr="00864F1C">
        <w:rPr>
          <w:sz w:val="28"/>
          <w:szCs w:val="28"/>
        </w:rPr>
        <w:t xml:space="preserve">u (piemēram, piedziņas vēršanas gadījumā) noteicošais ir zemesgrāmatas ieraksts. </w:t>
      </w:r>
    </w:p>
    <w:p w14:paraId="033D1651" w14:textId="77777777" w:rsidR="003670EE" w:rsidRPr="00864F1C" w:rsidRDefault="003670EE" w:rsidP="00896744">
      <w:pPr>
        <w:tabs>
          <w:tab w:val="left" w:pos="709"/>
        </w:tabs>
        <w:rPr>
          <w:sz w:val="28"/>
          <w:szCs w:val="28"/>
        </w:rPr>
      </w:pPr>
    </w:p>
    <w:p w14:paraId="75B76A7B" w14:textId="77777777" w:rsidR="00FB3B64" w:rsidRPr="00864F1C" w:rsidRDefault="00FB3B64" w:rsidP="003670EE">
      <w:pPr>
        <w:jc w:val="center"/>
        <w:rPr>
          <w:sz w:val="28"/>
          <w:szCs w:val="28"/>
        </w:rPr>
      </w:pPr>
      <w:r w:rsidRPr="00864F1C">
        <w:rPr>
          <w:b/>
          <w:sz w:val="28"/>
          <w:szCs w:val="28"/>
        </w:rPr>
        <w:t>V nodaļa</w:t>
      </w:r>
    </w:p>
    <w:p w14:paraId="187CE7E6" w14:textId="19602613" w:rsidR="00FB3B64" w:rsidRPr="00864F1C" w:rsidRDefault="00937215" w:rsidP="003670EE">
      <w:pPr>
        <w:jc w:val="center"/>
        <w:rPr>
          <w:b/>
          <w:sz w:val="28"/>
          <w:szCs w:val="28"/>
        </w:rPr>
      </w:pPr>
      <w:r w:rsidRPr="00864F1C">
        <w:rPr>
          <w:b/>
          <w:sz w:val="28"/>
          <w:szCs w:val="28"/>
        </w:rPr>
        <w:t>Segto obligāciju</w:t>
      </w:r>
      <w:r w:rsidR="00FB3B64" w:rsidRPr="00864F1C">
        <w:rPr>
          <w:b/>
          <w:sz w:val="28"/>
          <w:szCs w:val="28"/>
        </w:rPr>
        <w:t xml:space="preserve"> sabiedrības pienākumi segto obligāciju programm</w:t>
      </w:r>
      <w:r w:rsidR="00246532" w:rsidRPr="00864F1C">
        <w:rPr>
          <w:b/>
          <w:sz w:val="28"/>
          <w:szCs w:val="28"/>
        </w:rPr>
        <w:t>as ietvaros</w:t>
      </w:r>
    </w:p>
    <w:p w14:paraId="1A14E327" w14:textId="77777777" w:rsidR="003670EE" w:rsidRPr="00864F1C" w:rsidRDefault="003670EE" w:rsidP="003670EE">
      <w:pPr>
        <w:jc w:val="center"/>
        <w:rPr>
          <w:sz w:val="28"/>
          <w:szCs w:val="28"/>
        </w:rPr>
      </w:pPr>
    </w:p>
    <w:p w14:paraId="0AD915BC" w14:textId="45C4BE01" w:rsidR="00FB3B64" w:rsidRPr="00864F1C" w:rsidRDefault="003670EE" w:rsidP="003670EE">
      <w:pPr>
        <w:tabs>
          <w:tab w:val="left" w:pos="709"/>
        </w:tabs>
        <w:rPr>
          <w:b/>
          <w:sz w:val="28"/>
          <w:szCs w:val="28"/>
        </w:rPr>
      </w:pPr>
      <w:r w:rsidRPr="00864F1C">
        <w:rPr>
          <w:b/>
          <w:bCs/>
          <w:sz w:val="28"/>
          <w:szCs w:val="28"/>
        </w:rPr>
        <w:tab/>
        <w:t xml:space="preserve">33.pants. </w:t>
      </w:r>
      <w:r w:rsidR="00FB3B64" w:rsidRPr="00864F1C">
        <w:rPr>
          <w:b/>
          <w:sz w:val="28"/>
          <w:szCs w:val="28"/>
        </w:rPr>
        <w:t>Galvojums</w:t>
      </w:r>
    </w:p>
    <w:p w14:paraId="45238318" w14:textId="1B911DB2" w:rsidR="00FB3B64" w:rsidRPr="00864F1C" w:rsidRDefault="003670EE" w:rsidP="003670EE">
      <w:pPr>
        <w:tabs>
          <w:tab w:val="left" w:pos="709"/>
        </w:tabs>
        <w:rPr>
          <w:sz w:val="28"/>
          <w:szCs w:val="28"/>
        </w:rPr>
      </w:pPr>
      <w:r w:rsidRPr="00864F1C">
        <w:rPr>
          <w:sz w:val="28"/>
          <w:szCs w:val="28"/>
        </w:rPr>
        <w:tab/>
        <w:t xml:space="preserve">(1) </w:t>
      </w:r>
      <w:r w:rsidR="00FB3B64" w:rsidRPr="00864F1C">
        <w:rPr>
          <w:sz w:val="28"/>
          <w:szCs w:val="28"/>
        </w:rPr>
        <w:t xml:space="preserve">Emitenta saistības pret ieguldītājiem un segto obligāciju kreditoriem segto obligāciju prasījumos pastiprina </w:t>
      </w:r>
      <w:r w:rsidR="00937215" w:rsidRPr="00864F1C">
        <w:rPr>
          <w:sz w:val="28"/>
          <w:szCs w:val="28"/>
        </w:rPr>
        <w:t>segto obligāciju</w:t>
      </w:r>
      <w:r w:rsidR="00FB3B64" w:rsidRPr="00864F1C">
        <w:rPr>
          <w:sz w:val="28"/>
          <w:szCs w:val="28"/>
        </w:rPr>
        <w:t xml:space="preserve"> sabiedrības galvojums, saskaņā ar kuru </w:t>
      </w:r>
      <w:r w:rsidR="00937215" w:rsidRPr="00864F1C">
        <w:rPr>
          <w:sz w:val="28"/>
          <w:szCs w:val="28"/>
        </w:rPr>
        <w:t>segto obligāciju</w:t>
      </w:r>
      <w:r w:rsidR="00FB3B64" w:rsidRPr="00864F1C">
        <w:rPr>
          <w:sz w:val="28"/>
          <w:szCs w:val="28"/>
        </w:rPr>
        <w:t xml:space="preserve"> sabiedrība </w:t>
      </w:r>
      <w:r w:rsidR="00596BDB" w:rsidRPr="00864F1C">
        <w:rPr>
          <w:sz w:val="28"/>
          <w:szCs w:val="28"/>
        </w:rPr>
        <w:t>atbilstoši</w:t>
      </w:r>
      <w:r w:rsidR="00FB3B64" w:rsidRPr="00864F1C">
        <w:rPr>
          <w:sz w:val="28"/>
          <w:szCs w:val="28"/>
        </w:rPr>
        <w:t xml:space="preserve"> galvojuma noteikumiem uzņemas atbildēt ieguldītājiem un segto obligāciju kreditoriem par viņu segto obligāciju prasījumiem</w:t>
      </w:r>
      <w:r w:rsidR="00596BDB" w:rsidRPr="00864F1C">
        <w:rPr>
          <w:sz w:val="28"/>
          <w:szCs w:val="28"/>
        </w:rPr>
        <w:t xml:space="preserve"> gadījumos</w:t>
      </w:r>
      <w:r w:rsidR="00FB3B64" w:rsidRPr="00864F1C">
        <w:rPr>
          <w:sz w:val="28"/>
          <w:szCs w:val="28"/>
        </w:rPr>
        <w:t>,</w:t>
      </w:r>
      <w:r w:rsidRPr="00864F1C">
        <w:rPr>
          <w:sz w:val="28"/>
          <w:szCs w:val="28"/>
        </w:rPr>
        <w:t xml:space="preserve"> </w:t>
      </w:r>
      <w:r w:rsidR="00596BDB" w:rsidRPr="00864F1C">
        <w:rPr>
          <w:sz w:val="28"/>
          <w:szCs w:val="28"/>
        </w:rPr>
        <w:t>kad</w:t>
      </w:r>
      <w:r w:rsidR="00FB3B64" w:rsidRPr="00864F1C">
        <w:rPr>
          <w:sz w:val="28"/>
          <w:szCs w:val="28"/>
        </w:rPr>
        <w:t xml:space="preserve"> emitents neveic vai kavē segto obligāciju programmā noteiktos pamatsummas un procentu maksājumus vai atvasināto instrumentu līgumā noteiktās maksājumu saistības.</w:t>
      </w:r>
    </w:p>
    <w:p w14:paraId="7E691997" w14:textId="0E8D311D" w:rsidR="00FB3B64" w:rsidRPr="00864F1C" w:rsidRDefault="003670EE" w:rsidP="003670EE">
      <w:pPr>
        <w:tabs>
          <w:tab w:val="left" w:pos="709"/>
        </w:tabs>
        <w:rPr>
          <w:sz w:val="28"/>
          <w:szCs w:val="28"/>
        </w:rPr>
      </w:pPr>
      <w:r w:rsidRPr="00864F1C">
        <w:rPr>
          <w:sz w:val="28"/>
          <w:szCs w:val="28"/>
        </w:rPr>
        <w:tab/>
        <w:t xml:space="preserve">(2) </w:t>
      </w:r>
      <w:r w:rsidR="00FD221E" w:rsidRPr="00864F1C">
        <w:rPr>
          <w:sz w:val="28"/>
          <w:szCs w:val="28"/>
        </w:rPr>
        <w:t>Segto obligāciju</w:t>
      </w:r>
      <w:r w:rsidR="00FB3B64" w:rsidRPr="00864F1C">
        <w:rPr>
          <w:sz w:val="28"/>
          <w:szCs w:val="28"/>
        </w:rPr>
        <w:t xml:space="preserve"> sabiedrības galvojuma saistība nepārsniedz </w:t>
      </w:r>
      <w:r w:rsidR="002E2AB0" w:rsidRPr="00864F1C">
        <w:rPr>
          <w:sz w:val="28"/>
          <w:szCs w:val="28"/>
        </w:rPr>
        <w:t>segto obligāciju</w:t>
      </w:r>
      <w:r w:rsidR="00FB3B64" w:rsidRPr="00864F1C">
        <w:rPr>
          <w:sz w:val="28"/>
          <w:szCs w:val="28"/>
        </w:rPr>
        <w:t xml:space="preserve"> sabiedrībai piederošo seguma aktīvu apmēru.  </w:t>
      </w:r>
      <w:r w:rsidR="00282EFC" w:rsidRPr="00864F1C">
        <w:rPr>
          <w:sz w:val="28"/>
          <w:szCs w:val="28"/>
        </w:rPr>
        <w:t>Segto obligāciju</w:t>
      </w:r>
      <w:r w:rsidR="00FB3B64" w:rsidRPr="00864F1C">
        <w:rPr>
          <w:sz w:val="28"/>
          <w:szCs w:val="28"/>
        </w:rPr>
        <w:t xml:space="preserve"> sabiedrība neatbild par segto obligāciju kreditoru prasījumiem, kas pārsniedz galvojuma apmēru. </w:t>
      </w:r>
    </w:p>
    <w:p w14:paraId="2107A8F3" w14:textId="38EA9DE4" w:rsidR="00FB3B64" w:rsidRPr="00864F1C" w:rsidRDefault="003670EE" w:rsidP="003670EE">
      <w:pPr>
        <w:tabs>
          <w:tab w:val="left" w:pos="709"/>
        </w:tabs>
        <w:rPr>
          <w:sz w:val="28"/>
          <w:szCs w:val="28"/>
        </w:rPr>
      </w:pPr>
      <w:r w:rsidRPr="00864F1C">
        <w:rPr>
          <w:sz w:val="28"/>
          <w:szCs w:val="28"/>
        </w:rPr>
        <w:tab/>
        <w:t xml:space="preserve">(3) </w:t>
      </w:r>
      <w:r w:rsidR="00FB3B64" w:rsidRPr="00864F1C">
        <w:rPr>
          <w:sz w:val="28"/>
          <w:szCs w:val="28"/>
        </w:rPr>
        <w:t xml:space="preserve">Galvojums ir neatsaucams un neietver maksājumu priekšnosacījumus, un </w:t>
      </w:r>
      <w:bookmarkStart w:id="15" w:name="_Hlk37337385"/>
      <w:r w:rsidR="00282EFC" w:rsidRPr="00864F1C">
        <w:rPr>
          <w:sz w:val="28"/>
          <w:szCs w:val="28"/>
        </w:rPr>
        <w:t>segto obligāciju</w:t>
      </w:r>
      <w:r w:rsidR="00FB3B64" w:rsidRPr="00864F1C">
        <w:rPr>
          <w:sz w:val="28"/>
          <w:szCs w:val="28"/>
        </w:rPr>
        <w:t xml:space="preserve"> </w:t>
      </w:r>
      <w:bookmarkEnd w:id="15"/>
      <w:r w:rsidR="00FB3B64" w:rsidRPr="00864F1C">
        <w:rPr>
          <w:sz w:val="28"/>
          <w:szCs w:val="28"/>
        </w:rPr>
        <w:t xml:space="preserve">sabiedrība </w:t>
      </w:r>
      <w:r w:rsidR="00A47B22" w:rsidRPr="00864F1C">
        <w:rPr>
          <w:sz w:val="28"/>
          <w:szCs w:val="28"/>
        </w:rPr>
        <w:t xml:space="preserve">nevar </w:t>
      </w:r>
      <w:r w:rsidR="00FB3B64" w:rsidRPr="00864F1C">
        <w:rPr>
          <w:sz w:val="28"/>
          <w:szCs w:val="28"/>
        </w:rPr>
        <w:t>izmanto</w:t>
      </w:r>
      <w:r w:rsidR="00A47B22" w:rsidRPr="00864F1C">
        <w:rPr>
          <w:sz w:val="28"/>
          <w:szCs w:val="28"/>
        </w:rPr>
        <w:t>t</w:t>
      </w:r>
      <w:r w:rsidR="00FB3B64" w:rsidRPr="00864F1C">
        <w:rPr>
          <w:sz w:val="28"/>
          <w:szCs w:val="28"/>
        </w:rPr>
        <w:t xml:space="preserve"> jebkādas ierunas</w:t>
      </w:r>
      <w:r w:rsidR="00135E62" w:rsidRPr="00864F1C">
        <w:rPr>
          <w:sz w:val="28"/>
          <w:szCs w:val="28"/>
        </w:rPr>
        <w:t xml:space="preserve">, ko emitents varētu izvirzīt. </w:t>
      </w:r>
    </w:p>
    <w:p w14:paraId="3DE925C1" w14:textId="2B71CF59" w:rsidR="00FB3B64" w:rsidRPr="00864F1C" w:rsidRDefault="003670EE" w:rsidP="003670EE">
      <w:pPr>
        <w:tabs>
          <w:tab w:val="left" w:pos="709"/>
        </w:tabs>
        <w:rPr>
          <w:sz w:val="28"/>
          <w:szCs w:val="28"/>
        </w:rPr>
      </w:pPr>
      <w:r w:rsidRPr="00864F1C">
        <w:rPr>
          <w:sz w:val="28"/>
          <w:szCs w:val="28"/>
        </w:rPr>
        <w:tab/>
        <w:t xml:space="preserve">(4) </w:t>
      </w:r>
      <w:r w:rsidR="00FB3B64" w:rsidRPr="00864F1C">
        <w:rPr>
          <w:sz w:val="28"/>
          <w:szCs w:val="28"/>
        </w:rPr>
        <w:t xml:space="preserve">Galvojums ir spēkā esošs no tās sniegšanas brīža un </w:t>
      </w:r>
      <w:r w:rsidR="00042070" w:rsidRPr="00864F1C">
        <w:rPr>
          <w:sz w:val="28"/>
          <w:szCs w:val="28"/>
        </w:rPr>
        <w:t xml:space="preserve">tam </w:t>
      </w:r>
      <w:r w:rsidR="00FB3B64" w:rsidRPr="00864F1C">
        <w:rPr>
          <w:sz w:val="28"/>
          <w:szCs w:val="28"/>
        </w:rPr>
        <w:t>nav nepieciešama ieguldītāju un segto obligāciju kreditoru pievienošanās galvojum</w:t>
      </w:r>
      <w:r w:rsidR="00042070" w:rsidRPr="00864F1C">
        <w:rPr>
          <w:sz w:val="28"/>
          <w:szCs w:val="28"/>
        </w:rPr>
        <w:t>a</w:t>
      </w:r>
      <w:r w:rsidR="00FB3B64" w:rsidRPr="00864F1C">
        <w:rPr>
          <w:sz w:val="28"/>
          <w:szCs w:val="28"/>
        </w:rPr>
        <w:t xml:space="preserve"> </w:t>
      </w:r>
      <w:r w:rsidR="00042070" w:rsidRPr="00864F1C">
        <w:rPr>
          <w:sz w:val="28"/>
          <w:szCs w:val="28"/>
        </w:rPr>
        <w:t>spēkā esamībai.</w:t>
      </w:r>
    </w:p>
    <w:p w14:paraId="345A2EC9" w14:textId="6633AB34" w:rsidR="00FB3B64" w:rsidRPr="00864F1C" w:rsidRDefault="003670EE" w:rsidP="003670EE">
      <w:pPr>
        <w:tabs>
          <w:tab w:val="left" w:pos="709"/>
        </w:tabs>
        <w:rPr>
          <w:sz w:val="28"/>
          <w:szCs w:val="28"/>
        </w:rPr>
      </w:pPr>
      <w:r w:rsidRPr="00864F1C">
        <w:rPr>
          <w:sz w:val="28"/>
          <w:szCs w:val="28"/>
        </w:rPr>
        <w:tab/>
        <w:t xml:space="preserve">(5) </w:t>
      </w:r>
      <w:r w:rsidR="00FB3B64" w:rsidRPr="00864F1C">
        <w:rPr>
          <w:sz w:val="28"/>
          <w:szCs w:val="28"/>
        </w:rPr>
        <w:t>Galvojumu izlieto saskaņā ar segto obligāciju programmas un š</w:t>
      </w:r>
      <w:r w:rsidR="00042070" w:rsidRPr="00864F1C">
        <w:rPr>
          <w:sz w:val="28"/>
          <w:szCs w:val="28"/>
        </w:rPr>
        <w:t>ā</w:t>
      </w:r>
      <w:r w:rsidR="00FB3B64" w:rsidRPr="00864F1C">
        <w:rPr>
          <w:sz w:val="28"/>
          <w:szCs w:val="28"/>
        </w:rPr>
        <w:t xml:space="preserve"> likuma noteikumiem, </w:t>
      </w:r>
      <w:r w:rsidR="00651016" w:rsidRPr="00864F1C">
        <w:rPr>
          <w:sz w:val="28"/>
          <w:szCs w:val="28"/>
        </w:rPr>
        <w:t>tostarp</w:t>
      </w:r>
      <w:r w:rsidR="00FB3B64" w:rsidRPr="00864F1C">
        <w:rPr>
          <w:sz w:val="28"/>
          <w:szCs w:val="28"/>
        </w:rPr>
        <w:t xml:space="preserve"> kārtību, kādā veicami maksājumi. </w:t>
      </w:r>
    </w:p>
    <w:p w14:paraId="02C1AE6A" w14:textId="7CB678BF" w:rsidR="00FB3B64" w:rsidRPr="00864F1C" w:rsidRDefault="003670EE" w:rsidP="003670EE">
      <w:pPr>
        <w:tabs>
          <w:tab w:val="left" w:pos="709"/>
        </w:tabs>
        <w:rPr>
          <w:sz w:val="28"/>
          <w:szCs w:val="28"/>
        </w:rPr>
      </w:pPr>
      <w:r w:rsidRPr="00864F1C">
        <w:rPr>
          <w:sz w:val="28"/>
          <w:szCs w:val="28"/>
        </w:rPr>
        <w:tab/>
        <w:t xml:space="preserve">(6) </w:t>
      </w:r>
      <w:r w:rsidR="00FB3B64" w:rsidRPr="00864F1C">
        <w:rPr>
          <w:sz w:val="28"/>
          <w:szCs w:val="28"/>
        </w:rPr>
        <w:t xml:space="preserve">Galvojumu sniedz </w:t>
      </w:r>
      <w:r w:rsidR="00651016" w:rsidRPr="00864F1C">
        <w:rPr>
          <w:sz w:val="28"/>
          <w:szCs w:val="28"/>
        </w:rPr>
        <w:t>rakstveidā</w:t>
      </w:r>
      <w:r w:rsidR="00FB3B64" w:rsidRPr="00864F1C">
        <w:rPr>
          <w:sz w:val="28"/>
          <w:szCs w:val="28"/>
        </w:rPr>
        <w:t xml:space="preserve">. Vienu galvojuma </w:t>
      </w:r>
      <w:r w:rsidR="00651016" w:rsidRPr="00864F1C">
        <w:rPr>
          <w:sz w:val="28"/>
          <w:szCs w:val="28"/>
        </w:rPr>
        <w:t xml:space="preserve">līguma </w:t>
      </w:r>
      <w:r w:rsidR="00FB3B64" w:rsidRPr="00864F1C">
        <w:rPr>
          <w:sz w:val="28"/>
          <w:szCs w:val="28"/>
        </w:rPr>
        <w:t>eksemplāru, kā arī jebkādus turpmākus grozījumus un papildinājums galvojumā emitents iesniedz Komisij</w:t>
      </w:r>
      <w:r w:rsidR="00651016" w:rsidRPr="00864F1C">
        <w:rPr>
          <w:sz w:val="28"/>
          <w:szCs w:val="28"/>
        </w:rPr>
        <w:t xml:space="preserve">ai. </w:t>
      </w:r>
    </w:p>
    <w:p w14:paraId="5B4CC05E" w14:textId="00073258" w:rsidR="00FB3B64" w:rsidRPr="00864F1C" w:rsidRDefault="003670EE" w:rsidP="003670EE">
      <w:pPr>
        <w:tabs>
          <w:tab w:val="left" w:pos="709"/>
        </w:tabs>
        <w:rPr>
          <w:sz w:val="28"/>
          <w:szCs w:val="28"/>
        </w:rPr>
      </w:pPr>
      <w:r w:rsidRPr="00864F1C">
        <w:rPr>
          <w:sz w:val="28"/>
          <w:szCs w:val="28"/>
        </w:rPr>
        <w:tab/>
        <w:t xml:space="preserve">(7) </w:t>
      </w:r>
      <w:r w:rsidR="00BA7BA5" w:rsidRPr="00864F1C">
        <w:rPr>
          <w:sz w:val="28"/>
          <w:szCs w:val="28"/>
        </w:rPr>
        <w:t>Emitenta</w:t>
      </w:r>
      <w:r w:rsidR="00D7540B" w:rsidRPr="00864F1C">
        <w:rPr>
          <w:sz w:val="28"/>
          <w:szCs w:val="28"/>
        </w:rPr>
        <w:t xml:space="preserve"> </w:t>
      </w:r>
      <w:r w:rsidR="00E00AB4" w:rsidRPr="00864F1C">
        <w:rPr>
          <w:sz w:val="28"/>
          <w:szCs w:val="28"/>
        </w:rPr>
        <w:t>tīmekļa vietnē</w:t>
      </w:r>
      <w:r w:rsidR="00D7540B" w:rsidRPr="00864F1C">
        <w:rPr>
          <w:sz w:val="28"/>
          <w:szCs w:val="28"/>
        </w:rPr>
        <w:t xml:space="preserve"> publicē un uztur ga</w:t>
      </w:r>
      <w:r w:rsidR="00FB3B64" w:rsidRPr="00864F1C">
        <w:rPr>
          <w:sz w:val="28"/>
          <w:szCs w:val="28"/>
        </w:rPr>
        <w:t>lvojum</w:t>
      </w:r>
      <w:r w:rsidR="00B37B05" w:rsidRPr="00864F1C">
        <w:rPr>
          <w:sz w:val="28"/>
          <w:szCs w:val="28"/>
        </w:rPr>
        <w:t xml:space="preserve">a </w:t>
      </w:r>
      <w:r w:rsidR="00FB3B64" w:rsidRPr="00864F1C">
        <w:rPr>
          <w:sz w:val="28"/>
          <w:szCs w:val="28"/>
        </w:rPr>
        <w:t>tekst</w:t>
      </w:r>
      <w:r w:rsidR="00D7540B" w:rsidRPr="00864F1C">
        <w:rPr>
          <w:sz w:val="28"/>
          <w:szCs w:val="28"/>
        </w:rPr>
        <w:t xml:space="preserve">a aktuālo </w:t>
      </w:r>
      <w:r w:rsidR="00FB3B64" w:rsidRPr="00864F1C">
        <w:rPr>
          <w:sz w:val="28"/>
          <w:szCs w:val="28"/>
        </w:rPr>
        <w:t>redakcij</w:t>
      </w:r>
      <w:r w:rsidR="00D7540B" w:rsidRPr="00864F1C">
        <w:rPr>
          <w:sz w:val="28"/>
          <w:szCs w:val="28"/>
        </w:rPr>
        <w:t>u</w:t>
      </w:r>
      <w:r w:rsidR="00432382" w:rsidRPr="00864F1C">
        <w:rPr>
          <w:sz w:val="28"/>
          <w:szCs w:val="28"/>
        </w:rPr>
        <w:t xml:space="preserve">, lai tā jebkurā laikā būtu </w:t>
      </w:r>
      <w:r w:rsidR="00FB3B64" w:rsidRPr="00864F1C">
        <w:rPr>
          <w:sz w:val="28"/>
          <w:szCs w:val="28"/>
        </w:rPr>
        <w:t>pieejam</w:t>
      </w:r>
      <w:r w:rsidR="00432382" w:rsidRPr="00864F1C">
        <w:rPr>
          <w:sz w:val="28"/>
          <w:szCs w:val="28"/>
        </w:rPr>
        <w:t>a</w:t>
      </w:r>
      <w:r w:rsidR="00FB3B64" w:rsidRPr="00864F1C">
        <w:rPr>
          <w:sz w:val="28"/>
          <w:szCs w:val="28"/>
        </w:rPr>
        <w:t xml:space="preserve"> ieguldītājiem un segto obligāciju kreditoriem</w:t>
      </w:r>
      <w:r w:rsidR="00956101" w:rsidRPr="00864F1C">
        <w:rPr>
          <w:sz w:val="28"/>
          <w:szCs w:val="28"/>
        </w:rPr>
        <w:t>.</w:t>
      </w:r>
    </w:p>
    <w:p w14:paraId="2A7CC845" w14:textId="64DFBA9A" w:rsidR="00FB3B64" w:rsidRPr="00864F1C" w:rsidRDefault="003670EE" w:rsidP="003670EE">
      <w:pPr>
        <w:tabs>
          <w:tab w:val="left" w:pos="709"/>
        </w:tabs>
        <w:rPr>
          <w:sz w:val="28"/>
          <w:szCs w:val="28"/>
        </w:rPr>
      </w:pPr>
      <w:r w:rsidRPr="00864F1C">
        <w:rPr>
          <w:sz w:val="28"/>
          <w:szCs w:val="28"/>
        </w:rPr>
        <w:tab/>
        <w:t xml:space="preserve">(8) </w:t>
      </w:r>
      <w:r w:rsidR="00FB3B64" w:rsidRPr="00864F1C">
        <w:rPr>
          <w:sz w:val="28"/>
          <w:szCs w:val="28"/>
        </w:rPr>
        <w:t xml:space="preserve">Galvojuma saistību groza ar ieguldītāju un segto obligāciju kreditoru piekrišanu, kas saņemta segto obligāciju programmas noteikumos paredzētajā kārtībā. </w:t>
      </w:r>
    </w:p>
    <w:p w14:paraId="101BBBB0" w14:textId="2E5D00F5" w:rsidR="00FB3B64" w:rsidRPr="00864F1C" w:rsidRDefault="003670EE" w:rsidP="003670EE">
      <w:pPr>
        <w:tabs>
          <w:tab w:val="left" w:pos="709"/>
        </w:tabs>
        <w:rPr>
          <w:sz w:val="28"/>
          <w:szCs w:val="28"/>
        </w:rPr>
      </w:pPr>
      <w:r w:rsidRPr="00864F1C">
        <w:rPr>
          <w:sz w:val="28"/>
          <w:szCs w:val="28"/>
        </w:rPr>
        <w:tab/>
        <w:t xml:space="preserve">(9) </w:t>
      </w:r>
      <w:r w:rsidR="00FB3B64" w:rsidRPr="00864F1C">
        <w:rPr>
          <w:sz w:val="28"/>
          <w:szCs w:val="28"/>
        </w:rPr>
        <w:t xml:space="preserve">Latvijā izveidota </w:t>
      </w:r>
      <w:r w:rsidR="00282EFC" w:rsidRPr="00864F1C">
        <w:rPr>
          <w:sz w:val="28"/>
          <w:szCs w:val="28"/>
        </w:rPr>
        <w:t xml:space="preserve">segto obligāciju </w:t>
      </w:r>
      <w:r w:rsidR="00FB3B64" w:rsidRPr="00864F1C">
        <w:rPr>
          <w:sz w:val="28"/>
          <w:szCs w:val="28"/>
        </w:rPr>
        <w:t xml:space="preserve">sabiedrība sniedz galvojumu saskaņā ar Latvijas </w:t>
      </w:r>
      <w:r w:rsidR="002F709C" w:rsidRPr="00864F1C">
        <w:rPr>
          <w:sz w:val="28"/>
          <w:szCs w:val="28"/>
        </w:rPr>
        <w:t xml:space="preserve">normatīvajiem </w:t>
      </w:r>
      <w:r w:rsidR="00FB3B64" w:rsidRPr="00864F1C">
        <w:rPr>
          <w:sz w:val="28"/>
          <w:szCs w:val="28"/>
        </w:rPr>
        <w:t>aktiem. Pēc emitenta pamatota lūguma Komisija var atļaut piemērot galvojumam citas valsts likumu</w:t>
      </w:r>
      <w:r w:rsidR="00514F90" w:rsidRPr="00864F1C">
        <w:rPr>
          <w:sz w:val="28"/>
          <w:szCs w:val="28"/>
        </w:rPr>
        <w:t xml:space="preserve">. </w:t>
      </w:r>
      <w:r w:rsidR="001D68B6" w:rsidRPr="00864F1C">
        <w:rPr>
          <w:sz w:val="28"/>
          <w:szCs w:val="28"/>
        </w:rPr>
        <w:t xml:space="preserve"> </w:t>
      </w:r>
    </w:p>
    <w:p w14:paraId="12FC0065" w14:textId="718FE104" w:rsidR="00FB3B64" w:rsidRPr="00864F1C" w:rsidRDefault="003670EE" w:rsidP="003670EE">
      <w:pPr>
        <w:tabs>
          <w:tab w:val="left" w:pos="709"/>
        </w:tabs>
        <w:rPr>
          <w:sz w:val="28"/>
          <w:szCs w:val="28"/>
        </w:rPr>
      </w:pPr>
      <w:r w:rsidRPr="00864F1C">
        <w:rPr>
          <w:sz w:val="28"/>
          <w:szCs w:val="28"/>
        </w:rPr>
        <w:tab/>
        <w:t xml:space="preserve">(10) </w:t>
      </w:r>
      <w:r w:rsidR="00FB3B64" w:rsidRPr="00864F1C">
        <w:rPr>
          <w:sz w:val="28"/>
          <w:szCs w:val="28"/>
        </w:rPr>
        <w:t xml:space="preserve">Maksājums, ko </w:t>
      </w:r>
      <w:r w:rsidR="009F71C6" w:rsidRPr="00864F1C">
        <w:rPr>
          <w:sz w:val="28"/>
          <w:szCs w:val="28"/>
        </w:rPr>
        <w:t xml:space="preserve">ieguldītājiem vai </w:t>
      </w:r>
      <w:r w:rsidR="00FB3B64" w:rsidRPr="00864F1C">
        <w:rPr>
          <w:sz w:val="28"/>
          <w:szCs w:val="28"/>
        </w:rPr>
        <w:t>segto obligāciju kreditor</w:t>
      </w:r>
      <w:r w:rsidR="00BC6448" w:rsidRPr="00864F1C">
        <w:rPr>
          <w:sz w:val="28"/>
          <w:szCs w:val="28"/>
        </w:rPr>
        <w:t>iem</w:t>
      </w:r>
      <w:r w:rsidR="00FB3B64" w:rsidRPr="00864F1C">
        <w:rPr>
          <w:sz w:val="28"/>
          <w:szCs w:val="28"/>
        </w:rPr>
        <w:t xml:space="preserve"> veic </w:t>
      </w:r>
      <w:r w:rsidR="00282EFC" w:rsidRPr="00864F1C">
        <w:rPr>
          <w:sz w:val="28"/>
          <w:szCs w:val="28"/>
        </w:rPr>
        <w:t xml:space="preserve">segto obligāciju </w:t>
      </w:r>
      <w:r w:rsidR="00FB3B64" w:rsidRPr="00864F1C">
        <w:rPr>
          <w:sz w:val="28"/>
          <w:szCs w:val="28"/>
        </w:rPr>
        <w:t xml:space="preserve">sabiedrība saskaņā ar tās galvojuma saistību, dzēš </w:t>
      </w:r>
      <w:r w:rsidR="00282EFC" w:rsidRPr="00864F1C">
        <w:rPr>
          <w:sz w:val="28"/>
          <w:szCs w:val="28"/>
        </w:rPr>
        <w:t xml:space="preserve">segto obligāciju </w:t>
      </w:r>
      <w:r w:rsidR="00FB3B64" w:rsidRPr="00864F1C">
        <w:rPr>
          <w:sz w:val="28"/>
          <w:szCs w:val="28"/>
        </w:rPr>
        <w:t xml:space="preserve">sabiedrības saistību pret emitentu tādā pašā apmērā. Šajā punktā minētā prasījuma dzēšana ir spēkā un </w:t>
      </w:r>
      <w:r w:rsidR="0015767D" w:rsidRPr="00864F1C">
        <w:rPr>
          <w:sz w:val="28"/>
          <w:szCs w:val="28"/>
        </w:rPr>
        <w:t xml:space="preserve">izmantojama </w:t>
      </w:r>
      <w:r w:rsidR="00FB3B64" w:rsidRPr="00864F1C">
        <w:rPr>
          <w:sz w:val="28"/>
          <w:szCs w:val="28"/>
        </w:rPr>
        <w:t xml:space="preserve">arī emitenta maksātnespējas </w:t>
      </w:r>
      <w:r w:rsidR="00514F90" w:rsidRPr="00864F1C">
        <w:rPr>
          <w:sz w:val="28"/>
          <w:szCs w:val="28"/>
        </w:rPr>
        <w:t xml:space="preserve">vai likvidācijas </w:t>
      </w:r>
      <w:r w:rsidR="00FB3B64" w:rsidRPr="00864F1C">
        <w:rPr>
          <w:sz w:val="28"/>
          <w:szCs w:val="28"/>
        </w:rPr>
        <w:t>procesā, noregulējumā un reorganizācijas pasākumos.</w:t>
      </w:r>
    </w:p>
    <w:p w14:paraId="32F82351" w14:textId="77777777" w:rsidR="003670EE" w:rsidRPr="00864F1C" w:rsidRDefault="003670EE" w:rsidP="003670EE">
      <w:pPr>
        <w:tabs>
          <w:tab w:val="left" w:pos="709"/>
        </w:tabs>
        <w:rPr>
          <w:sz w:val="28"/>
          <w:szCs w:val="28"/>
        </w:rPr>
      </w:pPr>
    </w:p>
    <w:p w14:paraId="68A7D1AB" w14:textId="4552EE31" w:rsidR="00FB3B64" w:rsidRPr="00864F1C" w:rsidRDefault="003670EE" w:rsidP="003670EE">
      <w:pPr>
        <w:tabs>
          <w:tab w:val="left" w:pos="709"/>
        </w:tabs>
        <w:rPr>
          <w:b/>
          <w:sz w:val="28"/>
          <w:szCs w:val="28"/>
        </w:rPr>
      </w:pPr>
      <w:r w:rsidRPr="00864F1C">
        <w:rPr>
          <w:b/>
          <w:bCs/>
          <w:sz w:val="28"/>
          <w:szCs w:val="28"/>
        </w:rPr>
        <w:tab/>
      </w:r>
      <w:r w:rsidRPr="00864F1C">
        <w:rPr>
          <w:b/>
          <w:sz w:val="28"/>
          <w:szCs w:val="28"/>
        </w:rPr>
        <w:t xml:space="preserve">34.pants. </w:t>
      </w:r>
      <w:r w:rsidR="00FB3B64" w:rsidRPr="00864F1C">
        <w:rPr>
          <w:b/>
          <w:sz w:val="28"/>
          <w:szCs w:val="28"/>
        </w:rPr>
        <w:t>Informācijas atklāšanas prasības</w:t>
      </w:r>
    </w:p>
    <w:p w14:paraId="46BBC789" w14:textId="33CFCACA" w:rsidR="00456933" w:rsidRPr="00864F1C" w:rsidRDefault="003670EE" w:rsidP="003670EE">
      <w:pPr>
        <w:tabs>
          <w:tab w:val="left" w:pos="709"/>
        </w:tabs>
        <w:rPr>
          <w:sz w:val="28"/>
          <w:szCs w:val="28"/>
        </w:rPr>
      </w:pPr>
      <w:r w:rsidRPr="00864F1C">
        <w:rPr>
          <w:sz w:val="28"/>
          <w:szCs w:val="28"/>
        </w:rPr>
        <w:tab/>
        <w:t xml:space="preserve">(1) </w:t>
      </w:r>
      <w:r w:rsidR="002E2AB0" w:rsidRPr="00864F1C">
        <w:rPr>
          <w:sz w:val="28"/>
          <w:szCs w:val="28"/>
        </w:rPr>
        <w:t>Segto obligāciju</w:t>
      </w:r>
      <w:r w:rsidR="00FB3B64" w:rsidRPr="00864F1C">
        <w:rPr>
          <w:sz w:val="28"/>
          <w:szCs w:val="28"/>
        </w:rPr>
        <w:t xml:space="preserve"> sabiedrībai ir pienākums sagatavot publisk</w:t>
      </w:r>
      <w:r w:rsidR="00EA2F9F">
        <w:rPr>
          <w:sz w:val="28"/>
          <w:szCs w:val="28"/>
        </w:rPr>
        <w:t>a</w:t>
      </w:r>
      <w:r w:rsidR="00FB3B64" w:rsidRPr="00864F1C">
        <w:rPr>
          <w:sz w:val="28"/>
          <w:szCs w:val="28"/>
        </w:rPr>
        <w:t xml:space="preserve">s </w:t>
      </w:r>
      <w:r w:rsidR="00456933" w:rsidRPr="00864F1C">
        <w:rPr>
          <w:sz w:val="28"/>
          <w:szCs w:val="28"/>
        </w:rPr>
        <w:t>atskaites</w:t>
      </w:r>
      <w:r w:rsidR="00FB3B64" w:rsidRPr="00864F1C">
        <w:rPr>
          <w:sz w:val="28"/>
          <w:szCs w:val="28"/>
        </w:rPr>
        <w:t xml:space="preserve">, lai informētu ieguldītājus un segto obligāciju kreditorus par tās darbību un finanšu rādītājiem. </w:t>
      </w:r>
    </w:p>
    <w:p w14:paraId="0923890E" w14:textId="45A36CEB" w:rsidR="00FB3B64" w:rsidRPr="00864F1C" w:rsidRDefault="00456933" w:rsidP="003670EE">
      <w:pPr>
        <w:tabs>
          <w:tab w:val="left" w:pos="709"/>
        </w:tabs>
        <w:rPr>
          <w:sz w:val="28"/>
          <w:szCs w:val="28"/>
        </w:rPr>
      </w:pPr>
      <w:r w:rsidRPr="00864F1C">
        <w:rPr>
          <w:sz w:val="28"/>
          <w:szCs w:val="28"/>
        </w:rPr>
        <w:lastRenderedPageBreak/>
        <w:tab/>
        <w:t xml:space="preserve">(2) </w:t>
      </w:r>
      <w:r w:rsidR="00FB3B64" w:rsidRPr="00864F1C">
        <w:rPr>
          <w:sz w:val="28"/>
          <w:szCs w:val="28"/>
        </w:rPr>
        <w:t>Publiskās atskait</w:t>
      </w:r>
      <w:r w:rsidR="00EA2F9F">
        <w:rPr>
          <w:sz w:val="28"/>
          <w:szCs w:val="28"/>
        </w:rPr>
        <w:t>ē</w:t>
      </w:r>
      <w:r w:rsidR="00FB3B64" w:rsidRPr="00864F1C">
        <w:rPr>
          <w:sz w:val="28"/>
          <w:szCs w:val="28"/>
        </w:rPr>
        <w:t>s iekļauj</w:t>
      </w:r>
      <w:r w:rsidRPr="00864F1C">
        <w:rPr>
          <w:sz w:val="28"/>
          <w:szCs w:val="28"/>
        </w:rPr>
        <w:t>amo</w:t>
      </w:r>
      <w:r w:rsidR="00FB3B64" w:rsidRPr="00864F1C">
        <w:rPr>
          <w:sz w:val="28"/>
          <w:szCs w:val="28"/>
        </w:rPr>
        <w:t xml:space="preserve"> minimālo informācijas apjomu</w:t>
      </w:r>
      <w:r w:rsidRPr="00864F1C">
        <w:rPr>
          <w:sz w:val="28"/>
          <w:szCs w:val="28"/>
        </w:rPr>
        <w:t>, kā arī atskaišu publicēšanas kārtību</w:t>
      </w:r>
      <w:r w:rsidR="00FB3B64" w:rsidRPr="00864F1C">
        <w:rPr>
          <w:sz w:val="28"/>
          <w:szCs w:val="28"/>
        </w:rPr>
        <w:t xml:space="preserve"> nosaka Komisija.</w:t>
      </w:r>
    </w:p>
    <w:p w14:paraId="334DA232" w14:textId="3529450E" w:rsidR="00FB3B64" w:rsidRPr="00864F1C" w:rsidRDefault="003670EE" w:rsidP="003670EE">
      <w:pPr>
        <w:tabs>
          <w:tab w:val="left" w:pos="709"/>
        </w:tabs>
        <w:rPr>
          <w:sz w:val="28"/>
          <w:szCs w:val="28"/>
        </w:rPr>
      </w:pPr>
      <w:r w:rsidRPr="00864F1C">
        <w:rPr>
          <w:sz w:val="28"/>
          <w:szCs w:val="28"/>
        </w:rPr>
        <w:tab/>
        <w:t>(</w:t>
      </w:r>
      <w:r w:rsidR="00456933" w:rsidRPr="00864F1C">
        <w:rPr>
          <w:sz w:val="28"/>
          <w:szCs w:val="28"/>
        </w:rPr>
        <w:t>3</w:t>
      </w:r>
      <w:r w:rsidRPr="00864F1C">
        <w:rPr>
          <w:sz w:val="28"/>
          <w:szCs w:val="28"/>
        </w:rPr>
        <w:t xml:space="preserve">) </w:t>
      </w:r>
      <w:r w:rsidR="00282EFC" w:rsidRPr="00864F1C">
        <w:rPr>
          <w:sz w:val="28"/>
          <w:szCs w:val="28"/>
        </w:rPr>
        <w:t xml:space="preserve">Segto obligāciju </w:t>
      </w:r>
      <w:r w:rsidR="00FB3B64" w:rsidRPr="00864F1C">
        <w:rPr>
          <w:sz w:val="28"/>
          <w:szCs w:val="28"/>
        </w:rPr>
        <w:t>sabiedrība publicē gada pārskatu kopā ar revidenta ziņojumu (ja tāds ir nepieciešams saskaņā ar normatīvajiem aktiem) nekavējoties pēc tā apstiprināšanas savā tīmekļa vietnē vai norāda citu atbilstošu informācijas nesēju vai vietu, kurā šī informācija tiek publiskota.</w:t>
      </w:r>
    </w:p>
    <w:p w14:paraId="3C878BC6" w14:textId="77777777" w:rsidR="00AD7B97" w:rsidRPr="00864F1C" w:rsidRDefault="00AD7B97" w:rsidP="003670EE">
      <w:pPr>
        <w:tabs>
          <w:tab w:val="left" w:pos="709"/>
        </w:tabs>
        <w:rPr>
          <w:sz w:val="28"/>
          <w:szCs w:val="28"/>
        </w:rPr>
      </w:pPr>
    </w:p>
    <w:p w14:paraId="44543646" w14:textId="582489CB" w:rsidR="00FB3B64" w:rsidRPr="00864F1C" w:rsidRDefault="00AD7B97" w:rsidP="00AD7B97">
      <w:pPr>
        <w:tabs>
          <w:tab w:val="left" w:pos="709"/>
        </w:tabs>
        <w:rPr>
          <w:b/>
          <w:sz w:val="28"/>
          <w:szCs w:val="28"/>
        </w:rPr>
      </w:pPr>
      <w:r w:rsidRPr="00864F1C">
        <w:rPr>
          <w:b/>
          <w:bCs/>
          <w:sz w:val="28"/>
          <w:szCs w:val="28"/>
        </w:rPr>
        <w:tab/>
        <w:t xml:space="preserve">35.pants. </w:t>
      </w:r>
      <w:r w:rsidR="00282EFC" w:rsidRPr="00864F1C">
        <w:rPr>
          <w:b/>
          <w:sz w:val="28"/>
          <w:szCs w:val="28"/>
        </w:rPr>
        <w:t xml:space="preserve">Segto </w:t>
      </w:r>
      <w:r w:rsidR="00937215" w:rsidRPr="00864F1C">
        <w:rPr>
          <w:b/>
          <w:sz w:val="28"/>
          <w:szCs w:val="28"/>
        </w:rPr>
        <w:t>obligāciju s</w:t>
      </w:r>
      <w:r w:rsidR="00FB3B64" w:rsidRPr="00864F1C">
        <w:rPr>
          <w:b/>
          <w:sz w:val="28"/>
          <w:szCs w:val="28"/>
        </w:rPr>
        <w:t>abiedrības darbības nepārtrauktības plāns</w:t>
      </w:r>
    </w:p>
    <w:p w14:paraId="2BBC0974" w14:textId="5001C2FF" w:rsidR="009A4D82" w:rsidRPr="00864F1C" w:rsidRDefault="00AD7B97" w:rsidP="009A4D82">
      <w:pPr>
        <w:tabs>
          <w:tab w:val="left" w:pos="709"/>
        </w:tabs>
        <w:rPr>
          <w:sz w:val="28"/>
          <w:szCs w:val="28"/>
        </w:rPr>
      </w:pPr>
      <w:r w:rsidRPr="00864F1C">
        <w:rPr>
          <w:sz w:val="28"/>
          <w:szCs w:val="28"/>
        </w:rPr>
        <w:tab/>
      </w:r>
      <w:r w:rsidR="00282EFC" w:rsidRPr="00864F1C">
        <w:rPr>
          <w:sz w:val="28"/>
          <w:szCs w:val="28"/>
        </w:rPr>
        <w:t xml:space="preserve">Segto obligāciju </w:t>
      </w:r>
      <w:r w:rsidR="00FB3B64" w:rsidRPr="00864F1C">
        <w:rPr>
          <w:sz w:val="28"/>
          <w:szCs w:val="28"/>
        </w:rPr>
        <w:t>sabiedrība izstrādā</w:t>
      </w:r>
      <w:r w:rsidR="009A4D82" w:rsidRPr="00864F1C">
        <w:rPr>
          <w:sz w:val="28"/>
          <w:szCs w:val="28"/>
        </w:rPr>
        <w:t xml:space="preserve"> un mēneša laikā pēc tās dibināšanas iesniedz Komisijai</w:t>
      </w:r>
      <w:r w:rsidR="00FB3B64" w:rsidRPr="00864F1C">
        <w:rPr>
          <w:sz w:val="28"/>
          <w:szCs w:val="28"/>
        </w:rPr>
        <w:t xml:space="preserve"> darbības nepārtrauktības plānu, kurā paredz </w:t>
      </w:r>
      <w:r w:rsidR="00937215" w:rsidRPr="00864F1C">
        <w:rPr>
          <w:sz w:val="28"/>
          <w:szCs w:val="28"/>
        </w:rPr>
        <w:t>segto obligāciju</w:t>
      </w:r>
      <w:r w:rsidR="00FB3B64" w:rsidRPr="00864F1C">
        <w:rPr>
          <w:sz w:val="28"/>
          <w:szCs w:val="28"/>
        </w:rPr>
        <w:t xml:space="preserve"> sabiedrības rīcību gadījumā, ja segto obligāciju programmai tiek iecelts īpašais administrators, ir pārtraukta vai kļūst neiespējama seguma aktīvu pārvaldīšanas līguma vai seguma portfeļa pārvaldīšanas līguma izpilde vai rodas cits pamatots šķērslis vai risks sabiedrības darbībai.</w:t>
      </w:r>
      <w:r w:rsidR="009A4D82" w:rsidRPr="00864F1C">
        <w:rPr>
          <w:sz w:val="28"/>
          <w:szCs w:val="28"/>
        </w:rPr>
        <w:t xml:space="preserve"> Komisija ir tiesīga pieprasīt labot plānu, ja tas neatbilst šā likuma prasībām. </w:t>
      </w:r>
    </w:p>
    <w:p w14:paraId="00B305CF" w14:textId="77777777" w:rsidR="00B658CB" w:rsidRPr="00864F1C" w:rsidRDefault="00B658CB" w:rsidP="00AD7B97">
      <w:pPr>
        <w:tabs>
          <w:tab w:val="left" w:pos="709"/>
        </w:tabs>
        <w:rPr>
          <w:sz w:val="28"/>
          <w:szCs w:val="28"/>
        </w:rPr>
      </w:pPr>
    </w:p>
    <w:p w14:paraId="71B3D953" w14:textId="77777777" w:rsidR="00FB3B64" w:rsidRPr="00864F1C" w:rsidRDefault="00FB3B64" w:rsidP="00B658CB">
      <w:pPr>
        <w:jc w:val="center"/>
        <w:rPr>
          <w:b/>
          <w:sz w:val="28"/>
          <w:szCs w:val="28"/>
        </w:rPr>
      </w:pPr>
      <w:r w:rsidRPr="00864F1C">
        <w:rPr>
          <w:b/>
          <w:sz w:val="28"/>
          <w:szCs w:val="28"/>
        </w:rPr>
        <w:t>VI nodaļa</w:t>
      </w:r>
    </w:p>
    <w:p w14:paraId="1BA53C4A" w14:textId="77777777" w:rsidR="00FB3B64" w:rsidRPr="00864F1C" w:rsidRDefault="00FB3B64" w:rsidP="00B658CB">
      <w:pPr>
        <w:jc w:val="center"/>
        <w:rPr>
          <w:b/>
          <w:sz w:val="28"/>
          <w:szCs w:val="28"/>
        </w:rPr>
      </w:pPr>
      <w:r w:rsidRPr="00864F1C">
        <w:rPr>
          <w:b/>
          <w:sz w:val="28"/>
          <w:szCs w:val="28"/>
        </w:rPr>
        <w:t>Ieguldītāji un segto obligāciju kreditori</w:t>
      </w:r>
    </w:p>
    <w:p w14:paraId="09442312" w14:textId="77777777" w:rsidR="00B658CB" w:rsidRPr="00864F1C" w:rsidRDefault="00B658CB" w:rsidP="00B658CB">
      <w:pPr>
        <w:rPr>
          <w:b/>
          <w:bCs/>
          <w:sz w:val="28"/>
          <w:szCs w:val="28"/>
        </w:rPr>
      </w:pPr>
    </w:p>
    <w:p w14:paraId="2D06B588" w14:textId="6FA26E22" w:rsidR="00FB3B64" w:rsidRPr="00864F1C" w:rsidRDefault="00B658CB" w:rsidP="00B658CB">
      <w:pPr>
        <w:tabs>
          <w:tab w:val="left" w:pos="709"/>
        </w:tabs>
        <w:rPr>
          <w:b/>
          <w:sz w:val="28"/>
          <w:szCs w:val="28"/>
        </w:rPr>
      </w:pPr>
      <w:bookmarkStart w:id="16" w:name="_Ref2774112"/>
      <w:r w:rsidRPr="00864F1C">
        <w:rPr>
          <w:b/>
          <w:bCs/>
          <w:sz w:val="28"/>
          <w:szCs w:val="28"/>
        </w:rPr>
        <w:tab/>
        <w:t>36.</w:t>
      </w:r>
      <w:r w:rsidR="00FB3B64" w:rsidRPr="00864F1C">
        <w:rPr>
          <w:b/>
          <w:sz w:val="28"/>
          <w:szCs w:val="28"/>
        </w:rPr>
        <w:t>pants.</w:t>
      </w:r>
      <w:bookmarkEnd w:id="16"/>
      <w:r w:rsidR="00FB3B64" w:rsidRPr="00864F1C">
        <w:rPr>
          <w:b/>
          <w:sz w:val="28"/>
          <w:szCs w:val="28"/>
        </w:rPr>
        <w:t xml:space="preserve"> </w:t>
      </w:r>
      <w:r w:rsidR="00EE7402" w:rsidRPr="00864F1C">
        <w:rPr>
          <w:b/>
          <w:sz w:val="28"/>
          <w:szCs w:val="28"/>
        </w:rPr>
        <w:t>Piemērojamās prasības</w:t>
      </w:r>
    </w:p>
    <w:p w14:paraId="756EE34B" w14:textId="2052120B" w:rsidR="00FB3B64" w:rsidRPr="00864F1C" w:rsidRDefault="00B658CB" w:rsidP="00B658CB">
      <w:pPr>
        <w:tabs>
          <w:tab w:val="left" w:pos="709"/>
        </w:tabs>
        <w:rPr>
          <w:sz w:val="28"/>
          <w:szCs w:val="28"/>
        </w:rPr>
      </w:pPr>
      <w:r w:rsidRPr="00864F1C">
        <w:rPr>
          <w:sz w:val="28"/>
          <w:szCs w:val="28"/>
        </w:rPr>
        <w:tab/>
      </w:r>
      <w:r w:rsidR="00FB3B64" w:rsidRPr="00864F1C">
        <w:rPr>
          <w:sz w:val="28"/>
          <w:szCs w:val="28"/>
        </w:rPr>
        <w:t xml:space="preserve">Emitents segto obligāciju </w:t>
      </w:r>
      <w:r w:rsidR="00EE29DA" w:rsidRPr="00864F1C">
        <w:rPr>
          <w:sz w:val="28"/>
          <w:szCs w:val="28"/>
        </w:rPr>
        <w:t>programmas</w:t>
      </w:r>
      <w:r w:rsidR="00FB3B64" w:rsidRPr="00864F1C">
        <w:rPr>
          <w:sz w:val="28"/>
          <w:szCs w:val="28"/>
        </w:rPr>
        <w:t xml:space="preserve"> noteikumos</w:t>
      </w:r>
      <w:r w:rsidR="00181558" w:rsidRPr="00864F1C">
        <w:rPr>
          <w:sz w:val="28"/>
          <w:szCs w:val="28"/>
        </w:rPr>
        <w:t xml:space="preserve"> var izvēlēties kādu no šajā nodaļā minētajām papildu prasībām </w:t>
      </w:r>
      <w:r w:rsidR="00FB3B64" w:rsidRPr="00864F1C">
        <w:rPr>
          <w:sz w:val="28"/>
          <w:szCs w:val="28"/>
        </w:rPr>
        <w:t>attiecīgajai segto obligāciju emisijai.</w:t>
      </w:r>
    </w:p>
    <w:p w14:paraId="4670B494" w14:textId="77777777" w:rsidR="00B658CB" w:rsidRPr="00864F1C" w:rsidRDefault="00B658CB" w:rsidP="00B658CB">
      <w:pPr>
        <w:tabs>
          <w:tab w:val="left" w:pos="709"/>
        </w:tabs>
        <w:rPr>
          <w:sz w:val="28"/>
          <w:szCs w:val="28"/>
        </w:rPr>
      </w:pPr>
    </w:p>
    <w:p w14:paraId="3A1299A0" w14:textId="71196B1A" w:rsidR="00FB3B64" w:rsidRPr="00864F1C" w:rsidRDefault="00B658CB" w:rsidP="00B658CB">
      <w:pPr>
        <w:tabs>
          <w:tab w:val="left" w:pos="709"/>
        </w:tabs>
        <w:rPr>
          <w:b/>
          <w:bCs/>
          <w:sz w:val="28"/>
          <w:szCs w:val="28"/>
        </w:rPr>
      </w:pPr>
      <w:r w:rsidRPr="00864F1C">
        <w:rPr>
          <w:sz w:val="28"/>
          <w:szCs w:val="28"/>
        </w:rPr>
        <w:tab/>
      </w:r>
      <w:r w:rsidRPr="00864F1C">
        <w:rPr>
          <w:b/>
          <w:bCs/>
          <w:sz w:val="28"/>
          <w:szCs w:val="28"/>
        </w:rPr>
        <w:t>37.</w:t>
      </w:r>
      <w:r w:rsidR="00FB3B64" w:rsidRPr="00864F1C">
        <w:rPr>
          <w:b/>
          <w:sz w:val="28"/>
          <w:szCs w:val="28"/>
        </w:rPr>
        <w:t>pants. Ieguldītāju un segto obligāciju kreditoru</w:t>
      </w:r>
      <w:r w:rsidR="001D470F" w:rsidRPr="00864F1C">
        <w:rPr>
          <w:b/>
          <w:sz w:val="28"/>
          <w:szCs w:val="28"/>
        </w:rPr>
        <w:t xml:space="preserve"> </w:t>
      </w:r>
      <w:r w:rsidR="00FB3B64" w:rsidRPr="00864F1C">
        <w:rPr>
          <w:b/>
          <w:sz w:val="28"/>
          <w:szCs w:val="28"/>
        </w:rPr>
        <w:t>sapulces un lēmumu pieņemšana.</w:t>
      </w:r>
    </w:p>
    <w:p w14:paraId="769C5FD2" w14:textId="772EBF1A" w:rsidR="00FB3B64" w:rsidRPr="00864F1C" w:rsidRDefault="00B658CB" w:rsidP="00B658CB">
      <w:pPr>
        <w:tabs>
          <w:tab w:val="left" w:pos="709"/>
        </w:tabs>
        <w:rPr>
          <w:sz w:val="28"/>
          <w:szCs w:val="28"/>
        </w:rPr>
      </w:pPr>
      <w:r w:rsidRPr="00864F1C">
        <w:rPr>
          <w:sz w:val="28"/>
          <w:szCs w:val="28"/>
        </w:rPr>
        <w:tab/>
        <w:t xml:space="preserve">(1) </w:t>
      </w:r>
      <w:r w:rsidR="00FB3B64" w:rsidRPr="00864F1C">
        <w:rPr>
          <w:sz w:val="28"/>
          <w:szCs w:val="28"/>
        </w:rPr>
        <w:t>Emitents sasauc ieguldītāju un segto obligāciju kreditoru sapulces, ja to pared</w:t>
      </w:r>
      <w:r w:rsidRPr="00864F1C">
        <w:rPr>
          <w:sz w:val="28"/>
          <w:szCs w:val="28"/>
        </w:rPr>
        <w:t>z</w:t>
      </w:r>
      <w:r w:rsidR="00FB3B64" w:rsidRPr="00864F1C">
        <w:rPr>
          <w:sz w:val="28"/>
          <w:szCs w:val="28"/>
        </w:rPr>
        <w:t xml:space="preserve"> segto obligāciju programmas noteikumi.</w:t>
      </w:r>
    </w:p>
    <w:p w14:paraId="6814ED2E" w14:textId="0CC23523" w:rsidR="00FB3B64" w:rsidRPr="00864F1C" w:rsidRDefault="00B658CB" w:rsidP="00B658CB">
      <w:pPr>
        <w:tabs>
          <w:tab w:val="left" w:pos="709"/>
        </w:tabs>
        <w:rPr>
          <w:sz w:val="28"/>
          <w:szCs w:val="28"/>
        </w:rPr>
      </w:pPr>
      <w:r w:rsidRPr="00864F1C">
        <w:rPr>
          <w:sz w:val="28"/>
          <w:szCs w:val="28"/>
        </w:rPr>
        <w:tab/>
        <w:t xml:space="preserve">(2) </w:t>
      </w:r>
      <w:r w:rsidR="00FB3B64" w:rsidRPr="00864F1C">
        <w:rPr>
          <w:sz w:val="28"/>
          <w:szCs w:val="28"/>
        </w:rPr>
        <w:t xml:space="preserve">Ieguldītāju un segto obligāciju kreditoru sapulču sasaukšanas kārtību, sapulču lemttiesīgumu, ieguldītāju un segto obligāciju kreditoru balsu vairākumu lēmumu pieņemšanai, attālinātas balsošanas kārtību un citus ar sapulces sasaukšanu un norisi saistītus jautājumus nosaka segto obligāciju programmas noteikumi. </w:t>
      </w:r>
    </w:p>
    <w:p w14:paraId="05DBDB27" w14:textId="063DC540" w:rsidR="00FB3B64" w:rsidRPr="00864F1C" w:rsidRDefault="00B658CB" w:rsidP="00B658CB">
      <w:pPr>
        <w:tabs>
          <w:tab w:val="left" w:pos="709"/>
        </w:tabs>
        <w:rPr>
          <w:sz w:val="28"/>
          <w:szCs w:val="28"/>
        </w:rPr>
      </w:pPr>
      <w:r w:rsidRPr="00864F1C">
        <w:rPr>
          <w:sz w:val="28"/>
          <w:szCs w:val="28"/>
        </w:rPr>
        <w:tab/>
        <w:t xml:space="preserve">(3) </w:t>
      </w:r>
      <w:r w:rsidR="0061421D" w:rsidRPr="00864F1C">
        <w:rPr>
          <w:sz w:val="28"/>
          <w:szCs w:val="28"/>
        </w:rPr>
        <w:t>Emitents sedz v</w:t>
      </w:r>
      <w:r w:rsidR="00FB3B64" w:rsidRPr="00864F1C">
        <w:rPr>
          <w:sz w:val="28"/>
          <w:szCs w:val="28"/>
        </w:rPr>
        <w:t>isus ar ieguldītāju un segto obligāciju kreditoru sapulču sasaukšanu un noturēšanu un ieguldītāju un segto obligāciju kreditoru lēmumu pieņemšanu un izziņošanu saistītos izdevumus.</w:t>
      </w:r>
    </w:p>
    <w:p w14:paraId="0E25478A" w14:textId="77777777" w:rsidR="009F25BB" w:rsidRPr="00864F1C" w:rsidRDefault="009F25BB" w:rsidP="00B658CB">
      <w:pPr>
        <w:tabs>
          <w:tab w:val="left" w:pos="709"/>
        </w:tabs>
        <w:rPr>
          <w:sz w:val="28"/>
          <w:szCs w:val="28"/>
        </w:rPr>
      </w:pPr>
    </w:p>
    <w:p w14:paraId="5E7307AF" w14:textId="0AC4DD9A" w:rsidR="00FB3B64" w:rsidRPr="00864F1C" w:rsidRDefault="009F25BB" w:rsidP="009F25BB">
      <w:pPr>
        <w:tabs>
          <w:tab w:val="left" w:pos="709"/>
        </w:tabs>
        <w:rPr>
          <w:b/>
          <w:sz w:val="28"/>
          <w:szCs w:val="28"/>
        </w:rPr>
      </w:pPr>
      <w:bookmarkStart w:id="17" w:name="_Ref2782220"/>
      <w:r w:rsidRPr="00864F1C">
        <w:rPr>
          <w:b/>
          <w:bCs/>
          <w:sz w:val="28"/>
          <w:szCs w:val="28"/>
        </w:rPr>
        <w:tab/>
        <w:t>38.</w:t>
      </w:r>
      <w:r w:rsidR="00FB3B64" w:rsidRPr="00864F1C">
        <w:rPr>
          <w:b/>
          <w:sz w:val="28"/>
          <w:szCs w:val="28"/>
        </w:rPr>
        <w:t>pants. Uzticības persona</w:t>
      </w:r>
    </w:p>
    <w:p w14:paraId="7DFABE54" w14:textId="0B5C94DE" w:rsidR="00FB3B64" w:rsidRPr="00864F1C" w:rsidRDefault="009F25BB" w:rsidP="009F25BB">
      <w:pPr>
        <w:tabs>
          <w:tab w:val="left" w:pos="709"/>
        </w:tabs>
        <w:rPr>
          <w:sz w:val="28"/>
          <w:szCs w:val="28"/>
        </w:rPr>
      </w:pPr>
      <w:r w:rsidRPr="00864F1C">
        <w:rPr>
          <w:sz w:val="28"/>
          <w:szCs w:val="28"/>
        </w:rPr>
        <w:tab/>
        <w:t xml:space="preserve">(1) </w:t>
      </w:r>
      <w:r w:rsidR="00FB3B64" w:rsidRPr="00864F1C">
        <w:rPr>
          <w:sz w:val="28"/>
          <w:szCs w:val="28"/>
        </w:rPr>
        <w:t xml:space="preserve">Segto obligāciju programmas noteikumi var paredzēt, ka ieguldītāju ar segtajām obligācijām saistīto tiesību un interešu pārstāvību un prasījumu izpildi realizē uzticības persona. </w:t>
      </w:r>
    </w:p>
    <w:p w14:paraId="1764A317" w14:textId="58B4D8BE" w:rsidR="00FB3B64" w:rsidRPr="00864F1C" w:rsidRDefault="009F25BB" w:rsidP="009F25BB">
      <w:pPr>
        <w:tabs>
          <w:tab w:val="left" w:pos="709"/>
        </w:tabs>
        <w:rPr>
          <w:sz w:val="28"/>
          <w:szCs w:val="28"/>
        </w:rPr>
      </w:pPr>
      <w:r w:rsidRPr="00864F1C">
        <w:rPr>
          <w:sz w:val="28"/>
          <w:szCs w:val="28"/>
        </w:rPr>
        <w:tab/>
        <w:t xml:space="preserve">(2) </w:t>
      </w:r>
      <w:r w:rsidR="00FB3B64" w:rsidRPr="00864F1C">
        <w:rPr>
          <w:sz w:val="28"/>
          <w:szCs w:val="28"/>
        </w:rPr>
        <w:t>Uzticības persona pārstāv visus ieguldītājus un rīkojas visu ieguldītāju interesēs saskaņā ar segto obligāciju programmas noteikumiem.</w:t>
      </w:r>
    </w:p>
    <w:p w14:paraId="0AD16587" w14:textId="7553811D" w:rsidR="00FB3B64" w:rsidRPr="00864F1C" w:rsidRDefault="009F25BB" w:rsidP="009F25BB">
      <w:pPr>
        <w:tabs>
          <w:tab w:val="left" w:pos="709"/>
        </w:tabs>
        <w:rPr>
          <w:sz w:val="28"/>
          <w:szCs w:val="28"/>
        </w:rPr>
      </w:pPr>
      <w:r w:rsidRPr="00864F1C">
        <w:rPr>
          <w:sz w:val="28"/>
          <w:szCs w:val="28"/>
        </w:rPr>
        <w:lastRenderedPageBreak/>
        <w:tab/>
        <w:t xml:space="preserve">(3) </w:t>
      </w:r>
      <w:r w:rsidR="00FB3B64" w:rsidRPr="00864F1C">
        <w:rPr>
          <w:sz w:val="28"/>
          <w:szCs w:val="28"/>
        </w:rPr>
        <w:t>Uzticības personas iecelšana un tās pilnvaru apjoms ir saistošs trešajām personām.</w:t>
      </w:r>
    </w:p>
    <w:p w14:paraId="0813FCD2" w14:textId="4A08C973" w:rsidR="009E222F" w:rsidRPr="00864F1C" w:rsidRDefault="009E222F" w:rsidP="009E222F">
      <w:pPr>
        <w:tabs>
          <w:tab w:val="left" w:pos="709"/>
        </w:tabs>
        <w:rPr>
          <w:sz w:val="28"/>
          <w:szCs w:val="28"/>
        </w:rPr>
      </w:pPr>
      <w:r w:rsidRPr="00864F1C">
        <w:rPr>
          <w:sz w:val="28"/>
          <w:szCs w:val="28"/>
        </w:rPr>
        <w:tab/>
        <w:t>(4) Uzticības persona sniedz atskaiti par savu darbību ieguldītājiem segto obligāciju programmas noteikumos paredzētajā kārtībā un termiņos.</w:t>
      </w:r>
    </w:p>
    <w:p w14:paraId="01D6BDB0" w14:textId="6695A031" w:rsidR="009E222F" w:rsidRPr="00864F1C" w:rsidRDefault="009E222F" w:rsidP="009E222F">
      <w:pPr>
        <w:tabs>
          <w:tab w:val="left" w:pos="709"/>
        </w:tabs>
        <w:rPr>
          <w:sz w:val="28"/>
          <w:szCs w:val="28"/>
        </w:rPr>
      </w:pPr>
      <w:r w:rsidRPr="00864F1C">
        <w:rPr>
          <w:sz w:val="28"/>
          <w:szCs w:val="28"/>
        </w:rPr>
        <w:tab/>
        <w:t>(5) Uzticības persona veic uzticības personas darbību kā krietns un rūpīgs saimnieks.</w:t>
      </w:r>
    </w:p>
    <w:p w14:paraId="5707C7F6" w14:textId="5636703D" w:rsidR="00324BCE" w:rsidRPr="00864F1C" w:rsidRDefault="00324BCE" w:rsidP="00324BCE">
      <w:pPr>
        <w:tabs>
          <w:tab w:val="left" w:pos="709"/>
        </w:tabs>
        <w:rPr>
          <w:sz w:val="28"/>
          <w:szCs w:val="28"/>
        </w:rPr>
      </w:pPr>
      <w:r w:rsidRPr="00864F1C">
        <w:rPr>
          <w:sz w:val="28"/>
          <w:szCs w:val="28"/>
        </w:rPr>
        <w:tab/>
        <w:t>(6) Ja vien segto obligāciju programmas noteikumos nav paredzēts citādi, uzticības personas atbildība pret ieguldītājiem ir nosakāma pēc Civillikuma noteikumiem par tiesiskajām attiecībām, kas izriet no pilnvarojuma līguma.</w:t>
      </w:r>
    </w:p>
    <w:p w14:paraId="608EFCE2" w14:textId="2E553DF2" w:rsidR="00324BCE" w:rsidRPr="00864F1C" w:rsidRDefault="00324BCE" w:rsidP="00324BCE">
      <w:pPr>
        <w:tabs>
          <w:tab w:val="left" w:pos="709"/>
        </w:tabs>
        <w:rPr>
          <w:sz w:val="28"/>
          <w:szCs w:val="28"/>
        </w:rPr>
      </w:pPr>
      <w:r w:rsidRPr="00864F1C">
        <w:rPr>
          <w:sz w:val="28"/>
          <w:szCs w:val="28"/>
        </w:rPr>
        <w:tab/>
        <w:t xml:space="preserve">(7) Uzticības persona, kura pilnvaro trešo personu, lai </w:t>
      </w:r>
      <w:r w:rsidR="008D0AAF" w:rsidRPr="00864F1C">
        <w:rPr>
          <w:sz w:val="28"/>
          <w:szCs w:val="28"/>
        </w:rPr>
        <w:t xml:space="preserve">izmantotu </w:t>
      </w:r>
      <w:r w:rsidRPr="00864F1C">
        <w:rPr>
          <w:sz w:val="28"/>
          <w:szCs w:val="28"/>
        </w:rPr>
        <w:t>uzticības personai uzticētās tiesības vai veiktu darbības, ir atbildīga par pilnvarotās trešās personas (substitūta) radīto kaitējumu. Ieguldītāji un segto obligāciju kreditori neatkarīgi no tā, ka viņus pārstāv uzticības persona, pēc saviem ieskatiem var vērst savus prasījumus tieši pret trešo personu (substitūtu), kuru pilnvarojusi uzticības persona.</w:t>
      </w:r>
    </w:p>
    <w:p w14:paraId="55BA95DA" w14:textId="77777777" w:rsidR="00B5332C" w:rsidRPr="00864F1C" w:rsidRDefault="00B5332C" w:rsidP="009F25BB">
      <w:pPr>
        <w:tabs>
          <w:tab w:val="left" w:pos="709"/>
        </w:tabs>
        <w:rPr>
          <w:sz w:val="28"/>
          <w:szCs w:val="28"/>
        </w:rPr>
      </w:pPr>
    </w:p>
    <w:p w14:paraId="1E309A0D" w14:textId="56C0C833" w:rsidR="00FB3B64" w:rsidRPr="00864F1C" w:rsidRDefault="00EC4E32" w:rsidP="00EC4E32">
      <w:pPr>
        <w:tabs>
          <w:tab w:val="left" w:pos="709"/>
        </w:tabs>
        <w:rPr>
          <w:b/>
          <w:sz w:val="28"/>
          <w:szCs w:val="28"/>
        </w:rPr>
      </w:pPr>
      <w:r w:rsidRPr="00864F1C">
        <w:rPr>
          <w:b/>
          <w:bCs/>
          <w:sz w:val="28"/>
          <w:szCs w:val="28"/>
        </w:rPr>
        <w:tab/>
        <w:t xml:space="preserve">39.pants. </w:t>
      </w:r>
      <w:r w:rsidR="00FB3B64" w:rsidRPr="00864F1C">
        <w:rPr>
          <w:b/>
          <w:sz w:val="28"/>
          <w:szCs w:val="28"/>
        </w:rPr>
        <w:t>Ieguldītāju uzticības persona</w:t>
      </w:r>
      <w:bookmarkEnd w:id="17"/>
      <w:r w:rsidR="00FB3B64" w:rsidRPr="00864F1C">
        <w:rPr>
          <w:b/>
          <w:sz w:val="28"/>
          <w:szCs w:val="28"/>
        </w:rPr>
        <w:t>s iecelšana, atcelšana, atkāpšanās</w:t>
      </w:r>
    </w:p>
    <w:p w14:paraId="4992AC6E" w14:textId="7C70AB4C" w:rsidR="00FB3B64" w:rsidRPr="00864F1C" w:rsidRDefault="00EC4E32" w:rsidP="00EC4E32">
      <w:pPr>
        <w:tabs>
          <w:tab w:val="left" w:pos="709"/>
        </w:tabs>
        <w:rPr>
          <w:sz w:val="28"/>
          <w:szCs w:val="28"/>
        </w:rPr>
      </w:pPr>
      <w:bookmarkStart w:id="18" w:name="_Ref2786853"/>
      <w:r w:rsidRPr="00864F1C">
        <w:rPr>
          <w:sz w:val="28"/>
          <w:szCs w:val="28"/>
        </w:rPr>
        <w:tab/>
        <w:t xml:space="preserve">(1) </w:t>
      </w:r>
      <w:r w:rsidR="00FB3B64" w:rsidRPr="00864F1C">
        <w:rPr>
          <w:sz w:val="28"/>
          <w:szCs w:val="28"/>
        </w:rPr>
        <w:t>Segto obligāciju programmas noteikumos nosaka uzticības personu vai tās iecelšanas kārtību, iecelšanas brīdi, uzticības personas tiesības un pienākumus, ieskaitot pārstāvības tiesības, uzticības personas pilnvaru termiņu, uzticības personas atcelšanas vai atkāpšanās kārtību, uzticības personas aizvietošanas kārtību un citus jautājumus, ko emitents uzskata par nepieciešamu.</w:t>
      </w:r>
      <w:bookmarkEnd w:id="18"/>
      <w:r w:rsidR="00FB3B64" w:rsidRPr="00864F1C">
        <w:rPr>
          <w:sz w:val="28"/>
          <w:szCs w:val="28"/>
        </w:rPr>
        <w:t xml:space="preserve"> Uzticības personas pilnvaras izbeidzas, kad beidzas termiņš</w:t>
      </w:r>
      <w:r w:rsidR="00A6643F" w:rsidRPr="00864F1C">
        <w:rPr>
          <w:sz w:val="28"/>
          <w:szCs w:val="28"/>
        </w:rPr>
        <w:t xml:space="preserve">, uz kuru tā iecelta, </w:t>
      </w:r>
      <w:r w:rsidR="00FB3B64" w:rsidRPr="00864F1C">
        <w:rPr>
          <w:sz w:val="28"/>
          <w:szCs w:val="28"/>
        </w:rPr>
        <w:t>vai uzticības personas iecelšanas mērķi</w:t>
      </w:r>
      <w:r w:rsidR="00A6643F" w:rsidRPr="00864F1C">
        <w:rPr>
          <w:sz w:val="28"/>
          <w:szCs w:val="28"/>
        </w:rPr>
        <w:t>s</w:t>
      </w:r>
      <w:r w:rsidR="00FB3B64" w:rsidRPr="00864F1C">
        <w:rPr>
          <w:sz w:val="28"/>
          <w:szCs w:val="28"/>
        </w:rPr>
        <w:t xml:space="preserve"> ir sasniegt</w:t>
      </w:r>
      <w:r w:rsidR="00A6643F" w:rsidRPr="00864F1C">
        <w:rPr>
          <w:sz w:val="28"/>
          <w:szCs w:val="28"/>
        </w:rPr>
        <w:t>s</w:t>
      </w:r>
      <w:r w:rsidR="00FB3B64" w:rsidRPr="00864F1C">
        <w:rPr>
          <w:sz w:val="28"/>
          <w:szCs w:val="28"/>
        </w:rPr>
        <w:t>.</w:t>
      </w:r>
    </w:p>
    <w:p w14:paraId="1AEDCB49" w14:textId="29963C6E" w:rsidR="00FB3B64" w:rsidRPr="00864F1C" w:rsidRDefault="00EC4E32" w:rsidP="00EC4E32">
      <w:pPr>
        <w:tabs>
          <w:tab w:val="left" w:pos="709"/>
        </w:tabs>
        <w:rPr>
          <w:sz w:val="28"/>
          <w:szCs w:val="28"/>
        </w:rPr>
      </w:pPr>
      <w:r w:rsidRPr="00864F1C">
        <w:rPr>
          <w:sz w:val="28"/>
          <w:szCs w:val="28"/>
        </w:rPr>
        <w:tab/>
        <w:t xml:space="preserve">(2) </w:t>
      </w:r>
      <w:r w:rsidR="00FB3B64" w:rsidRPr="00864F1C">
        <w:rPr>
          <w:sz w:val="28"/>
          <w:szCs w:val="28"/>
        </w:rPr>
        <w:t>Parakstīšanās  uz segtajām obligācijām, kas emitētas saskaņā ar segto obligāciju programm</w:t>
      </w:r>
      <w:r w:rsidR="00733C9B">
        <w:rPr>
          <w:sz w:val="28"/>
          <w:szCs w:val="28"/>
        </w:rPr>
        <w:t>u</w:t>
      </w:r>
      <w:r w:rsidR="00FB3B64" w:rsidRPr="00864F1C">
        <w:rPr>
          <w:sz w:val="28"/>
          <w:szCs w:val="28"/>
        </w:rPr>
        <w:t>, kuras noteikumi paredz uzticības personas iecelšanu, vai šādu segto obligāciju iegāde otrreizējā tirgū un turēšana nozīmē ieguldītāja piekrišanu uzticības personas iecelšanai un tās pilnvaru apjomam.</w:t>
      </w:r>
    </w:p>
    <w:p w14:paraId="2F9C6266" w14:textId="09688FDA" w:rsidR="00FB3B64" w:rsidRPr="00864F1C" w:rsidRDefault="00EC4E32" w:rsidP="00EC4E32">
      <w:pPr>
        <w:tabs>
          <w:tab w:val="left" w:pos="709"/>
        </w:tabs>
        <w:rPr>
          <w:sz w:val="28"/>
          <w:szCs w:val="28"/>
        </w:rPr>
      </w:pPr>
      <w:r w:rsidRPr="00864F1C">
        <w:rPr>
          <w:sz w:val="28"/>
          <w:szCs w:val="28"/>
        </w:rPr>
        <w:tab/>
        <w:t xml:space="preserve">(3) </w:t>
      </w:r>
      <w:r w:rsidR="00FB3B64" w:rsidRPr="00864F1C">
        <w:rPr>
          <w:sz w:val="28"/>
          <w:szCs w:val="28"/>
        </w:rPr>
        <w:t>Uzticības personas pilnvarojumu  neietekmē ieguldītāja maksātnespējas</w:t>
      </w:r>
      <w:r w:rsidR="007F0A1F" w:rsidRPr="00864F1C">
        <w:rPr>
          <w:sz w:val="28"/>
          <w:szCs w:val="28"/>
        </w:rPr>
        <w:t xml:space="preserve"> vai</w:t>
      </w:r>
      <w:r w:rsidR="00FB3B64" w:rsidRPr="00864F1C">
        <w:rPr>
          <w:sz w:val="28"/>
          <w:szCs w:val="28"/>
        </w:rPr>
        <w:t xml:space="preserve"> likvidācijas </w:t>
      </w:r>
      <w:r w:rsidR="007F0A1F" w:rsidRPr="00864F1C">
        <w:rPr>
          <w:sz w:val="28"/>
          <w:szCs w:val="28"/>
        </w:rPr>
        <w:t xml:space="preserve">procesa, </w:t>
      </w:r>
      <w:r w:rsidR="008F24D2" w:rsidRPr="00864F1C">
        <w:rPr>
          <w:sz w:val="28"/>
          <w:szCs w:val="28"/>
        </w:rPr>
        <w:t xml:space="preserve">noregulējuma </w:t>
      </w:r>
      <w:r w:rsidR="00FB3B64" w:rsidRPr="00864F1C">
        <w:rPr>
          <w:sz w:val="28"/>
          <w:szCs w:val="28"/>
        </w:rPr>
        <w:t>vai saistību restrukturizācijas procesa ierosināšana, uzsākšana vai piemērošana, ja ieguldītājs vai segto obligāciju kreditors ir uzticējis savu interešu pārstāvību uzticības personai pirms attiecīgā procesa uzsākšanas.</w:t>
      </w:r>
    </w:p>
    <w:p w14:paraId="1D77A358" w14:textId="7E1E41F1" w:rsidR="00FB3B64" w:rsidRPr="00864F1C" w:rsidRDefault="00EC4E32" w:rsidP="00EC4E32">
      <w:pPr>
        <w:tabs>
          <w:tab w:val="left" w:pos="709"/>
        </w:tabs>
        <w:rPr>
          <w:sz w:val="28"/>
          <w:szCs w:val="28"/>
        </w:rPr>
      </w:pPr>
      <w:r w:rsidRPr="00864F1C">
        <w:rPr>
          <w:sz w:val="28"/>
          <w:szCs w:val="28"/>
        </w:rPr>
        <w:tab/>
        <w:t xml:space="preserve">(4) </w:t>
      </w:r>
      <w:r w:rsidR="00FB3B64" w:rsidRPr="00864F1C">
        <w:rPr>
          <w:sz w:val="28"/>
          <w:szCs w:val="28"/>
        </w:rPr>
        <w:t>Ja uzticības persona izsaka gribu atkāpties no uzticības personas pienākumu izpildes vai ir uzsākts uzticības personas maksātnespējas vai piespiedu likvidācijas process, sākotnēji ieceltā uzticības persona pilda savas uzticības personas tiesības un pienākumus, līdz tiek iecelta cita uzticības persona.</w:t>
      </w:r>
    </w:p>
    <w:p w14:paraId="11C23AF7" w14:textId="0B6360CF" w:rsidR="00FB3B64" w:rsidRPr="00864F1C" w:rsidRDefault="00EC4E32" w:rsidP="00EC4E32">
      <w:pPr>
        <w:tabs>
          <w:tab w:val="left" w:pos="709"/>
        </w:tabs>
        <w:rPr>
          <w:sz w:val="28"/>
          <w:szCs w:val="28"/>
        </w:rPr>
      </w:pPr>
      <w:r w:rsidRPr="00864F1C">
        <w:rPr>
          <w:sz w:val="28"/>
          <w:szCs w:val="28"/>
        </w:rPr>
        <w:tab/>
        <w:t xml:space="preserve">(5) </w:t>
      </w:r>
      <w:r w:rsidR="00FB3B64" w:rsidRPr="00864F1C">
        <w:rPr>
          <w:sz w:val="28"/>
          <w:szCs w:val="28"/>
        </w:rPr>
        <w:t xml:space="preserve">Visus aktīvus un ar tiem saistītās tiesības, kuras esošā uzticības persona ir ieguvusi un tur ieguldītāju vārdā vai labā, sākotnēji ieceltā uzticības persona nodod jaunieceltajai uzticības personai ne vēlāk kā 30 </w:t>
      </w:r>
      <w:r w:rsidR="00FB3B64" w:rsidRPr="00864F1C">
        <w:rPr>
          <w:sz w:val="28"/>
          <w:szCs w:val="28"/>
        </w:rPr>
        <w:lastRenderedPageBreak/>
        <w:t xml:space="preserve">dienu laikā pēc tās iecelšanas kopā ar atskaiti un norēķinu par </w:t>
      </w:r>
      <w:r w:rsidR="00747C1C" w:rsidRPr="00864F1C">
        <w:rPr>
          <w:sz w:val="28"/>
          <w:szCs w:val="28"/>
        </w:rPr>
        <w:t>līdzšinējās</w:t>
      </w:r>
      <w:r w:rsidR="00FB3B64" w:rsidRPr="00864F1C">
        <w:rPr>
          <w:sz w:val="28"/>
          <w:szCs w:val="28"/>
        </w:rPr>
        <w:t xml:space="preserve"> uzticības personas darbību</w:t>
      </w:r>
      <w:r w:rsidR="00E23525" w:rsidRPr="00864F1C">
        <w:rPr>
          <w:sz w:val="28"/>
          <w:szCs w:val="28"/>
        </w:rPr>
        <w:t>.</w:t>
      </w:r>
    </w:p>
    <w:p w14:paraId="2A35A60E" w14:textId="77777777" w:rsidR="00E23525" w:rsidRPr="00864F1C" w:rsidRDefault="00E23525" w:rsidP="00EC4E32">
      <w:pPr>
        <w:tabs>
          <w:tab w:val="left" w:pos="709"/>
        </w:tabs>
        <w:rPr>
          <w:sz w:val="28"/>
          <w:szCs w:val="28"/>
        </w:rPr>
      </w:pPr>
    </w:p>
    <w:p w14:paraId="635CE0F5" w14:textId="06761F73" w:rsidR="00FB3B64" w:rsidRPr="00864F1C" w:rsidRDefault="00E23525" w:rsidP="00E23525">
      <w:pPr>
        <w:tabs>
          <w:tab w:val="left" w:pos="709"/>
        </w:tabs>
        <w:rPr>
          <w:b/>
          <w:sz w:val="28"/>
          <w:szCs w:val="28"/>
        </w:rPr>
      </w:pPr>
      <w:r w:rsidRPr="00864F1C">
        <w:rPr>
          <w:b/>
          <w:bCs/>
          <w:sz w:val="28"/>
          <w:szCs w:val="28"/>
        </w:rPr>
        <w:tab/>
        <w:t>40.</w:t>
      </w:r>
      <w:r w:rsidR="00FB3B64" w:rsidRPr="00864F1C">
        <w:rPr>
          <w:b/>
          <w:sz w:val="28"/>
          <w:szCs w:val="28"/>
        </w:rPr>
        <w:t>pants</w:t>
      </w:r>
      <w:r w:rsidRPr="00864F1C">
        <w:rPr>
          <w:b/>
          <w:bCs/>
          <w:sz w:val="28"/>
          <w:szCs w:val="28"/>
        </w:rPr>
        <w:t>.</w:t>
      </w:r>
      <w:r w:rsidR="00FB3B64" w:rsidRPr="00864F1C">
        <w:rPr>
          <w:b/>
          <w:sz w:val="28"/>
          <w:szCs w:val="28"/>
        </w:rPr>
        <w:t xml:space="preserve"> Uzticības personas pilnvaru apjoms</w:t>
      </w:r>
    </w:p>
    <w:p w14:paraId="7D2EFEED" w14:textId="208A2711" w:rsidR="00FB3B64" w:rsidRPr="00864F1C" w:rsidRDefault="00E23525" w:rsidP="00E23525">
      <w:pPr>
        <w:tabs>
          <w:tab w:val="left" w:pos="709"/>
        </w:tabs>
        <w:rPr>
          <w:sz w:val="28"/>
          <w:szCs w:val="28"/>
        </w:rPr>
      </w:pPr>
      <w:r w:rsidRPr="00864F1C">
        <w:rPr>
          <w:sz w:val="28"/>
          <w:szCs w:val="28"/>
        </w:rPr>
        <w:tab/>
        <w:t xml:space="preserve">(1) </w:t>
      </w:r>
      <w:r w:rsidR="00FB3B64" w:rsidRPr="00864F1C">
        <w:rPr>
          <w:sz w:val="28"/>
          <w:szCs w:val="28"/>
        </w:rPr>
        <w:t>Uzticības persona</w:t>
      </w:r>
      <w:r w:rsidR="00AC786E" w:rsidRPr="00864F1C">
        <w:rPr>
          <w:sz w:val="28"/>
          <w:szCs w:val="28"/>
        </w:rPr>
        <w:t xml:space="preserve"> </w:t>
      </w:r>
      <w:r w:rsidR="00FB3B64" w:rsidRPr="00864F1C">
        <w:rPr>
          <w:sz w:val="28"/>
          <w:szCs w:val="28"/>
        </w:rPr>
        <w:t xml:space="preserve">pārstāv visus visās tās pilnvarojumā noteiktajās darbībās saistībā ar segtajām obligācijām, emitentu, </w:t>
      </w:r>
      <w:r w:rsidR="002E2AB0" w:rsidRPr="00864F1C">
        <w:rPr>
          <w:sz w:val="28"/>
          <w:szCs w:val="28"/>
        </w:rPr>
        <w:t>segto obligāciju</w:t>
      </w:r>
      <w:r w:rsidR="00FB3B64" w:rsidRPr="00864F1C">
        <w:rPr>
          <w:sz w:val="28"/>
          <w:szCs w:val="28"/>
        </w:rPr>
        <w:t xml:space="preserve"> sabiedrību un trešajām personām. Kamēr viņus pārstāv uzticības persona, ieguldītāji nevar patstāvīgi </w:t>
      </w:r>
      <w:r w:rsidR="008D0AAF" w:rsidRPr="00864F1C">
        <w:rPr>
          <w:sz w:val="28"/>
          <w:szCs w:val="28"/>
        </w:rPr>
        <w:t xml:space="preserve">izmantot </w:t>
      </w:r>
      <w:r w:rsidR="00FB3B64" w:rsidRPr="00864F1C">
        <w:rPr>
          <w:sz w:val="28"/>
          <w:szCs w:val="28"/>
        </w:rPr>
        <w:t xml:space="preserve">savas tiesības, kuras ir uzticētas uzticības personai. </w:t>
      </w:r>
    </w:p>
    <w:p w14:paraId="0EF6C7D5" w14:textId="21E77CFF" w:rsidR="00FB3B64" w:rsidRPr="00864F1C" w:rsidRDefault="00E23525" w:rsidP="00E23525">
      <w:pPr>
        <w:tabs>
          <w:tab w:val="left" w:pos="709"/>
        </w:tabs>
        <w:rPr>
          <w:sz w:val="28"/>
          <w:szCs w:val="28"/>
        </w:rPr>
      </w:pPr>
      <w:r w:rsidRPr="00864F1C">
        <w:rPr>
          <w:sz w:val="28"/>
          <w:szCs w:val="28"/>
        </w:rPr>
        <w:tab/>
        <w:t xml:space="preserve">(2) </w:t>
      </w:r>
      <w:r w:rsidR="00FB3B64" w:rsidRPr="00864F1C">
        <w:rPr>
          <w:sz w:val="28"/>
          <w:szCs w:val="28"/>
        </w:rPr>
        <w:t xml:space="preserve">Ievērojot segto obligāciju </w:t>
      </w:r>
      <w:r w:rsidR="006D12FB" w:rsidRPr="00864F1C">
        <w:rPr>
          <w:sz w:val="28"/>
          <w:szCs w:val="28"/>
        </w:rPr>
        <w:t>programmas</w:t>
      </w:r>
      <w:r w:rsidR="00FB3B64" w:rsidRPr="00864F1C">
        <w:rPr>
          <w:sz w:val="28"/>
          <w:szCs w:val="28"/>
        </w:rPr>
        <w:t xml:space="preserve"> noteikumos norādītos ierobežojumus un uzticētās pilnvaras, uzticības persona ir tiesīga uzsākt visus procesus ieguldītāju kopuma vārdā un aizstāvēt viņu intereses, tostarp tiesvedībā, bez pienākuma atklāt ieguldītāju identitāti</w:t>
      </w:r>
      <w:r w:rsidR="00D24557" w:rsidRPr="00864F1C">
        <w:rPr>
          <w:sz w:val="28"/>
          <w:szCs w:val="28"/>
        </w:rPr>
        <w:t xml:space="preserve">, kā arī, </w:t>
      </w:r>
      <w:r w:rsidR="00FB3B64" w:rsidRPr="00864F1C">
        <w:rPr>
          <w:sz w:val="28"/>
          <w:szCs w:val="28"/>
        </w:rPr>
        <w:t>realizējot š</w:t>
      </w:r>
      <w:r w:rsidR="00D24557" w:rsidRPr="00864F1C">
        <w:rPr>
          <w:sz w:val="28"/>
          <w:szCs w:val="28"/>
        </w:rPr>
        <w:t>īs</w:t>
      </w:r>
      <w:r w:rsidR="00FB3B64" w:rsidRPr="00864F1C">
        <w:rPr>
          <w:sz w:val="28"/>
          <w:szCs w:val="28"/>
        </w:rPr>
        <w:t xml:space="preserve"> tiesības, ir pietiekami, ja uzticības persona norāda, ka uzticības persona rīkojas kā uzticības persona saskaņā ar šo likumu un segto obligāciju programmas noteikumiem.</w:t>
      </w:r>
    </w:p>
    <w:p w14:paraId="2C5CE210" w14:textId="57339281" w:rsidR="00FB3B64" w:rsidRPr="00864F1C" w:rsidRDefault="00E23525" w:rsidP="00E23525">
      <w:pPr>
        <w:tabs>
          <w:tab w:val="left" w:pos="709"/>
        </w:tabs>
        <w:rPr>
          <w:sz w:val="28"/>
          <w:szCs w:val="28"/>
        </w:rPr>
      </w:pPr>
      <w:r w:rsidRPr="00864F1C">
        <w:rPr>
          <w:sz w:val="28"/>
          <w:szCs w:val="28"/>
        </w:rPr>
        <w:tab/>
        <w:t xml:space="preserve">(3) </w:t>
      </w:r>
      <w:r w:rsidR="008D0AAF" w:rsidRPr="00864F1C">
        <w:rPr>
          <w:sz w:val="28"/>
          <w:szCs w:val="28"/>
        </w:rPr>
        <w:t xml:space="preserve">Izmantojot </w:t>
      </w:r>
      <w:r w:rsidR="00FB3B64" w:rsidRPr="00864F1C">
        <w:rPr>
          <w:sz w:val="28"/>
          <w:szCs w:val="28"/>
        </w:rPr>
        <w:t>š</w:t>
      </w:r>
      <w:r w:rsidR="008D0AAF" w:rsidRPr="00864F1C">
        <w:rPr>
          <w:sz w:val="28"/>
          <w:szCs w:val="28"/>
        </w:rPr>
        <w:t xml:space="preserve">ā </w:t>
      </w:r>
      <w:r w:rsidR="00FB3B64" w:rsidRPr="00864F1C">
        <w:rPr>
          <w:sz w:val="28"/>
          <w:szCs w:val="28"/>
        </w:rPr>
        <w:t xml:space="preserve">panta otrajā daļā minētās tiesības, uzticības persona ir tiesīga ieguldītāju vārdā saņemt un turēt visus maksājumus, kas tiek veikti ieguldītājiem. Uzticības persona </w:t>
      </w:r>
      <w:r w:rsidR="00B21C13" w:rsidRPr="00864F1C">
        <w:rPr>
          <w:sz w:val="28"/>
          <w:szCs w:val="28"/>
        </w:rPr>
        <w:t xml:space="preserve">ne retāk kā vienu reizi ceturksnī </w:t>
      </w:r>
      <w:r w:rsidR="00FB3B64" w:rsidRPr="00864F1C">
        <w:rPr>
          <w:sz w:val="28"/>
          <w:szCs w:val="28"/>
        </w:rPr>
        <w:t>sniedz norēķinu ieguldītājiem par saņemtajiem maksājumiem un to izlietojumu</w:t>
      </w:r>
      <w:r w:rsidR="00405950" w:rsidRPr="00864F1C">
        <w:rPr>
          <w:sz w:val="28"/>
          <w:szCs w:val="28"/>
        </w:rPr>
        <w:t>.</w:t>
      </w:r>
    </w:p>
    <w:p w14:paraId="287801BF" w14:textId="3915F379" w:rsidR="009E222F" w:rsidRPr="00864F1C" w:rsidRDefault="00E23525" w:rsidP="00E23525">
      <w:pPr>
        <w:tabs>
          <w:tab w:val="left" w:pos="709"/>
        </w:tabs>
        <w:rPr>
          <w:sz w:val="28"/>
          <w:szCs w:val="28"/>
        </w:rPr>
      </w:pPr>
      <w:r w:rsidRPr="00864F1C">
        <w:rPr>
          <w:sz w:val="28"/>
          <w:szCs w:val="28"/>
        </w:rPr>
        <w:tab/>
        <w:t xml:space="preserve">(4) </w:t>
      </w:r>
      <w:r w:rsidR="00FB3B64" w:rsidRPr="00864F1C">
        <w:rPr>
          <w:sz w:val="28"/>
          <w:szCs w:val="28"/>
        </w:rPr>
        <w:t xml:space="preserve">Lai aizsargātu ieguldītāju intereses, uzticības personai ir tiesības pieprasīt atsaukt visus vai </w:t>
      </w:r>
      <w:r w:rsidR="00A66F4F" w:rsidRPr="00864F1C">
        <w:rPr>
          <w:sz w:val="28"/>
          <w:szCs w:val="28"/>
        </w:rPr>
        <w:t>kādu</w:t>
      </w:r>
      <w:r w:rsidR="00FB3B64" w:rsidRPr="00864F1C">
        <w:rPr>
          <w:sz w:val="28"/>
          <w:szCs w:val="28"/>
        </w:rPr>
        <w:t xml:space="preserve"> no </w:t>
      </w:r>
      <w:r w:rsidR="00937215" w:rsidRPr="00864F1C">
        <w:rPr>
          <w:sz w:val="28"/>
          <w:szCs w:val="28"/>
        </w:rPr>
        <w:t>segto obligāciju</w:t>
      </w:r>
      <w:r w:rsidR="00FB3B64" w:rsidRPr="00864F1C">
        <w:rPr>
          <w:sz w:val="28"/>
          <w:szCs w:val="28"/>
        </w:rPr>
        <w:t xml:space="preserve"> sabiedrības pārvaldes institūciju locekļie</w:t>
      </w:r>
      <w:r w:rsidR="001A1EAD" w:rsidRPr="00864F1C">
        <w:rPr>
          <w:sz w:val="28"/>
          <w:szCs w:val="28"/>
        </w:rPr>
        <w:t xml:space="preserve">m. </w:t>
      </w:r>
    </w:p>
    <w:p w14:paraId="77314FCA" w14:textId="029D713A" w:rsidR="00FB3B64" w:rsidRPr="00864F1C" w:rsidRDefault="00607D48" w:rsidP="00607D48">
      <w:pPr>
        <w:tabs>
          <w:tab w:val="left" w:pos="709"/>
        </w:tabs>
        <w:rPr>
          <w:sz w:val="28"/>
          <w:szCs w:val="28"/>
        </w:rPr>
      </w:pPr>
      <w:r w:rsidRPr="00864F1C">
        <w:rPr>
          <w:sz w:val="28"/>
          <w:szCs w:val="28"/>
        </w:rPr>
        <w:tab/>
        <w:t>(</w:t>
      </w:r>
      <w:r w:rsidR="009E222F" w:rsidRPr="00864F1C">
        <w:rPr>
          <w:sz w:val="28"/>
          <w:szCs w:val="28"/>
        </w:rPr>
        <w:t>5</w:t>
      </w:r>
      <w:r w:rsidRPr="00864F1C">
        <w:rPr>
          <w:sz w:val="28"/>
          <w:szCs w:val="28"/>
        </w:rPr>
        <w:t xml:space="preserve">) </w:t>
      </w:r>
      <w:r w:rsidR="00FB3B64" w:rsidRPr="00864F1C">
        <w:rPr>
          <w:sz w:val="28"/>
          <w:szCs w:val="28"/>
        </w:rPr>
        <w:t xml:space="preserve">Emitents vai īpašais administrators pēc uzticības personas pieprasījuma iesniedz uzticības personai aktuālo ieguldītāju </w:t>
      </w:r>
      <w:r w:rsidR="002D6033" w:rsidRPr="00864F1C">
        <w:rPr>
          <w:sz w:val="28"/>
          <w:szCs w:val="28"/>
        </w:rPr>
        <w:t xml:space="preserve">sarakstu </w:t>
      </w:r>
      <w:r w:rsidR="00FB3B64" w:rsidRPr="00864F1C">
        <w:rPr>
          <w:sz w:val="28"/>
          <w:szCs w:val="28"/>
        </w:rPr>
        <w:t xml:space="preserve">un, ja to ir pieprasījusi uzticības persona, iekļauj sarakstā </w:t>
      </w:r>
      <w:r w:rsidR="00052D7A" w:rsidRPr="00864F1C">
        <w:rPr>
          <w:sz w:val="28"/>
          <w:szCs w:val="28"/>
        </w:rPr>
        <w:t xml:space="preserve">arī </w:t>
      </w:r>
      <w:r w:rsidR="00FB3B64" w:rsidRPr="00864F1C">
        <w:rPr>
          <w:sz w:val="28"/>
          <w:szCs w:val="28"/>
        </w:rPr>
        <w:t>ziņas par aktuālo prasījumu apmēru un pamatu. Ja segtās obligācijas ir laistas publiskā apgrozībā vai tiek tirgotas tirdzniecības vietā</w:t>
      </w:r>
      <w:r w:rsidR="00DF5FB7" w:rsidRPr="00864F1C">
        <w:rPr>
          <w:sz w:val="28"/>
          <w:szCs w:val="28"/>
        </w:rPr>
        <w:t xml:space="preserve"> Finanšu instrumentu tirgus likuma izpratnē</w:t>
      </w:r>
      <w:r w:rsidR="00AE22F6" w:rsidRPr="00864F1C">
        <w:rPr>
          <w:sz w:val="28"/>
          <w:szCs w:val="28"/>
        </w:rPr>
        <w:t xml:space="preserve">, </w:t>
      </w:r>
      <w:r w:rsidR="00FB3B64" w:rsidRPr="00864F1C">
        <w:rPr>
          <w:sz w:val="28"/>
          <w:szCs w:val="28"/>
        </w:rPr>
        <w:t>uzticības persona ir tiesīga pieprasīt un saņemt ieguldītāju sarakstu no centrālā depozitārija, kurā segto obligāciju emisija ir iegrāmatota.</w:t>
      </w:r>
    </w:p>
    <w:p w14:paraId="52DE92ED" w14:textId="4D11DCFE" w:rsidR="00FB3B64" w:rsidRPr="00864F1C" w:rsidRDefault="00607D48" w:rsidP="00607D48">
      <w:pPr>
        <w:tabs>
          <w:tab w:val="left" w:pos="709"/>
        </w:tabs>
        <w:rPr>
          <w:sz w:val="28"/>
          <w:szCs w:val="28"/>
        </w:rPr>
      </w:pPr>
      <w:r w:rsidRPr="00864F1C">
        <w:rPr>
          <w:sz w:val="28"/>
          <w:szCs w:val="28"/>
        </w:rPr>
        <w:tab/>
      </w:r>
    </w:p>
    <w:p w14:paraId="3FB77ABE" w14:textId="60655F85" w:rsidR="00FB3B64" w:rsidRPr="00864F1C" w:rsidRDefault="00356535" w:rsidP="00356535">
      <w:pPr>
        <w:tabs>
          <w:tab w:val="left" w:pos="709"/>
        </w:tabs>
        <w:rPr>
          <w:b/>
          <w:sz w:val="28"/>
          <w:szCs w:val="28"/>
        </w:rPr>
      </w:pPr>
      <w:r w:rsidRPr="00864F1C">
        <w:rPr>
          <w:b/>
          <w:bCs/>
          <w:sz w:val="28"/>
          <w:szCs w:val="28"/>
        </w:rPr>
        <w:tab/>
        <w:t>4</w:t>
      </w:r>
      <w:r w:rsidR="002E4E0F" w:rsidRPr="00864F1C">
        <w:rPr>
          <w:b/>
          <w:bCs/>
          <w:sz w:val="28"/>
          <w:szCs w:val="28"/>
        </w:rPr>
        <w:t>1</w:t>
      </w:r>
      <w:r w:rsidRPr="00864F1C">
        <w:rPr>
          <w:b/>
          <w:bCs/>
          <w:sz w:val="28"/>
          <w:szCs w:val="28"/>
        </w:rPr>
        <w:t xml:space="preserve">.pants. </w:t>
      </w:r>
      <w:r w:rsidR="00FB3B64" w:rsidRPr="00864F1C">
        <w:rPr>
          <w:b/>
          <w:sz w:val="28"/>
          <w:szCs w:val="28"/>
        </w:rPr>
        <w:t>Aktīvu neaizskaramība pret uzticības personas kreditoru prasījumiem</w:t>
      </w:r>
    </w:p>
    <w:p w14:paraId="7CECB365" w14:textId="5302CB7F" w:rsidR="00FB3B64" w:rsidRPr="00864F1C" w:rsidRDefault="00356535" w:rsidP="00356535">
      <w:pPr>
        <w:tabs>
          <w:tab w:val="left" w:pos="709"/>
        </w:tabs>
        <w:rPr>
          <w:sz w:val="28"/>
          <w:szCs w:val="28"/>
        </w:rPr>
      </w:pPr>
      <w:r w:rsidRPr="00864F1C">
        <w:rPr>
          <w:sz w:val="28"/>
          <w:szCs w:val="28"/>
        </w:rPr>
        <w:tab/>
        <w:t xml:space="preserve">(1) </w:t>
      </w:r>
      <w:r w:rsidR="00FB3B64" w:rsidRPr="00864F1C">
        <w:rPr>
          <w:sz w:val="28"/>
          <w:szCs w:val="28"/>
        </w:rPr>
        <w:t>Aktīvi un ar tiem saistītās tiesības, kuras uzticības persona iegūst vai tur ieguldītāju vārdā vai labā, pildot tai uzticētos uzticības personas pienākumus, tiek turēti un uzskaitīti atsevišķi no uzticības personas pašas aktīviem un no jebkuriem citiem tai pārvaldīšanā nodotiem vai uzticētiem aktīviem.</w:t>
      </w:r>
    </w:p>
    <w:p w14:paraId="1FAB2ADF" w14:textId="168D9955" w:rsidR="00FB3B64" w:rsidRPr="00864F1C" w:rsidRDefault="00356535" w:rsidP="00356535">
      <w:pPr>
        <w:tabs>
          <w:tab w:val="left" w:pos="709"/>
        </w:tabs>
        <w:rPr>
          <w:sz w:val="28"/>
          <w:szCs w:val="28"/>
        </w:rPr>
      </w:pPr>
      <w:r w:rsidRPr="00864F1C">
        <w:rPr>
          <w:sz w:val="28"/>
          <w:szCs w:val="28"/>
        </w:rPr>
        <w:tab/>
        <w:t xml:space="preserve">(2) </w:t>
      </w:r>
      <w:r w:rsidR="00FB3B64" w:rsidRPr="00864F1C">
        <w:rPr>
          <w:sz w:val="28"/>
          <w:szCs w:val="28"/>
        </w:rPr>
        <w:t>Uzticības personas kreditor</w:t>
      </w:r>
      <w:r w:rsidR="008F6879" w:rsidRPr="00864F1C">
        <w:rPr>
          <w:sz w:val="28"/>
          <w:szCs w:val="28"/>
        </w:rPr>
        <w:t>i savus</w:t>
      </w:r>
      <w:r w:rsidR="00FB3B64" w:rsidRPr="00864F1C">
        <w:rPr>
          <w:sz w:val="28"/>
          <w:szCs w:val="28"/>
        </w:rPr>
        <w:t xml:space="preserve"> prasījumus nevar vērst pret aktīviem (</w:t>
      </w:r>
      <w:r w:rsidR="008F6879" w:rsidRPr="00864F1C">
        <w:rPr>
          <w:sz w:val="28"/>
          <w:szCs w:val="28"/>
        </w:rPr>
        <w:t>arī</w:t>
      </w:r>
      <w:r w:rsidR="00FB3B64" w:rsidRPr="00864F1C">
        <w:rPr>
          <w:sz w:val="28"/>
          <w:szCs w:val="28"/>
        </w:rPr>
        <w:t xml:space="preserve"> naudas līdzekļiem), ko uzticības persona tur vai ir saņēmusi ieguldītāju vārdā vai labā, pildot tai uzticētos uzticības personas pienākumus, un tie netiek iekļauti uzticības personas mantā uzticības personas maksātnespējas vai likvidācijas procesā.</w:t>
      </w:r>
    </w:p>
    <w:p w14:paraId="744FF0BF" w14:textId="43DFE94D" w:rsidR="0032379D" w:rsidRPr="00864F1C" w:rsidRDefault="0032379D" w:rsidP="00324BCE">
      <w:pPr>
        <w:tabs>
          <w:tab w:val="left" w:pos="709"/>
        </w:tabs>
        <w:rPr>
          <w:sz w:val="28"/>
          <w:szCs w:val="28"/>
        </w:rPr>
      </w:pPr>
      <w:r w:rsidRPr="00864F1C">
        <w:rPr>
          <w:sz w:val="28"/>
          <w:szCs w:val="28"/>
        </w:rPr>
        <w:tab/>
      </w:r>
    </w:p>
    <w:p w14:paraId="2D6D4FCB" w14:textId="77777777" w:rsidR="00FB3B64" w:rsidRPr="00864F1C" w:rsidRDefault="00FB3B64" w:rsidP="0032379D">
      <w:pPr>
        <w:jc w:val="center"/>
        <w:rPr>
          <w:sz w:val="28"/>
          <w:szCs w:val="28"/>
        </w:rPr>
      </w:pPr>
      <w:r w:rsidRPr="00864F1C">
        <w:rPr>
          <w:b/>
          <w:sz w:val="28"/>
          <w:szCs w:val="28"/>
        </w:rPr>
        <w:lastRenderedPageBreak/>
        <w:t>VII nodaļa</w:t>
      </w:r>
    </w:p>
    <w:p w14:paraId="559AF19E" w14:textId="0C9BD91B" w:rsidR="00FB3B64" w:rsidRPr="00864F1C" w:rsidRDefault="00FB3B64" w:rsidP="0032379D">
      <w:pPr>
        <w:jc w:val="center"/>
        <w:rPr>
          <w:b/>
          <w:sz w:val="28"/>
          <w:szCs w:val="28"/>
        </w:rPr>
      </w:pPr>
      <w:r w:rsidRPr="00864F1C">
        <w:rPr>
          <w:b/>
          <w:sz w:val="28"/>
          <w:szCs w:val="28"/>
        </w:rPr>
        <w:t xml:space="preserve">Atļauja </w:t>
      </w:r>
      <w:r w:rsidR="00303FD6" w:rsidRPr="00864F1C">
        <w:rPr>
          <w:b/>
          <w:sz w:val="28"/>
          <w:szCs w:val="28"/>
        </w:rPr>
        <w:t>s</w:t>
      </w:r>
      <w:r w:rsidRPr="00864F1C">
        <w:rPr>
          <w:b/>
          <w:sz w:val="28"/>
          <w:szCs w:val="28"/>
        </w:rPr>
        <w:t xml:space="preserve">egto obligāciju </w:t>
      </w:r>
      <w:r w:rsidR="000E6850" w:rsidRPr="00864F1C">
        <w:rPr>
          <w:b/>
          <w:sz w:val="28"/>
          <w:szCs w:val="28"/>
        </w:rPr>
        <w:t>programmas īstenošanai</w:t>
      </w:r>
    </w:p>
    <w:p w14:paraId="67F9595A" w14:textId="77777777" w:rsidR="007E69EE" w:rsidRPr="00864F1C" w:rsidRDefault="007E69EE" w:rsidP="0032379D">
      <w:pPr>
        <w:jc w:val="center"/>
        <w:rPr>
          <w:sz w:val="28"/>
          <w:szCs w:val="28"/>
        </w:rPr>
      </w:pPr>
    </w:p>
    <w:p w14:paraId="34341031" w14:textId="51E49927" w:rsidR="00FB3B64" w:rsidRPr="00864F1C" w:rsidRDefault="007E69EE" w:rsidP="007E69EE">
      <w:pPr>
        <w:tabs>
          <w:tab w:val="left" w:pos="709"/>
        </w:tabs>
        <w:rPr>
          <w:b/>
          <w:sz w:val="28"/>
          <w:szCs w:val="28"/>
        </w:rPr>
      </w:pPr>
      <w:bookmarkStart w:id="19" w:name="_Ref5723661"/>
      <w:r w:rsidRPr="00864F1C">
        <w:rPr>
          <w:b/>
          <w:bCs/>
          <w:sz w:val="28"/>
          <w:szCs w:val="28"/>
        </w:rPr>
        <w:tab/>
        <w:t>4</w:t>
      </w:r>
      <w:r w:rsidR="004261F4" w:rsidRPr="00864F1C">
        <w:rPr>
          <w:b/>
          <w:bCs/>
          <w:sz w:val="28"/>
          <w:szCs w:val="28"/>
        </w:rPr>
        <w:t>2</w:t>
      </w:r>
      <w:r w:rsidRPr="00864F1C">
        <w:rPr>
          <w:b/>
          <w:bCs/>
          <w:sz w:val="28"/>
          <w:szCs w:val="28"/>
        </w:rPr>
        <w:t>.</w:t>
      </w:r>
      <w:r w:rsidR="00FB3B64" w:rsidRPr="00864F1C">
        <w:rPr>
          <w:b/>
          <w:sz w:val="28"/>
          <w:szCs w:val="28"/>
        </w:rPr>
        <w:t xml:space="preserve">pants. </w:t>
      </w:r>
      <w:bookmarkEnd w:id="19"/>
      <w:r w:rsidR="000E6850" w:rsidRPr="00864F1C">
        <w:rPr>
          <w:b/>
          <w:sz w:val="28"/>
          <w:szCs w:val="28"/>
        </w:rPr>
        <w:t xml:space="preserve">Komisijas </w:t>
      </w:r>
      <w:r w:rsidR="00FB3B64" w:rsidRPr="00864F1C">
        <w:rPr>
          <w:b/>
          <w:sz w:val="28"/>
          <w:szCs w:val="28"/>
        </w:rPr>
        <w:t>atļauja</w:t>
      </w:r>
      <w:r w:rsidR="00505DC4" w:rsidRPr="00864F1C">
        <w:rPr>
          <w:b/>
          <w:sz w:val="28"/>
          <w:szCs w:val="28"/>
        </w:rPr>
        <w:t xml:space="preserve"> segto obligāciju emisijas programmas īstenošanai</w:t>
      </w:r>
    </w:p>
    <w:p w14:paraId="4C5E00D1" w14:textId="0398FF43" w:rsidR="00FB3B64" w:rsidRPr="00864F1C" w:rsidRDefault="007E69EE" w:rsidP="007E69EE">
      <w:pPr>
        <w:tabs>
          <w:tab w:val="left" w:pos="709"/>
        </w:tabs>
        <w:rPr>
          <w:sz w:val="28"/>
          <w:szCs w:val="28"/>
        </w:rPr>
      </w:pPr>
      <w:bookmarkStart w:id="20" w:name="_Ref5723631"/>
      <w:r w:rsidRPr="00864F1C">
        <w:rPr>
          <w:sz w:val="28"/>
          <w:szCs w:val="28"/>
        </w:rPr>
        <w:tab/>
      </w:r>
      <w:r w:rsidR="00FB3B64" w:rsidRPr="00864F1C">
        <w:rPr>
          <w:sz w:val="28"/>
          <w:szCs w:val="28"/>
        </w:rPr>
        <w:t>(1) Emitents ir tiesīgs veikt segto obligāciju emisiju Latvijā saskaņā ar segto obligāciju programmas noteikumiem, ja ta</w:t>
      </w:r>
      <w:r w:rsidR="0090698F">
        <w:rPr>
          <w:sz w:val="28"/>
          <w:szCs w:val="28"/>
        </w:rPr>
        <w:t>i</w:t>
      </w:r>
      <w:r w:rsidR="00FB3B64" w:rsidRPr="00864F1C">
        <w:rPr>
          <w:sz w:val="28"/>
          <w:szCs w:val="28"/>
        </w:rPr>
        <w:t xml:space="preserve"> ir saņemta Komisijas atļauja un ir izpildīti likumā noteiktie emisijas priekšnoteikumi.</w:t>
      </w:r>
    </w:p>
    <w:p w14:paraId="4D5223AC" w14:textId="7E088634" w:rsidR="00FB3B64" w:rsidRPr="00864F1C" w:rsidRDefault="007E69EE" w:rsidP="007E69EE">
      <w:pPr>
        <w:tabs>
          <w:tab w:val="left" w:pos="709"/>
        </w:tabs>
        <w:rPr>
          <w:sz w:val="28"/>
          <w:szCs w:val="28"/>
        </w:rPr>
      </w:pPr>
      <w:r w:rsidRPr="00864F1C">
        <w:rPr>
          <w:sz w:val="28"/>
          <w:szCs w:val="28"/>
        </w:rPr>
        <w:tab/>
      </w:r>
      <w:r w:rsidR="00FB3B64" w:rsidRPr="00864F1C">
        <w:rPr>
          <w:sz w:val="28"/>
          <w:szCs w:val="28"/>
        </w:rPr>
        <w:t xml:space="preserve">(2) </w:t>
      </w:r>
      <w:r w:rsidR="000E6850" w:rsidRPr="00864F1C">
        <w:rPr>
          <w:sz w:val="28"/>
          <w:szCs w:val="28"/>
        </w:rPr>
        <w:t xml:space="preserve">Ja </w:t>
      </w:r>
      <w:r w:rsidR="00FB3B64" w:rsidRPr="00864F1C">
        <w:rPr>
          <w:sz w:val="28"/>
          <w:szCs w:val="28"/>
        </w:rPr>
        <w:t xml:space="preserve">Komisija </w:t>
      </w:r>
      <w:r w:rsidR="000E6850" w:rsidRPr="00864F1C">
        <w:rPr>
          <w:sz w:val="28"/>
          <w:szCs w:val="28"/>
        </w:rPr>
        <w:t xml:space="preserve">pieņem lēmumu par </w:t>
      </w:r>
      <w:r w:rsidR="00FB3B64" w:rsidRPr="00864F1C">
        <w:rPr>
          <w:sz w:val="28"/>
          <w:szCs w:val="28"/>
        </w:rPr>
        <w:t>atļauj</w:t>
      </w:r>
      <w:r w:rsidR="000E6850" w:rsidRPr="00864F1C">
        <w:rPr>
          <w:sz w:val="28"/>
          <w:szCs w:val="28"/>
        </w:rPr>
        <w:t>as izsniegšanu</w:t>
      </w:r>
      <w:r w:rsidR="00FB3B64" w:rsidRPr="00864F1C">
        <w:rPr>
          <w:sz w:val="28"/>
          <w:szCs w:val="28"/>
        </w:rPr>
        <w:t xml:space="preserve"> segto obligāciju </w:t>
      </w:r>
      <w:r w:rsidR="000E6850" w:rsidRPr="00864F1C">
        <w:rPr>
          <w:sz w:val="28"/>
          <w:szCs w:val="28"/>
        </w:rPr>
        <w:t>programmas īstenošanai</w:t>
      </w:r>
      <w:r w:rsidR="00FB3B64" w:rsidRPr="00864F1C">
        <w:rPr>
          <w:sz w:val="28"/>
          <w:szCs w:val="28"/>
        </w:rPr>
        <w:t xml:space="preserve">, </w:t>
      </w:r>
      <w:r w:rsidR="000E6850" w:rsidRPr="00864F1C">
        <w:rPr>
          <w:sz w:val="28"/>
          <w:szCs w:val="28"/>
        </w:rPr>
        <w:t xml:space="preserve">tā ievieto informāciju savā </w:t>
      </w:r>
      <w:r w:rsidR="00E00AB4" w:rsidRPr="00864F1C">
        <w:rPr>
          <w:sz w:val="28"/>
          <w:szCs w:val="28"/>
        </w:rPr>
        <w:t>tīmekļa vietnē</w:t>
      </w:r>
      <w:r w:rsidR="00FB3B64" w:rsidRPr="00864F1C">
        <w:rPr>
          <w:sz w:val="28"/>
          <w:szCs w:val="28"/>
        </w:rPr>
        <w:t>. Komisijas atļauja ir attiecināma uz visām emitenta veiktajām segto obligāciju emisijām, kas tiek veiktas saskaņā ar segto obligāciju programmu un atbilstoši tās noteikumiem.</w:t>
      </w:r>
    </w:p>
    <w:p w14:paraId="6054ECE6" w14:textId="77777777" w:rsidR="00470177" w:rsidRPr="00864F1C" w:rsidRDefault="00470177" w:rsidP="007E69EE">
      <w:pPr>
        <w:tabs>
          <w:tab w:val="left" w:pos="709"/>
        </w:tabs>
        <w:rPr>
          <w:sz w:val="28"/>
          <w:szCs w:val="28"/>
        </w:rPr>
      </w:pPr>
    </w:p>
    <w:bookmarkEnd w:id="20"/>
    <w:p w14:paraId="632F5DD7" w14:textId="7180807D" w:rsidR="00FB3B64" w:rsidRPr="00864F1C" w:rsidRDefault="00470177" w:rsidP="00470177">
      <w:pPr>
        <w:tabs>
          <w:tab w:val="left" w:pos="709"/>
        </w:tabs>
        <w:rPr>
          <w:b/>
          <w:bCs/>
          <w:sz w:val="28"/>
          <w:szCs w:val="28"/>
        </w:rPr>
      </w:pPr>
      <w:r w:rsidRPr="00864F1C">
        <w:rPr>
          <w:b/>
          <w:bCs/>
          <w:sz w:val="28"/>
          <w:szCs w:val="28"/>
        </w:rPr>
        <w:tab/>
        <w:t>4</w:t>
      </w:r>
      <w:r w:rsidR="00505DC4" w:rsidRPr="00864F1C">
        <w:rPr>
          <w:b/>
          <w:bCs/>
          <w:sz w:val="28"/>
          <w:szCs w:val="28"/>
        </w:rPr>
        <w:t>3</w:t>
      </w:r>
      <w:r w:rsidRPr="00864F1C">
        <w:rPr>
          <w:b/>
          <w:bCs/>
          <w:sz w:val="28"/>
          <w:szCs w:val="28"/>
        </w:rPr>
        <w:t>.</w:t>
      </w:r>
      <w:r w:rsidR="00FB3B64" w:rsidRPr="00864F1C">
        <w:rPr>
          <w:b/>
          <w:bCs/>
          <w:sz w:val="28"/>
          <w:szCs w:val="28"/>
        </w:rPr>
        <w:t xml:space="preserve">pants </w:t>
      </w:r>
      <w:r w:rsidR="006B7BA8" w:rsidRPr="00864F1C">
        <w:rPr>
          <w:b/>
          <w:bCs/>
          <w:sz w:val="28"/>
          <w:szCs w:val="28"/>
        </w:rPr>
        <w:t xml:space="preserve">Iesniegums </w:t>
      </w:r>
      <w:r w:rsidR="000E6850" w:rsidRPr="00864F1C">
        <w:rPr>
          <w:b/>
          <w:bCs/>
          <w:sz w:val="28"/>
          <w:szCs w:val="28"/>
        </w:rPr>
        <w:t>dokumentu izskatīšanai</w:t>
      </w:r>
      <w:r w:rsidR="006B7BA8" w:rsidRPr="00864F1C">
        <w:rPr>
          <w:b/>
          <w:bCs/>
          <w:sz w:val="28"/>
          <w:szCs w:val="28"/>
        </w:rPr>
        <w:t xml:space="preserve">  </w:t>
      </w:r>
    </w:p>
    <w:p w14:paraId="2B2FF193" w14:textId="69CE1EC3" w:rsidR="00FB3B64" w:rsidRPr="00864F1C" w:rsidRDefault="00470177" w:rsidP="00470177">
      <w:pPr>
        <w:tabs>
          <w:tab w:val="left" w:pos="709"/>
        </w:tabs>
        <w:rPr>
          <w:sz w:val="28"/>
          <w:szCs w:val="28"/>
        </w:rPr>
      </w:pPr>
      <w:r w:rsidRPr="00864F1C">
        <w:rPr>
          <w:sz w:val="28"/>
          <w:szCs w:val="28"/>
        </w:rPr>
        <w:tab/>
      </w:r>
      <w:r w:rsidR="00FB3B64" w:rsidRPr="00864F1C">
        <w:rPr>
          <w:sz w:val="28"/>
          <w:szCs w:val="28"/>
        </w:rPr>
        <w:t xml:space="preserve">(1) Emitents, kas ir nolēmis emitēt segtās obligācijas saskaņā ar segto obligāciju programmu, iesniedz </w:t>
      </w:r>
      <w:r w:rsidR="008F3831" w:rsidRPr="00864F1C">
        <w:rPr>
          <w:sz w:val="28"/>
          <w:szCs w:val="28"/>
        </w:rPr>
        <w:t>iesniegumu</w:t>
      </w:r>
      <w:r w:rsidR="00FB3B64" w:rsidRPr="00864F1C">
        <w:rPr>
          <w:sz w:val="28"/>
          <w:szCs w:val="28"/>
        </w:rPr>
        <w:t xml:space="preserve"> Komisijā.</w:t>
      </w:r>
    </w:p>
    <w:p w14:paraId="69536087" w14:textId="0483E038" w:rsidR="00FB3B64" w:rsidRPr="00864F1C" w:rsidRDefault="00470177" w:rsidP="00470177">
      <w:pPr>
        <w:tabs>
          <w:tab w:val="left" w:pos="709"/>
        </w:tabs>
        <w:rPr>
          <w:sz w:val="28"/>
          <w:szCs w:val="28"/>
        </w:rPr>
      </w:pPr>
      <w:r w:rsidRPr="00864F1C">
        <w:rPr>
          <w:sz w:val="28"/>
          <w:szCs w:val="28"/>
        </w:rPr>
        <w:tab/>
      </w:r>
      <w:r w:rsidR="00FB3B64" w:rsidRPr="00864F1C">
        <w:rPr>
          <w:sz w:val="28"/>
          <w:szCs w:val="28"/>
        </w:rPr>
        <w:t xml:space="preserve">(2) Komisija nosaka </w:t>
      </w:r>
      <w:r w:rsidR="008F3831" w:rsidRPr="00864F1C">
        <w:rPr>
          <w:sz w:val="28"/>
          <w:szCs w:val="28"/>
        </w:rPr>
        <w:t>iesnieguma</w:t>
      </w:r>
      <w:r w:rsidR="00FB3B64" w:rsidRPr="00864F1C">
        <w:rPr>
          <w:sz w:val="28"/>
          <w:szCs w:val="28"/>
        </w:rPr>
        <w:t xml:space="preserve"> iesniegšanas un izskatīšanas kārtību, un </w:t>
      </w:r>
      <w:r w:rsidR="000E6850" w:rsidRPr="00864F1C">
        <w:rPr>
          <w:sz w:val="28"/>
          <w:szCs w:val="28"/>
        </w:rPr>
        <w:t>iesniedzamos</w:t>
      </w:r>
      <w:r w:rsidR="00FB3B64" w:rsidRPr="00864F1C">
        <w:rPr>
          <w:sz w:val="28"/>
          <w:szCs w:val="28"/>
        </w:rPr>
        <w:t xml:space="preserve"> dokumentus </w:t>
      </w:r>
      <w:r w:rsidR="000E6850" w:rsidRPr="00864F1C">
        <w:rPr>
          <w:sz w:val="28"/>
          <w:szCs w:val="28"/>
        </w:rPr>
        <w:t>Komisijas lēmuma pieņemšanai par atļaujas izsniegšanu segto obligāciju programmas īstenošanai</w:t>
      </w:r>
      <w:r w:rsidR="00FB3B64" w:rsidRPr="00864F1C">
        <w:rPr>
          <w:sz w:val="28"/>
          <w:szCs w:val="28"/>
        </w:rPr>
        <w:t xml:space="preserve">. </w:t>
      </w:r>
    </w:p>
    <w:p w14:paraId="05362B0E" w14:textId="38E62B42" w:rsidR="008F3831" w:rsidRPr="00864F1C" w:rsidRDefault="00470177" w:rsidP="00470177">
      <w:pPr>
        <w:tabs>
          <w:tab w:val="left" w:pos="709"/>
        </w:tabs>
        <w:rPr>
          <w:sz w:val="28"/>
          <w:szCs w:val="28"/>
        </w:rPr>
      </w:pPr>
      <w:r w:rsidRPr="00864F1C">
        <w:rPr>
          <w:sz w:val="28"/>
          <w:szCs w:val="28"/>
        </w:rPr>
        <w:tab/>
      </w:r>
      <w:r w:rsidR="00FB3B64" w:rsidRPr="00864F1C">
        <w:rPr>
          <w:sz w:val="28"/>
          <w:szCs w:val="28"/>
        </w:rPr>
        <w:t xml:space="preserve">(3) Komisija izskata </w:t>
      </w:r>
      <w:r w:rsidR="000E6850" w:rsidRPr="00864F1C">
        <w:rPr>
          <w:sz w:val="28"/>
          <w:szCs w:val="28"/>
        </w:rPr>
        <w:t xml:space="preserve">iesniegumu </w:t>
      </w:r>
      <w:r w:rsidR="00FB3B64" w:rsidRPr="00864F1C">
        <w:rPr>
          <w:sz w:val="28"/>
          <w:szCs w:val="28"/>
        </w:rPr>
        <w:t xml:space="preserve">un pieņem lēmumu par </w:t>
      </w:r>
      <w:r w:rsidR="000E6850" w:rsidRPr="00864F1C">
        <w:rPr>
          <w:sz w:val="28"/>
          <w:szCs w:val="28"/>
        </w:rPr>
        <w:t xml:space="preserve">atļaujas izsniegšanu </w:t>
      </w:r>
      <w:r w:rsidR="00FB3B64" w:rsidRPr="00864F1C">
        <w:rPr>
          <w:sz w:val="28"/>
          <w:szCs w:val="28"/>
        </w:rPr>
        <w:t xml:space="preserve">segto obligāciju programmas </w:t>
      </w:r>
      <w:r w:rsidR="006D13B8" w:rsidRPr="00864F1C">
        <w:rPr>
          <w:sz w:val="28"/>
          <w:szCs w:val="28"/>
        </w:rPr>
        <w:t>īstenošanai</w:t>
      </w:r>
      <w:r w:rsidR="00FB3B64" w:rsidRPr="00864F1C">
        <w:rPr>
          <w:sz w:val="28"/>
          <w:szCs w:val="28"/>
        </w:rPr>
        <w:t xml:space="preserve"> vai atteikumu </w:t>
      </w:r>
      <w:r w:rsidR="006D13B8" w:rsidRPr="00864F1C">
        <w:rPr>
          <w:sz w:val="28"/>
          <w:szCs w:val="28"/>
        </w:rPr>
        <w:t>izsniegt atļauju trīs mēnešu laikā no dienas, kad saņemti visi nepieciešamie dokumenti. Komisijai ir tiesības trīs mēnešu termiņu pagarināt līdz sešiem mēnešiem, par to paziņojot emitentam</w:t>
      </w:r>
      <w:r w:rsidR="00FB3B64" w:rsidRPr="00864F1C">
        <w:rPr>
          <w:sz w:val="28"/>
          <w:szCs w:val="28"/>
        </w:rPr>
        <w:t xml:space="preserve">. </w:t>
      </w:r>
    </w:p>
    <w:p w14:paraId="10BFA116" w14:textId="2D4F566A" w:rsidR="00ED4D04" w:rsidRPr="00864F1C" w:rsidRDefault="008F3831" w:rsidP="00470177">
      <w:pPr>
        <w:tabs>
          <w:tab w:val="left" w:pos="709"/>
        </w:tabs>
        <w:rPr>
          <w:sz w:val="28"/>
          <w:szCs w:val="28"/>
        </w:rPr>
      </w:pPr>
      <w:r w:rsidRPr="00864F1C">
        <w:rPr>
          <w:sz w:val="28"/>
          <w:szCs w:val="28"/>
        </w:rPr>
        <w:tab/>
      </w:r>
    </w:p>
    <w:p w14:paraId="7C7B7DB4" w14:textId="2D85B0F7" w:rsidR="00FB3B64" w:rsidRPr="00864F1C" w:rsidRDefault="00ED4D04" w:rsidP="00ED4D04">
      <w:pPr>
        <w:tabs>
          <w:tab w:val="left" w:pos="709"/>
        </w:tabs>
        <w:rPr>
          <w:b/>
          <w:sz w:val="28"/>
          <w:szCs w:val="28"/>
        </w:rPr>
      </w:pPr>
      <w:r w:rsidRPr="00864F1C">
        <w:rPr>
          <w:b/>
          <w:bCs/>
          <w:sz w:val="28"/>
          <w:szCs w:val="28"/>
        </w:rPr>
        <w:tab/>
        <w:t>4</w:t>
      </w:r>
      <w:r w:rsidR="00505DC4" w:rsidRPr="00864F1C">
        <w:rPr>
          <w:b/>
          <w:bCs/>
          <w:sz w:val="28"/>
          <w:szCs w:val="28"/>
        </w:rPr>
        <w:t>4</w:t>
      </w:r>
      <w:r w:rsidRPr="00864F1C">
        <w:rPr>
          <w:b/>
          <w:bCs/>
          <w:sz w:val="28"/>
          <w:szCs w:val="28"/>
        </w:rPr>
        <w:t xml:space="preserve">.pants. </w:t>
      </w:r>
      <w:r w:rsidR="004261F4" w:rsidRPr="00864F1C">
        <w:rPr>
          <w:b/>
          <w:sz w:val="28"/>
          <w:szCs w:val="28"/>
        </w:rPr>
        <w:t>Prasības</w:t>
      </w:r>
      <w:r w:rsidR="00FB3B64" w:rsidRPr="00864F1C">
        <w:rPr>
          <w:b/>
          <w:sz w:val="28"/>
          <w:szCs w:val="28"/>
        </w:rPr>
        <w:t xml:space="preserve"> </w:t>
      </w:r>
      <w:r w:rsidR="006D13B8" w:rsidRPr="00864F1C">
        <w:rPr>
          <w:b/>
          <w:sz w:val="28"/>
          <w:szCs w:val="28"/>
        </w:rPr>
        <w:t>atļaujas izsniegšanai segto obligāciju programmas īstenošanai</w:t>
      </w:r>
    </w:p>
    <w:p w14:paraId="28924CCA" w14:textId="156E8CF5" w:rsidR="00FB3B64" w:rsidRPr="00864F1C" w:rsidRDefault="00ED4D04" w:rsidP="00ED4D04">
      <w:pPr>
        <w:tabs>
          <w:tab w:val="left" w:pos="709"/>
        </w:tabs>
        <w:rPr>
          <w:sz w:val="28"/>
          <w:szCs w:val="28"/>
        </w:rPr>
      </w:pPr>
      <w:r w:rsidRPr="00864F1C">
        <w:rPr>
          <w:sz w:val="28"/>
          <w:szCs w:val="28"/>
        </w:rPr>
        <w:tab/>
      </w:r>
      <w:r w:rsidR="00FB3B64" w:rsidRPr="00864F1C">
        <w:rPr>
          <w:sz w:val="28"/>
          <w:szCs w:val="28"/>
        </w:rPr>
        <w:t xml:space="preserve">(1) Komisija </w:t>
      </w:r>
      <w:r w:rsidR="001E5BFF" w:rsidRPr="00864F1C">
        <w:rPr>
          <w:sz w:val="28"/>
          <w:szCs w:val="28"/>
        </w:rPr>
        <w:t xml:space="preserve">izsniedz atļauju </w:t>
      </w:r>
      <w:r w:rsidR="00FB3B64" w:rsidRPr="00864F1C">
        <w:rPr>
          <w:sz w:val="28"/>
          <w:szCs w:val="28"/>
        </w:rPr>
        <w:t>segto obligāciju programm</w:t>
      </w:r>
      <w:r w:rsidR="001E5BFF" w:rsidRPr="00864F1C">
        <w:rPr>
          <w:sz w:val="28"/>
          <w:szCs w:val="28"/>
        </w:rPr>
        <w:t>ai</w:t>
      </w:r>
      <w:r w:rsidR="00FB3B64" w:rsidRPr="00864F1C">
        <w:rPr>
          <w:sz w:val="28"/>
          <w:szCs w:val="28"/>
        </w:rPr>
        <w:t xml:space="preserve">, ja ir izpildīti </w:t>
      </w:r>
      <w:r w:rsidR="004261F4" w:rsidRPr="00864F1C">
        <w:rPr>
          <w:sz w:val="28"/>
          <w:szCs w:val="28"/>
        </w:rPr>
        <w:t xml:space="preserve">visi </w:t>
      </w:r>
      <w:r w:rsidR="0090698F" w:rsidRPr="00864F1C">
        <w:rPr>
          <w:sz w:val="28"/>
          <w:szCs w:val="28"/>
        </w:rPr>
        <w:t>š</w:t>
      </w:r>
      <w:r w:rsidR="0090698F">
        <w:rPr>
          <w:sz w:val="28"/>
          <w:szCs w:val="28"/>
        </w:rPr>
        <w:t>ie</w:t>
      </w:r>
      <w:r w:rsidR="0090698F" w:rsidRPr="00864F1C">
        <w:rPr>
          <w:sz w:val="28"/>
          <w:szCs w:val="28"/>
        </w:rPr>
        <w:t xml:space="preserve"> </w:t>
      </w:r>
      <w:r w:rsidR="004261F4" w:rsidRPr="00864F1C">
        <w:rPr>
          <w:sz w:val="28"/>
          <w:szCs w:val="28"/>
        </w:rPr>
        <w:t>nosacījumi</w:t>
      </w:r>
      <w:r w:rsidR="00FB3B64" w:rsidRPr="00864F1C">
        <w:rPr>
          <w:sz w:val="28"/>
          <w:szCs w:val="28"/>
        </w:rPr>
        <w:t>:</w:t>
      </w:r>
    </w:p>
    <w:p w14:paraId="0F98B887" w14:textId="6F087076" w:rsidR="00FB3B64" w:rsidRPr="00864F1C" w:rsidRDefault="00ED4D04" w:rsidP="00ED4D04">
      <w:pPr>
        <w:tabs>
          <w:tab w:val="left" w:pos="709"/>
        </w:tabs>
        <w:rPr>
          <w:sz w:val="28"/>
          <w:szCs w:val="28"/>
        </w:rPr>
      </w:pPr>
      <w:r w:rsidRPr="00864F1C">
        <w:rPr>
          <w:sz w:val="28"/>
          <w:szCs w:val="28"/>
        </w:rPr>
        <w:tab/>
      </w:r>
      <w:r w:rsidR="00FB3B64" w:rsidRPr="00864F1C">
        <w:rPr>
          <w:sz w:val="28"/>
          <w:szCs w:val="28"/>
        </w:rPr>
        <w:t>1) emitenta darbības programma ietver segto obligāciju programmas realizāciju, segto obligāciju programma atbilst emitenta darbības programmai un darbības mērķiem;</w:t>
      </w:r>
    </w:p>
    <w:p w14:paraId="70EBD008" w14:textId="5B044552" w:rsidR="00FB3B64" w:rsidRPr="00864F1C" w:rsidRDefault="00ED4D04" w:rsidP="00ED4D04">
      <w:pPr>
        <w:tabs>
          <w:tab w:val="left" w:pos="709"/>
        </w:tabs>
        <w:rPr>
          <w:sz w:val="28"/>
          <w:szCs w:val="28"/>
        </w:rPr>
      </w:pPr>
      <w:r w:rsidRPr="00864F1C">
        <w:rPr>
          <w:sz w:val="28"/>
          <w:szCs w:val="28"/>
        </w:rPr>
        <w:tab/>
      </w:r>
      <w:r w:rsidR="00FB3B64" w:rsidRPr="00864F1C">
        <w:rPr>
          <w:sz w:val="28"/>
          <w:szCs w:val="28"/>
        </w:rPr>
        <w:t>2) segto obligāciju programma, tai skaitā</w:t>
      </w:r>
      <w:r w:rsidR="004E5CBA" w:rsidRPr="00864F1C">
        <w:rPr>
          <w:sz w:val="28"/>
          <w:szCs w:val="28"/>
        </w:rPr>
        <w:t xml:space="preserve"> </w:t>
      </w:r>
      <w:r w:rsidR="00FB3B64" w:rsidRPr="00864F1C">
        <w:rPr>
          <w:sz w:val="28"/>
          <w:szCs w:val="28"/>
        </w:rPr>
        <w:t>paredzamais seguma portfelis, tā izveidošanas, aizstāšanas un uzraudzības kārtība, seguma aktīvi, ko paredzēts izmantot seguma portfeļa izveidei, un seguma portfeļa uzraugs atbilst šajā likumā noteiktajām prasībām;</w:t>
      </w:r>
    </w:p>
    <w:p w14:paraId="2198BD91" w14:textId="25489BD6" w:rsidR="00FB3B64" w:rsidRPr="00864F1C" w:rsidRDefault="00ED4D04" w:rsidP="00ED4D04">
      <w:pPr>
        <w:tabs>
          <w:tab w:val="left" w:pos="709"/>
        </w:tabs>
        <w:rPr>
          <w:sz w:val="28"/>
          <w:szCs w:val="28"/>
        </w:rPr>
      </w:pPr>
      <w:r w:rsidRPr="00864F1C">
        <w:rPr>
          <w:sz w:val="28"/>
          <w:szCs w:val="28"/>
        </w:rPr>
        <w:tab/>
      </w:r>
      <w:r w:rsidR="00FB3B64" w:rsidRPr="00864F1C">
        <w:rPr>
          <w:sz w:val="28"/>
          <w:szCs w:val="28"/>
        </w:rPr>
        <w:t xml:space="preserve">3) emitenta saistības pret ieguldītājiem un segto obligāciju kreditoriem nodrošina likuma prasībām atbilstošs </w:t>
      </w:r>
      <w:r w:rsidR="00937215" w:rsidRPr="00864F1C">
        <w:rPr>
          <w:sz w:val="28"/>
          <w:szCs w:val="28"/>
        </w:rPr>
        <w:t>segto obligāciju</w:t>
      </w:r>
      <w:r w:rsidR="00FB3B64" w:rsidRPr="00864F1C">
        <w:rPr>
          <w:sz w:val="28"/>
          <w:szCs w:val="28"/>
        </w:rPr>
        <w:t xml:space="preserve"> sabiedrības galvojums, kas tiks izsniegts pret likuma prasībām atbilstošu seguma portfeli līdz segto obligāciju emisijas uzsākšanas dienai;</w:t>
      </w:r>
    </w:p>
    <w:p w14:paraId="7BAD247C" w14:textId="57C57678" w:rsidR="00FB3B64" w:rsidRPr="00864F1C" w:rsidRDefault="00ED4D04" w:rsidP="00ED4D04">
      <w:pPr>
        <w:tabs>
          <w:tab w:val="left" w:pos="709"/>
        </w:tabs>
        <w:rPr>
          <w:sz w:val="28"/>
          <w:szCs w:val="28"/>
        </w:rPr>
      </w:pPr>
      <w:r w:rsidRPr="00864F1C">
        <w:rPr>
          <w:sz w:val="28"/>
          <w:szCs w:val="28"/>
        </w:rPr>
        <w:tab/>
      </w:r>
      <w:r w:rsidR="00FB3B64" w:rsidRPr="00864F1C">
        <w:rPr>
          <w:sz w:val="28"/>
          <w:szCs w:val="28"/>
        </w:rPr>
        <w:t xml:space="preserve">4) </w:t>
      </w:r>
      <w:r w:rsidR="00937215" w:rsidRPr="00864F1C">
        <w:rPr>
          <w:sz w:val="28"/>
          <w:szCs w:val="28"/>
        </w:rPr>
        <w:t>segto obligāciju</w:t>
      </w:r>
      <w:r w:rsidR="00FB3B64" w:rsidRPr="00864F1C">
        <w:rPr>
          <w:sz w:val="28"/>
          <w:szCs w:val="28"/>
        </w:rPr>
        <w:t xml:space="preserve"> sabiedrība</w:t>
      </w:r>
      <w:r w:rsidR="00CF2D88" w:rsidRPr="00864F1C">
        <w:rPr>
          <w:sz w:val="28"/>
          <w:szCs w:val="28"/>
        </w:rPr>
        <w:t xml:space="preserve">s sniegtais </w:t>
      </w:r>
      <w:r w:rsidR="00FB3B64" w:rsidRPr="00864F1C">
        <w:rPr>
          <w:sz w:val="28"/>
          <w:szCs w:val="28"/>
        </w:rPr>
        <w:t>galvojum</w:t>
      </w:r>
      <w:r w:rsidR="00CF2D88" w:rsidRPr="00864F1C">
        <w:rPr>
          <w:sz w:val="28"/>
          <w:szCs w:val="28"/>
        </w:rPr>
        <w:t>s</w:t>
      </w:r>
      <w:r w:rsidR="00FB3B64" w:rsidRPr="00864F1C">
        <w:rPr>
          <w:sz w:val="28"/>
          <w:szCs w:val="28"/>
        </w:rPr>
        <w:t xml:space="preserve"> atbilst </w:t>
      </w:r>
      <w:r w:rsidR="00CF2D88" w:rsidRPr="00864F1C">
        <w:rPr>
          <w:sz w:val="28"/>
          <w:szCs w:val="28"/>
        </w:rPr>
        <w:t xml:space="preserve">šā </w:t>
      </w:r>
      <w:r w:rsidR="00FB3B64" w:rsidRPr="00864F1C">
        <w:rPr>
          <w:sz w:val="28"/>
          <w:szCs w:val="28"/>
        </w:rPr>
        <w:t>likuma prasībām;</w:t>
      </w:r>
    </w:p>
    <w:p w14:paraId="3C5DADD2" w14:textId="256902B1" w:rsidR="00FB3B64" w:rsidRPr="00864F1C" w:rsidRDefault="00ED4D04" w:rsidP="00ED4D04">
      <w:pPr>
        <w:tabs>
          <w:tab w:val="left" w:pos="709"/>
        </w:tabs>
        <w:rPr>
          <w:sz w:val="28"/>
          <w:szCs w:val="28"/>
        </w:rPr>
      </w:pPr>
      <w:r w:rsidRPr="00864F1C">
        <w:rPr>
          <w:sz w:val="28"/>
          <w:szCs w:val="28"/>
        </w:rPr>
        <w:tab/>
      </w:r>
      <w:r w:rsidR="00FB3B64" w:rsidRPr="00864F1C">
        <w:rPr>
          <w:sz w:val="28"/>
          <w:szCs w:val="28"/>
        </w:rPr>
        <w:t xml:space="preserve">5) seguma aktīvu </w:t>
      </w:r>
      <w:r w:rsidR="00867B01" w:rsidRPr="00864F1C">
        <w:rPr>
          <w:sz w:val="28"/>
          <w:szCs w:val="28"/>
        </w:rPr>
        <w:t>uzskaites</w:t>
      </w:r>
      <w:r w:rsidR="00FB3B64" w:rsidRPr="00864F1C">
        <w:rPr>
          <w:sz w:val="28"/>
          <w:szCs w:val="28"/>
        </w:rPr>
        <w:t xml:space="preserve"> kārtība un tehniskie līdzekļi nodrošina seguma aktīvu nošķiršanu atbilstoši šī likuma prasībām;</w:t>
      </w:r>
    </w:p>
    <w:p w14:paraId="70E22608" w14:textId="311FF032" w:rsidR="00FB3B64" w:rsidRPr="00864F1C" w:rsidRDefault="00ED4D04" w:rsidP="00ED4D04">
      <w:pPr>
        <w:tabs>
          <w:tab w:val="left" w:pos="709"/>
        </w:tabs>
        <w:rPr>
          <w:sz w:val="28"/>
          <w:szCs w:val="28"/>
        </w:rPr>
      </w:pPr>
      <w:r w:rsidRPr="00864F1C">
        <w:rPr>
          <w:sz w:val="28"/>
          <w:szCs w:val="28"/>
        </w:rPr>
        <w:lastRenderedPageBreak/>
        <w:tab/>
      </w:r>
      <w:r w:rsidR="00FB3B64" w:rsidRPr="00864F1C">
        <w:rPr>
          <w:sz w:val="28"/>
          <w:szCs w:val="28"/>
        </w:rPr>
        <w:t>6)</w:t>
      </w:r>
      <w:r w:rsidRPr="00864F1C">
        <w:rPr>
          <w:sz w:val="28"/>
          <w:szCs w:val="28"/>
        </w:rPr>
        <w:t xml:space="preserve"> </w:t>
      </w:r>
      <w:r w:rsidR="00FB3B64" w:rsidRPr="00864F1C">
        <w:rPr>
          <w:sz w:val="28"/>
          <w:szCs w:val="28"/>
        </w:rPr>
        <w:t xml:space="preserve">emitents ir apstiprinājis un ir ieviesis (vai </w:t>
      </w:r>
      <w:r w:rsidR="002C0365" w:rsidRPr="00864F1C">
        <w:rPr>
          <w:sz w:val="28"/>
          <w:szCs w:val="28"/>
        </w:rPr>
        <w:t>apl</w:t>
      </w:r>
      <w:r w:rsidR="00251134" w:rsidRPr="00864F1C">
        <w:rPr>
          <w:sz w:val="28"/>
          <w:szCs w:val="28"/>
        </w:rPr>
        <w:t>i</w:t>
      </w:r>
      <w:r w:rsidR="002C0365" w:rsidRPr="00864F1C">
        <w:rPr>
          <w:sz w:val="28"/>
          <w:szCs w:val="28"/>
        </w:rPr>
        <w:t xml:space="preserve">ecina, ka </w:t>
      </w:r>
      <w:r w:rsidR="00FB3B64" w:rsidRPr="00864F1C">
        <w:rPr>
          <w:sz w:val="28"/>
          <w:szCs w:val="28"/>
        </w:rPr>
        <w:t xml:space="preserve">ieviesīs līdz segto obligāciju emisijai) pienācīgas politikas, procedūras un metodoloģijas, kuru mērķis ir aizsargāt ieguldītāju, lai apstiprinātu, grozītu, atjaunotu un </w:t>
      </w:r>
      <w:r w:rsidR="008374FF" w:rsidRPr="00864F1C">
        <w:rPr>
          <w:sz w:val="28"/>
          <w:szCs w:val="28"/>
        </w:rPr>
        <w:t>pārfinansētu</w:t>
      </w:r>
      <w:r w:rsidR="00FB3B64" w:rsidRPr="00864F1C">
        <w:rPr>
          <w:sz w:val="28"/>
          <w:szCs w:val="28"/>
        </w:rPr>
        <w:t xml:space="preserve"> </w:t>
      </w:r>
      <w:r w:rsidR="00CB199A" w:rsidRPr="00864F1C">
        <w:rPr>
          <w:sz w:val="28"/>
          <w:szCs w:val="28"/>
        </w:rPr>
        <w:t>(</w:t>
      </w:r>
      <w:r w:rsidR="0027133B" w:rsidRPr="00864F1C">
        <w:rPr>
          <w:sz w:val="28"/>
          <w:szCs w:val="28"/>
        </w:rPr>
        <w:t xml:space="preserve">piemēram, atpērkot </w:t>
      </w:r>
      <w:r w:rsidR="00223382" w:rsidRPr="00864F1C">
        <w:rPr>
          <w:sz w:val="28"/>
          <w:szCs w:val="28"/>
        </w:rPr>
        <w:t xml:space="preserve">atpakaļ </w:t>
      </w:r>
      <w:r w:rsidR="0027133B" w:rsidRPr="00864F1C">
        <w:rPr>
          <w:sz w:val="28"/>
          <w:szCs w:val="28"/>
        </w:rPr>
        <w:t>aktīvu</w:t>
      </w:r>
      <w:r w:rsidR="00223382" w:rsidRPr="00864F1C">
        <w:rPr>
          <w:sz w:val="28"/>
          <w:szCs w:val="28"/>
        </w:rPr>
        <w:t xml:space="preserve"> </w:t>
      </w:r>
      <w:r w:rsidR="004354C3" w:rsidRPr="00864F1C">
        <w:rPr>
          <w:sz w:val="28"/>
          <w:szCs w:val="28"/>
        </w:rPr>
        <w:t>ar kredītriska pārvaldību saistītu pasākumu veikšanai</w:t>
      </w:r>
      <w:r w:rsidR="0027133B" w:rsidRPr="00864F1C">
        <w:rPr>
          <w:sz w:val="28"/>
          <w:szCs w:val="28"/>
        </w:rPr>
        <w:t xml:space="preserve">) </w:t>
      </w:r>
      <w:r w:rsidR="00FB3B64" w:rsidRPr="00864F1C">
        <w:rPr>
          <w:sz w:val="28"/>
          <w:szCs w:val="28"/>
        </w:rPr>
        <w:t>seguma portfelī iekļautos seguma aktīvus;</w:t>
      </w:r>
    </w:p>
    <w:p w14:paraId="2ED9EB75" w14:textId="24ABDF91" w:rsidR="00FB3B64" w:rsidRPr="00864F1C" w:rsidRDefault="00ED4D04" w:rsidP="00ED4D04">
      <w:pPr>
        <w:tabs>
          <w:tab w:val="left" w:pos="709"/>
        </w:tabs>
        <w:rPr>
          <w:sz w:val="28"/>
          <w:szCs w:val="28"/>
        </w:rPr>
      </w:pPr>
      <w:r w:rsidRPr="00864F1C">
        <w:rPr>
          <w:sz w:val="28"/>
          <w:szCs w:val="28"/>
        </w:rPr>
        <w:tab/>
      </w:r>
      <w:r w:rsidR="00FB3B64" w:rsidRPr="00864F1C">
        <w:rPr>
          <w:sz w:val="28"/>
          <w:szCs w:val="28"/>
        </w:rPr>
        <w:t>7) emitents ir izstrādājis un ieviesis atbilstošu politiku, procedūru un metodoloģiju kopumu segto obligāciju programmas realizēšanai, kas ir piemērots, visaptverošs, pamatots un efektīvs, ņemot vērā tās darbību veidu, apjomu un sarežģītību;</w:t>
      </w:r>
    </w:p>
    <w:p w14:paraId="792AA65E" w14:textId="314E7E7D" w:rsidR="00FB3B64" w:rsidRPr="00864F1C" w:rsidRDefault="00ED4D04" w:rsidP="00ED4D04">
      <w:pPr>
        <w:tabs>
          <w:tab w:val="left" w:pos="709"/>
        </w:tabs>
        <w:rPr>
          <w:sz w:val="28"/>
          <w:szCs w:val="28"/>
        </w:rPr>
      </w:pPr>
      <w:r w:rsidRPr="00864F1C">
        <w:rPr>
          <w:sz w:val="28"/>
          <w:szCs w:val="28"/>
        </w:rPr>
        <w:tab/>
      </w:r>
      <w:r w:rsidR="00FB3B64" w:rsidRPr="00864F1C">
        <w:rPr>
          <w:sz w:val="28"/>
          <w:szCs w:val="28"/>
        </w:rPr>
        <w:t xml:space="preserve">8) emitenta vadībai un personālam, kas pārvaldīs segto obligāciju programmu un ar seguma aktīviem saistītās kredītiestādes saistības, ir </w:t>
      </w:r>
      <w:r w:rsidR="00F4419B" w:rsidRPr="00864F1C">
        <w:rPr>
          <w:sz w:val="28"/>
          <w:szCs w:val="28"/>
        </w:rPr>
        <w:t>atbilstoša</w:t>
      </w:r>
      <w:r w:rsidR="00FB3B64" w:rsidRPr="00864F1C">
        <w:rPr>
          <w:sz w:val="28"/>
          <w:szCs w:val="28"/>
        </w:rPr>
        <w:t xml:space="preserve"> </w:t>
      </w:r>
      <w:r w:rsidR="00EC13AA" w:rsidRPr="00864F1C">
        <w:rPr>
          <w:sz w:val="28"/>
          <w:szCs w:val="28"/>
        </w:rPr>
        <w:t xml:space="preserve">reputācija, </w:t>
      </w:r>
      <w:r w:rsidR="00FB3B64" w:rsidRPr="00864F1C">
        <w:rPr>
          <w:sz w:val="28"/>
          <w:szCs w:val="28"/>
        </w:rPr>
        <w:t>kvalifikācija un pieredze;</w:t>
      </w:r>
    </w:p>
    <w:p w14:paraId="743D4D32" w14:textId="226F577D" w:rsidR="00FB3B64" w:rsidRPr="00864F1C" w:rsidRDefault="00ED4D04" w:rsidP="00ED4D04">
      <w:pPr>
        <w:tabs>
          <w:tab w:val="left" w:pos="709"/>
        </w:tabs>
        <w:rPr>
          <w:sz w:val="28"/>
          <w:szCs w:val="28"/>
        </w:rPr>
      </w:pPr>
      <w:r w:rsidRPr="00864F1C">
        <w:rPr>
          <w:sz w:val="28"/>
          <w:szCs w:val="28"/>
        </w:rPr>
        <w:tab/>
      </w:r>
      <w:r w:rsidR="00FB3B64" w:rsidRPr="00864F1C">
        <w:rPr>
          <w:sz w:val="28"/>
          <w:szCs w:val="28"/>
        </w:rPr>
        <w:t>9) emitentam ir vai būs pieejami pietiekoši daudz seguma aktīvu, lai nodrošinātu seguma portfeļa atbilstību likumu prasībām, pat ņemot vērā potenciāli nelabvēlīgus tirgus apstākļus;</w:t>
      </w:r>
    </w:p>
    <w:p w14:paraId="6EC76A7A" w14:textId="247C1E1E" w:rsidR="00FB3B64" w:rsidRPr="00864F1C" w:rsidRDefault="00ED4D04" w:rsidP="00ED4D04">
      <w:pPr>
        <w:tabs>
          <w:tab w:val="left" w:pos="709"/>
        </w:tabs>
        <w:rPr>
          <w:sz w:val="28"/>
          <w:szCs w:val="28"/>
        </w:rPr>
      </w:pPr>
      <w:r w:rsidRPr="00864F1C">
        <w:rPr>
          <w:sz w:val="28"/>
          <w:szCs w:val="28"/>
        </w:rPr>
        <w:tab/>
      </w:r>
      <w:r w:rsidR="00FB3B64" w:rsidRPr="00864F1C">
        <w:rPr>
          <w:sz w:val="28"/>
          <w:szCs w:val="28"/>
        </w:rPr>
        <w:t>10) emitenta kreditēšanas politika ir piemērota, lai nodrošinātu, ka seguma portfelī iekļautie seguma aktīvi atbilst šā likuma prasībām;</w:t>
      </w:r>
    </w:p>
    <w:p w14:paraId="734CB923" w14:textId="28EDE1DF" w:rsidR="00FB3B64" w:rsidRPr="00864F1C" w:rsidRDefault="00ED4D04" w:rsidP="00ED4D04">
      <w:pPr>
        <w:tabs>
          <w:tab w:val="left" w:pos="709"/>
        </w:tabs>
        <w:rPr>
          <w:sz w:val="28"/>
          <w:szCs w:val="28"/>
        </w:rPr>
      </w:pPr>
      <w:r w:rsidRPr="00864F1C">
        <w:rPr>
          <w:sz w:val="28"/>
          <w:szCs w:val="28"/>
        </w:rPr>
        <w:tab/>
      </w:r>
      <w:r w:rsidR="00FB3B64" w:rsidRPr="00864F1C">
        <w:rPr>
          <w:sz w:val="28"/>
          <w:szCs w:val="28"/>
        </w:rPr>
        <w:t>11) emitent</w:t>
      </w:r>
      <w:r w:rsidR="00CE5C75" w:rsidRPr="00864F1C">
        <w:rPr>
          <w:sz w:val="28"/>
          <w:szCs w:val="28"/>
        </w:rPr>
        <w:t>s</w:t>
      </w:r>
      <w:r w:rsidR="00FB3B64" w:rsidRPr="00864F1C">
        <w:rPr>
          <w:sz w:val="28"/>
          <w:szCs w:val="28"/>
        </w:rPr>
        <w:t xml:space="preserve"> (un citi</w:t>
      </w:r>
      <w:r w:rsidR="00CB71B2" w:rsidRPr="00864F1C">
        <w:rPr>
          <w:sz w:val="28"/>
          <w:szCs w:val="28"/>
        </w:rPr>
        <w:t xml:space="preserve"> atsavinātāji</w:t>
      </w:r>
      <w:r w:rsidR="00FB3B64" w:rsidRPr="00864F1C">
        <w:rPr>
          <w:sz w:val="28"/>
          <w:szCs w:val="28"/>
        </w:rPr>
        <w:t>, ja tādi ir paredzēti) ir ieviesis un ievēro procedūru, kas paredz, ka nodrošinājuma aktīvi – ķermeniskas lietas, tiek pienācīgi apdrošināti pret bojājumu un bojāejas risku.</w:t>
      </w:r>
    </w:p>
    <w:p w14:paraId="6167666E" w14:textId="0E12DB68" w:rsidR="00FB3B64" w:rsidRPr="00864F1C" w:rsidRDefault="00ED4D04" w:rsidP="00ED4D04">
      <w:pPr>
        <w:tabs>
          <w:tab w:val="left" w:pos="709"/>
        </w:tabs>
        <w:rPr>
          <w:sz w:val="28"/>
          <w:szCs w:val="28"/>
        </w:rPr>
      </w:pPr>
      <w:r w:rsidRPr="00864F1C">
        <w:rPr>
          <w:sz w:val="28"/>
          <w:szCs w:val="28"/>
        </w:rPr>
        <w:tab/>
      </w:r>
      <w:r w:rsidR="00FB3B64" w:rsidRPr="00864F1C">
        <w:rPr>
          <w:sz w:val="28"/>
          <w:szCs w:val="28"/>
        </w:rPr>
        <w:t>(2)</w:t>
      </w:r>
      <w:r w:rsidRPr="00864F1C">
        <w:rPr>
          <w:sz w:val="28"/>
          <w:szCs w:val="28"/>
        </w:rPr>
        <w:t xml:space="preserve"> </w:t>
      </w:r>
      <w:r w:rsidR="00FB3B64" w:rsidRPr="00864F1C">
        <w:rPr>
          <w:sz w:val="28"/>
          <w:szCs w:val="28"/>
        </w:rPr>
        <w:t xml:space="preserve">Komisija </w:t>
      </w:r>
      <w:r w:rsidR="002B2B69" w:rsidRPr="00864F1C">
        <w:rPr>
          <w:sz w:val="28"/>
          <w:szCs w:val="28"/>
        </w:rPr>
        <w:t xml:space="preserve">neizsniedz atļauju </w:t>
      </w:r>
      <w:r w:rsidR="00FB3B64" w:rsidRPr="00864F1C">
        <w:rPr>
          <w:sz w:val="28"/>
          <w:szCs w:val="28"/>
        </w:rPr>
        <w:t>segto obligāciju</w:t>
      </w:r>
      <w:r w:rsidR="002B2B69" w:rsidRPr="00864F1C">
        <w:rPr>
          <w:sz w:val="28"/>
          <w:szCs w:val="28"/>
        </w:rPr>
        <w:t xml:space="preserve"> </w:t>
      </w:r>
      <w:r w:rsidR="00FB3B64" w:rsidRPr="00864F1C">
        <w:rPr>
          <w:sz w:val="28"/>
          <w:szCs w:val="28"/>
        </w:rPr>
        <w:t>programm</w:t>
      </w:r>
      <w:r w:rsidR="002B2B69" w:rsidRPr="00864F1C">
        <w:rPr>
          <w:sz w:val="28"/>
          <w:szCs w:val="28"/>
        </w:rPr>
        <w:t>as īstenošanai</w:t>
      </w:r>
      <w:r w:rsidR="00FB3B64" w:rsidRPr="00864F1C">
        <w:rPr>
          <w:sz w:val="28"/>
          <w:szCs w:val="28"/>
        </w:rPr>
        <w:t>, ja:</w:t>
      </w:r>
    </w:p>
    <w:p w14:paraId="56D16765" w14:textId="729860E5" w:rsidR="00FB3B64" w:rsidRPr="00864F1C" w:rsidRDefault="00ED4D04" w:rsidP="00ED4D04">
      <w:pPr>
        <w:tabs>
          <w:tab w:val="left" w:pos="709"/>
        </w:tabs>
        <w:rPr>
          <w:sz w:val="28"/>
          <w:szCs w:val="28"/>
        </w:rPr>
      </w:pPr>
      <w:r w:rsidRPr="00864F1C">
        <w:rPr>
          <w:sz w:val="28"/>
          <w:szCs w:val="28"/>
        </w:rPr>
        <w:tab/>
      </w:r>
      <w:r w:rsidR="00FB3B64" w:rsidRPr="00864F1C">
        <w:rPr>
          <w:sz w:val="28"/>
          <w:szCs w:val="28"/>
        </w:rPr>
        <w:t xml:space="preserve">1) emitentam vai emitenta mātes sabiedrībai tiek piemērots noregulējums vai grupas noregulējums Kredītiestāžu un ieguldījumu brokeru sabiedrību darbības atjaunošanas un noregulējuma likuma izpratnē; </w:t>
      </w:r>
    </w:p>
    <w:p w14:paraId="3A787AF0" w14:textId="14592DAB" w:rsidR="00FB3B64" w:rsidRPr="00864F1C" w:rsidRDefault="00ED4D04" w:rsidP="00ED4D04">
      <w:pPr>
        <w:tabs>
          <w:tab w:val="left" w:pos="709"/>
        </w:tabs>
        <w:rPr>
          <w:sz w:val="28"/>
          <w:szCs w:val="28"/>
        </w:rPr>
      </w:pPr>
      <w:r w:rsidRPr="00864F1C">
        <w:rPr>
          <w:sz w:val="28"/>
          <w:szCs w:val="28"/>
        </w:rPr>
        <w:tab/>
      </w:r>
      <w:r w:rsidR="00FB3B64" w:rsidRPr="00864F1C">
        <w:rPr>
          <w:sz w:val="28"/>
          <w:szCs w:val="28"/>
        </w:rPr>
        <w:t xml:space="preserve">2) </w:t>
      </w:r>
      <w:r w:rsidR="00937215" w:rsidRPr="00864F1C">
        <w:rPr>
          <w:sz w:val="28"/>
          <w:szCs w:val="28"/>
        </w:rPr>
        <w:t>segto obligāciju</w:t>
      </w:r>
      <w:r w:rsidR="00FB3B64" w:rsidRPr="00864F1C">
        <w:rPr>
          <w:sz w:val="28"/>
          <w:szCs w:val="28"/>
        </w:rPr>
        <w:t xml:space="preserve"> sabiedrības ciešas attiecības ar trešajām personām apdraud vai var apdraudēt tās finansiālo stabilitāti vai ierobežo Komisijas tiesības veikt </w:t>
      </w:r>
      <w:r w:rsidR="00E039FD" w:rsidRPr="00864F1C">
        <w:rPr>
          <w:sz w:val="28"/>
          <w:szCs w:val="28"/>
        </w:rPr>
        <w:t>segto obligāciju</w:t>
      </w:r>
      <w:r w:rsidR="00FB3B64" w:rsidRPr="00864F1C">
        <w:rPr>
          <w:sz w:val="28"/>
          <w:szCs w:val="28"/>
        </w:rPr>
        <w:t xml:space="preserve"> sabiedrības vai emitenta uzraudzību;</w:t>
      </w:r>
    </w:p>
    <w:p w14:paraId="3B111C95" w14:textId="0EC9D6CA" w:rsidR="00FB3B64" w:rsidRPr="00864F1C" w:rsidRDefault="00ED4D04" w:rsidP="00ED4D04">
      <w:pPr>
        <w:tabs>
          <w:tab w:val="left" w:pos="709"/>
        </w:tabs>
        <w:rPr>
          <w:sz w:val="28"/>
          <w:szCs w:val="28"/>
        </w:rPr>
      </w:pPr>
      <w:r w:rsidRPr="00864F1C">
        <w:rPr>
          <w:sz w:val="28"/>
          <w:szCs w:val="28"/>
        </w:rPr>
        <w:tab/>
      </w:r>
      <w:r w:rsidR="00FB3B64" w:rsidRPr="00864F1C">
        <w:rPr>
          <w:sz w:val="28"/>
          <w:szCs w:val="28"/>
        </w:rPr>
        <w:t xml:space="preserve">3) ārvalstu normatīvie akti vai citi normatīvie akti, kas attiecas uz personām, kurām ir ciešas attiecības ar </w:t>
      </w:r>
      <w:r w:rsidR="00E039FD" w:rsidRPr="00864F1C">
        <w:rPr>
          <w:sz w:val="28"/>
          <w:szCs w:val="28"/>
        </w:rPr>
        <w:t>segto obligāciju</w:t>
      </w:r>
      <w:r w:rsidR="00FB3B64" w:rsidRPr="00864F1C">
        <w:rPr>
          <w:sz w:val="28"/>
          <w:szCs w:val="28"/>
        </w:rPr>
        <w:t xml:space="preserve"> sabiedrību vai emitentu, ierobežo Komisijas tiesības veikt </w:t>
      </w:r>
      <w:r w:rsidR="00E039FD" w:rsidRPr="00864F1C">
        <w:rPr>
          <w:sz w:val="28"/>
          <w:szCs w:val="28"/>
        </w:rPr>
        <w:t>segto obligāciju</w:t>
      </w:r>
      <w:r w:rsidR="00FB3B64" w:rsidRPr="00864F1C">
        <w:rPr>
          <w:sz w:val="28"/>
          <w:szCs w:val="28"/>
        </w:rPr>
        <w:t xml:space="preserve"> sabiedrības vai kredītiestādes uzraudzību;</w:t>
      </w:r>
    </w:p>
    <w:p w14:paraId="51820EE2" w14:textId="59418810" w:rsidR="004C1B22" w:rsidRPr="00864F1C" w:rsidRDefault="00ED4D04" w:rsidP="00ED4D04">
      <w:pPr>
        <w:tabs>
          <w:tab w:val="left" w:pos="709"/>
        </w:tabs>
        <w:rPr>
          <w:sz w:val="28"/>
          <w:szCs w:val="28"/>
        </w:rPr>
      </w:pPr>
      <w:r w:rsidRPr="00864F1C">
        <w:rPr>
          <w:sz w:val="28"/>
          <w:szCs w:val="28"/>
        </w:rPr>
        <w:tab/>
      </w:r>
      <w:r w:rsidR="00A77718" w:rsidRPr="00864F1C">
        <w:rPr>
          <w:sz w:val="28"/>
          <w:szCs w:val="28"/>
        </w:rPr>
        <w:t>4</w:t>
      </w:r>
      <w:r w:rsidR="00FB3B64" w:rsidRPr="00864F1C">
        <w:rPr>
          <w:sz w:val="28"/>
          <w:szCs w:val="28"/>
        </w:rPr>
        <w:t>) segto obligāciju programmas apmērs nesamērīgi palielinātu emitenta saistības</w:t>
      </w:r>
      <w:r w:rsidR="00DD2CEF" w:rsidRPr="00864F1C">
        <w:rPr>
          <w:sz w:val="28"/>
          <w:szCs w:val="28"/>
        </w:rPr>
        <w:t xml:space="preserve"> </w:t>
      </w:r>
      <w:r w:rsidR="00FB3B64" w:rsidRPr="00864F1C">
        <w:rPr>
          <w:sz w:val="28"/>
          <w:szCs w:val="28"/>
        </w:rPr>
        <w:t>un pieteikuma iesniegšanas laikā pieejamais kapitāls neatbilstu piemērojamajām kapitāla prasībām, ja segtās obligācijas tiktu emitētas</w:t>
      </w:r>
      <w:r w:rsidR="0090698F">
        <w:rPr>
          <w:sz w:val="28"/>
          <w:szCs w:val="28"/>
        </w:rPr>
        <w:t>;</w:t>
      </w:r>
    </w:p>
    <w:p w14:paraId="629759E5" w14:textId="5ACA129D" w:rsidR="004C1B22" w:rsidRPr="00864F1C" w:rsidRDefault="00A77718" w:rsidP="004C1B22">
      <w:pPr>
        <w:tabs>
          <w:tab w:val="left" w:pos="709"/>
        </w:tabs>
        <w:ind w:firstLine="709"/>
        <w:rPr>
          <w:sz w:val="28"/>
          <w:szCs w:val="28"/>
        </w:rPr>
      </w:pPr>
      <w:r w:rsidRPr="00864F1C">
        <w:rPr>
          <w:sz w:val="28"/>
          <w:szCs w:val="28"/>
        </w:rPr>
        <w:t>5</w:t>
      </w:r>
      <w:r w:rsidR="004C1B22" w:rsidRPr="00864F1C">
        <w:rPr>
          <w:sz w:val="28"/>
          <w:szCs w:val="28"/>
        </w:rPr>
        <w:t>) emitenta politikas un procedūras nedod skaidru priekšstatu vai neparedz atbilstošus organizatoriskus un tehniskus pasākumus segto obligāciju programmas īstenošanai;</w:t>
      </w:r>
    </w:p>
    <w:p w14:paraId="16B6A5C7" w14:textId="22507BC5" w:rsidR="00FB3B64" w:rsidRPr="00864F1C" w:rsidRDefault="00A77718" w:rsidP="004C1B22">
      <w:pPr>
        <w:tabs>
          <w:tab w:val="left" w:pos="709"/>
        </w:tabs>
        <w:ind w:firstLine="709"/>
        <w:rPr>
          <w:sz w:val="28"/>
          <w:szCs w:val="28"/>
        </w:rPr>
      </w:pPr>
      <w:r w:rsidRPr="00864F1C">
        <w:rPr>
          <w:sz w:val="28"/>
          <w:szCs w:val="28"/>
        </w:rPr>
        <w:t>6</w:t>
      </w:r>
      <w:r w:rsidR="004C1B22" w:rsidRPr="00864F1C">
        <w:rPr>
          <w:sz w:val="28"/>
          <w:szCs w:val="28"/>
        </w:rPr>
        <w:t xml:space="preserve">) emitenta vadībai un personālam, kas </w:t>
      </w:r>
      <w:r w:rsidR="00395C7D" w:rsidRPr="00864F1C">
        <w:rPr>
          <w:sz w:val="28"/>
          <w:szCs w:val="28"/>
        </w:rPr>
        <w:t xml:space="preserve">īstenos </w:t>
      </w:r>
      <w:r w:rsidR="004C1B22" w:rsidRPr="00864F1C">
        <w:rPr>
          <w:sz w:val="28"/>
          <w:szCs w:val="28"/>
        </w:rPr>
        <w:t xml:space="preserve">segto obligāciju programmu un ar seguma aktīviem saistītās kredītiestādes saistības, nav nevainojamas reputācijas, pietiekamas kvalifikācijas </w:t>
      </w:r>
      <w:r w:rsidR="00251134" w:rsidRPr="00864F1C">
        <w:rPr>
          <w:sz w:val="28"/>
          <w:szCs w:val="28"/>
        </w:rPr>
        <w:t xml:space="preserve">vai </w:t>
      </w:r>
      <w:r w:rsidR="004C1B22" w:rsidRPr="00864F1C">
        <w:rPr>
          <w:sz w:val="28"/>
          <w:szCs w:val="28"/>
        </w:rPr>
        <w:t>pieredzes</w:t>
      </w:r>
      <w:r w:rsidRPr="00864F1C">
        <w:rPr>
          <w:sz w:val="28"/>
          <w:szCs w:val="28"/>
        </w:rPr>
        <w:t>;</w:t>
      </w:r>
    </w:p>
    <w:p w14:paraId="2FC1B2B7" w14:textId="04A904D2" w:rsidR="00A77718" w:rsidRPr="00864F1C" w:rsidRDefault="00A77718" w:rsidP="00A77718">
      <w:pPr>
        <w:tabs>
          <w:tab w:val="left" w:pos="709"/>
        </w:tabs>
        <w:rPr>
          <w:sz w:val="28"/>
          <w:szCs w:val="28"/>
        </w:rPr>
      </w:pPr>
      <w:r w:rsidRPr="00864F1C">
        <w:rPr>
          <w:sz w:val="28"/>
          <w:szCs w:val="28"/>
        </w:rPr>
        <w:tab/>
        <w:t xml:space="preserve">7) atļaujas izsniegšana segto obligāciju programmas īstenošanai radītu kaitējumu ieguldītāju interesēm vai Latvijas Republikas finanšu tirgus </w:t>
      </w:r>
      <w:r w:rsidRPr="00864F1C">
        <w:rPr>
          <w:sz w:val="28"/>
          <w:szCs w:val="28"/>
        </w:rPr>
        <w:lastRenderedPageBreak/>
        <w:t xml:space="preserve">reputācijai tādu iemeslu dēļ, kas ir saistīt ar emitentu, </w:t>
      </w:r>
      <w:r w:rsidR="00E039FD" w:rsidRPr="00864F1C">
        <w:rPr>
          <w:sz w:val="28"/>
          <w:szCs w:val="28"/>
        </w:rPr>
        <w:t>segto obligāciju</w:t>
      </w:r>
      <w:r w:rsidRPr="00864F1C">
        <w:rPr>
          <w:sz w:val="28"/>
          <w:szCs w:val="28"/>
        </w:rPr>
        <w:t xml:space="preserve"> sabiedrību vai seguma aktīviem vai to kvalitāti.</w:t>
      </w:r>
    </w:p>
    <w:p w14:paraId="5F38A36E" w14:textId="77777777" w:rsidR="00DD2CEF" w:rsidRPr="00864F1C" w:rsidRDefault="00DD2CEF" w:rsidP="00ED4D04">
      <w:pPr>
        <w:tabs>
          <w:tab w:val="left" w:pos="709"/>
        </w:tabs>
        <w:rPr>
          <w:sz w:val="28"/>
          <w:szCs w:val="28"/>
        </w:rPr>
      </w:pPr>
    </w:p>
    <w:p w14:paraId="7802714C" w14:textId="023C7D4A" w:rsidR="00FB3B64" w:rsidRPr="00864F1C" w:rsidRDefault="00DD2CEF" w:rsidP="00DD2CEF">
      <w:pPr>
        <w:tabs>
          <w:tab w:val="left" w:pos="709"/>
        </w:tabs>
        <w:rPr>
          <w:b/>
          <w:sz w:val="28"/>
          <w:szCs w:val="28"/>
        </w:rPr>
      </w:pPr>
      <w:r w:rsidRPr="00864F1C">
        <w:rPr>
          <w:b/>
          <w:bCs/>
          <w:sz w:val="28"/>
          <w:szCs w:val="28"/>
        </w:rPr>
        <w:tab/>
        <w:t>4</w:t>
      </w:r>
      <w:r w:rsidR="00505DC4" w:rsidRPr="00864F1C">
        <w:rPr>
          <w:b/>
          <w:bCs/>
          <w:sz w:val="28"/>
          <w:szCs w:val="28"/>
        </w:rPr>
        <w:t>5</w:t>
      </w:r>
      <w:r w:rsidRPr="00864F1C">
        <w:rPr>
          <w:b/>
          <w:bCs/>
          <w:sz w:val="28"/>
          <w:szCs w:val="28"/>
        </w:rPr>
        <w:t>.</w:t>
      </w:r>
      <w:r w:rsidR="00FB3B64" w:rsidRPr="00864F1C">
        <w:rPr>
          <w:b/>
          <w:sz w:val="28"/>
          <w:szCs w:val="28"/>
        </w:rPr>
        <w:t>pants.</w:t>
      </w:r>
      <w:r w:rsidR="003F1F2C" w:rsidRPr="00864F1C">
        <w:rPr>
          <w:b/>
          <w:sz w:val="28"/>
          <w:szCs w:val="28"/>
        </w:rPr>
        <w:t xml:space="preserve"> Aizliegums emitēt </w:t>
      </w:r>
      <w:r w:rsidR="00AE5E36" w:rsidRPr="00864F1C">
        <w:rPr>
          <w:b/>
          <w:sz w:val="28"/>
          <w:szCs w:val="28"/>
        </w:rPr>
        <w:t>vai izplatīt segtās obligācijas</w:t>
      </w:r>
    </w:p>
    <w:p w14:paraId="10C15EAF" w14:textId="64C5A153" w:rsidR="00FB3B64" w:rsidRPr="00864F1C" w:rsidRDefault="00DD2CEF" w:rsidP="00DD2CEF">
      <w:pPr>
        <w:tabs>
          <w:tab w:val="left" w:pos="709"/>
        </w:tabs>
        <w:rPr>
          <w:sz w:val="28"/>
          <w:szCs w:val="28"/>
        </w:rPr>
      </w:pPr>
      <w:r w:rsidRPr="00864F1C">
        <w:rPr>
          <w:sz w:val="28"/>
          <w:szCs w:val="28"/>
        </w:rPr>
        <w:tab/>
      </w:r>
      <w:r w:rsidR="00FB3B64" w:rsidRPr="00864F1C">
        <w:rPr>
          <w:sz w:val="28"/>
          <w:szCs w:val="28"/>
        </w:rPr>
        <w:t>(1) Komisijai ir tiesības aizliegt emitentam emitēt vai izplatīt segtās obligācijas saskaņā ar segto obligāciju programmu, ja:</w:t>
      </w:r>
    </w:p>
    <w:p w14:paraId="655A0C9B" w14:textId="0CCAECC2" w:rsidR="00FB3B64" w:rsidRPr="00864F1C" w:rsidRDefault="00DD2CEF" w:rsidP="00DD2CEF">
      <w:pPr>
        <w:tabs>
          <w:tab w:val="left" w:pos="709"/>
        </w:tabs>
        <w:rPr>
          <w:sz w:val="28"/>
          <w:szCs w:val="28"/>
        </w:rPr>
      </w:pPr>
      <w:r w:rsidRPr="00864F1C">
        <w:rPr>
          <w:sz w:val="28"/>
          <w:szCs w:val="28"/>
        </w:rPr>
        <w:tab/>
      </w:r>
      <w:r w:rsidR="00FB3B64" w:rsidRPr="00864F1C">
        <w:rPr>
          <w:sz w:val="28"/>
          <w:szCs w:val="28"/>
        </w:rPr>
        <w:t>1)</w:t>
      </w:r>
      <w:r w:rsidRPr="00864F1C">
        <w:rPr>
          <w:sz w:val="28"/>
          <w:szCs w:val="28"/>
        </w:rPr>
        <w:t xml:space="preserve"> </w:t>
      </w:r>
      <w:r w:rsidR="00FB3B64" w:rsidRPr="00864F1C">
        <w:rPr>
          <w:sz w:val="28"/>
          <w:szCs w:val="28"/>
        </w:rPr>
        <w:t>segto obligāciju emisija nesamērīgi palielinātu emitenta saistības (ieskaitot emitenta jau emitētās, bet vēl neapmaksātās segtās obligācijas), salīdzinot ar emitenta konsolidētajā bilancē norādītajiem aktīviem;</w:t>
      </w:r>
    </w:p>
    <w:p w14:paraId="4AA27684" w14:textId="68D122D1" w:rsidR="00FB3B64" w:rsidRPr="00864F1C" w:rsidRDefault="00DD2CEF" w:rsidP="00DD2CEF">
      <w:pPr>
        <w:tabs>
          <w:tab w:val="left" w:pos="709"/>
        </w:tabs>
        <w:rPr>
          <w:sz w:val="28"/>
          <w:szCs w:val="28"/>
        </w:rPr>
      </w:pPr>
      <w:r w:rsidRPr="00864F1C">
        <w:rPr>
          <w:sz w:val="28"/>
          <w:szCs w:val="28"/>
        </w:rPr>
        <w:tab/>
      </w:r>
      <w:r w:rsidR="00FB3B64" w:rsidRPr="00864F1C">
        <w:rPr>
          <w:sz w:val="28"/>
          <w:szCs w:val="28"/>
        </w:rPr>
        <w:t>2) emitents neievēro šā likuma prasības;</w:t>
      </w:r>
    </w:p>
    <w:p w14:paraId="53F54363" w14:textId="54013743" w:rsidR="00F41320" w:rsidRPr="00864F1C" w:rsidRDefault="00DD2CEF" w:rsidP="00DD2CEF">
      <w:pPr>
        <w:tabs>
          <w:tab w:val="left" w:pos="709"/>
        </w:tabs>
        <w:rPr>
          <w:sz w:val="28"/>
          <w:szCs w:val="28"/>
        </w:rPr>
      </w:pPr>
      <w:r w:rsidRPr="00864F1C">
        <w:rPr>
          <w:sz w:val="28"/>
          <w:szCs w:val="28"/>
        </w:rPr>
        <w:tab/>
      </w:r>
      <w:r w:rsidR="00FB3B64" w:rsidRPr="00864F1C">
        <w:rPr>
          <w:sz w:val="28"/>
          <w:szCs w:val="28"/>
        </w:rPr>
        <w:t xml:space="preserve">3) </w:t>
      </w:r>
      <w:r w:rsidR="0086379A" w:rsidRPr="00864F1C">
        <w:rPr>
          <w:sz w:val="28"/>
          <w:szCs w:val="28"/>
        </w:rPr>
        <w:t>e</w:t>
      </w:r>
      <w:r w:rsidR="00FB3B64" w:rsidRPr="00864F1C">
        <w:rPr>
          <w:sz w:val="28"/>
          <w:szCs w:val="28"/>
        </w:rPr>
        <w:t>mitents, segto obligāciju programma, seguma portfelis, segum</w:t>
      </w:r>
      <w:r w:rsidR="00AB1D49" w:rsidRPr="00864F1C">
        <w:rPr>
          <w:sz w:val="28"/>
          <w:szCs w:val="28"/>
        </w:rPr>
        <w:t>a</w:t>
      </w:r>
      <w:r w:rsidR="00FB3B64" w:rsidRPr="00864F1C">
        <w:rPr>
          <w:sz w:val="28"/>
          <w:szCs w:val="28"/>
        </w:rPr>
        <w:t xml:space="preserve"> portfeļa uzraugs, </w:t>
      </w:r>
      <w:r w:rsidR="00E53922" w:rsidRPr="00864F1C">
        <w:rPr>
          <w:sz w:val="28"/>
          <w:szCs w:val="28"/>
        </w:rPr>
        <w:t>segto obligāciju</w:t>
      </w:r>
      <w:r w:rsidR="00FB3B64" w:rsidRPr="00864F1C">
        <w:rPr>
          <w:sz w:val="28"/>
          <w:szCs w:val="28"/>
        </w:rPr>
        <w:t xml:space="preserve"> sabiedrība</w:t>
      </w:r>
      <w:r w:rsidR="00AB1D49" w:rsidRPr="00864F1C">
        <w:rPr>
          <w:sz w:val="28"/>
          <w:szCs w:val="28"/>
        </w:rPr>
        <w:t xml:space="preserve"> </w:t>
      </w:r>
      <w:r w:rsidR="00251134" w:rsidRPr="00864F1C">
        <w:rPr>
          <w:sz w:val="28"/>
          <w:szCs w:val="28"/>
        </w:rPr>
        <w:t xml:space="preserve">vai </w:t>
      </w:r>
      <w:r w:rsidR="00FB3B64" w:rsidRPr="00864F1C">
        <w:rPr>
          <w:sz w:val="28"/>
          <w:szCs w:val="28"/>
        </w:rPr>
        <w:t>tās darbība vairs neatbilst likumā noteiktajām prasībām</w:t>
      </w:r>
      <w:r w:rsidR="00F41320" w:rsidRPr="00864F1C">
        <w:rPr>
          <w:sz w:val="28"/>
          <w:szCs w:val="28"/>
        </w:rPr>
        <w:t>;</w:t>
      </w:r>
    </w:p>
    <w:p w14:paraId="55A9887C" w14:textId="0ABA6ADC" w:rsidR="00FB3B64" w:rsidRPr="00864F1C" w:rsidRDefault="00F41320" w:rsidP="00DD2CEF">
      <w:pPr>
        <w:tabs>
          <w:tab w:val="left" w:pos="709"/>
        </w:tabs>
        <w:rPr>
          <w:sz w:val="28"/>
          <w:szCs w:val="28"/>
        </w:rPr>
      </w:pPr>
      <w:r w:rsidRPr="00864F1C">
        <w:rPr>
          <w:sz w:val="28"/>
          <w:szCs w:val="28"/>
        </w:rPr>
        <w:tab/>
        <w:t>4)</w:t>
      </w:r>
      <w:r w:rsidR="00FB3B64" w:rsidRPr="00864F1C">
        <w:rPr>
          <w:sz w:val="28"/>
          <w:szCs w:val="28"/>
        </w:rPr>
        <w:t xml:space="preserve"> ir </w:t>
      </w:r>
      <w:r w:rsidR="009F0372" w:rsidRPr="00864F1C">
        <w:rPr>
          <w:sz w:val="28"/>
          <w:szCs w:val="28"/>
        </w:rPr>
        <w:t xml:space="preserve">noteikts aizliegums segto obligāciju </w:t>
      </w:r>
      <w:r w:rsidR="00C21248" w:rsidRPr="00864F1C">
        <w:rPr>
          <w:sz w:val="28"/>
          <w:szCs w:val="28"/>
        </w:rPr>
        <w:t>jaunai</w:t>
      </w:r>
      <w:r w:rsidR="009F0372" w:rsidRPr="00864F1C">
        <w:rPr>
          <w:sz w:val="28"/>
          <w:szCs w:val="28"/>
        </w:rPr>
        <w:t xml:space="preserve"> emisijai</w:t>
      </w:r>
      <w:r w:rsidR="00FB3B64" w:rsidRPr="00864F1C">
        <w:rPr>
          <w:sz w:val="28"/>
          <w:szCs w:val="28"/>
        </w:rPr>
        <w:t>;</w:t>
      </w:r>
    </w:p>
    <w:p w14:paraId="63E5D16A" w14:textId="62AC5F44" w:rsidR="00FB3B64" w:rsidRPr="00864F1C" w:rsidRDefault="00DD2CEF" w:rsidP="00DD2CEF">
      <w:pPr>
        <w:tabs>
          <w:tab w:val="left" w:pos="709"/>
        </w:tabs>
        <w:rPr>
          <w:sz w:val="28"/>
          <w:szCs w:val="28"/>
        </w:rPr>
      </w:pPr>
      <w:r w:rsidRPr="00864F1C">
        <w:rPr>
          <w:sz w:val="28"/>
          <w:szCs w:val="28"/>
        </w:rPr>
        <w:tab/>
      </w:r>
      <w:r w:rsidR="00F41320" w:rsidRPr="00864F1C">
        <w:rPr>
          <w:sz w:val="28"/>
          <w:szCs w:val="28"/>
        </w:rPr>
        <w:t>5</w:t>
      </w:r>
      <w:r w:rsidR="00FB3B64" w:rsidRPr="00864F1C">
        <w:rPr>
          <w:sz w:val="28"/>
          <w:szCs w:val="28"/>
        </w:rPr>
        <w:t xml:space="preserve">) emitents ir sniedzis Komisijai nepatiesas ziņas saistībā ar </w:t>
      </w:r>
      <w:r w:rsidR="00C21248" w:rsidRPr="00864F1C">
        <w:rPr>
          <w:sz w:val="28"/>
          <w:szCs w:val="28"/>
        </w:rPr>
        <w:t xml:space="preserve">jaunas segto obligāciju </w:t>
      </w:r>
      <w:r w:rsidR="00FB3B64" w:rsidRPr="00864F1C">
        <w:rPr>
          <w:sz w:val="28"/>
          <w:szCs w:val="28"/>
        </w:rPr>
        <w:t>emisijas atļaujas saņemšanu;</w:t>
      </w:r>
    </w:p>
    <w:p w14:paraId="029FBD95" w14:textId="09CFA5AC" w:rsidR="00FB3B64" w:rsidRPr="00864F1C" w:rsidRDefault="00DD2CEF" w:rsidP="00DD2CEF">
      <w:pPr>
        <w:tabs>
          <w:tab w:val="left" w:pos="709"/>
        </w:tabs>
        <w:rPr>
          <w:sz w:val="28"/>
          <w:szCs w:val="28"/>
        </w:rPr>
      </w:pPr>
      <w:r w:rsidRPr="00864F1C">
        <w:rPr>
          <w:sz w:val="28"/>
          <w:szCs w:val="28"/>
        </w:rPr>
        <w:tab/>
      </w:r>
      <w:r w:rsidR="00F41320" w:rsidRPr="00864F1C">
        <w:rPr>
          <w:sz w:val="28"/>
          <w:szCs w:val="28"/>
        </w:rPr>
        <w:t>6</w:t>
      </w:r>
      <w:r w:rsidR="00FB3B64" w:rsidRPr="00864F1C">
        <w:rPr>
          <w:sz w:val="28"/>
          <w:szCs w:val="28"/>
        </w:rPr>
        <w:t>) ir uzsākts emitenta pašlikvidācijas process.</w:t>
      </w:r>
    </w:p>
    <w:p w14:paraId="4538AA16" w14:textId="57EF5D6F" w:rsidR="00FB3B64" w:rsidRPr="00864F1C" w:rsidRDefault="00DD2CEF" w:rsidP="00DD2CEF">
      <w:pPr>
        <w:tabs>
          <w:tab w:val="left" w:pos="709"/>
        </w:tabs>
        <w:rPr>
          <w:sz w:val="28"/>
          <w:szCs w:val="28"/>
        </w:rPr>
      </w:pPr>
      <w:r w:rsidRPr="00864F1C">
        <w:rPr>
          <w:sz w:val="28"/>
          <w:szCs w:val="28"/>
        </w:rPr>
        <w:tab/>
      </w:r>
      <w:r w:rsidR="00FB3B64" w:rsidRPr="00864F1C">
        <w:rPr>
          <w:sz w:val="28"/>
          <w:szCs w:val="28"/>
        </w:rPr>
        <w:t>(2) Emitents nav tiesīgs veikt turpmāku segto obligāciju emisiju ar dienu, kad šajā likumā noteiktajā kārtībā segto obligāciju programmai ir iecelts īpašais administrators.</w:t>
      </w:r>
    </w:p>
    <w:p w14:paraId="7AB60ED5" w14:textId="77777777" w:rsidR="00CC3BDF" w:rsidRPr="00864F1C" w:rsidRDefault="00CC3BDF" w:rsidP="00DD2CEF">
      <w:pPr>
        <w:tabs>
          <w:tab w:val="left" w:pos="709"/>
        </w:tabs>
        <w:rPr>
          <w:sz w:val="28"/>
          <w:szCs w:val="28"/>
        </w:rPr>
      </w:pPr>
    </w:p>
    <w:p w14:paraId="29E1E73C" w14:textId="7E137586" w:rsidR="00FB3B64" w:rsidRPr="00864F1C" w:rsidRDefault="00CC3BDF" w:rsidP="00CC3BDF">
      <w:pPr>
        <w:tabs>
          <w:tab w:val="left" w:pos="709"/>
        </w:tabs>
        <w:rPr>
          <w:b/>
          <w:sz w:val="28"/>
          <w:szCs w:val="28"/>
        </w:rPr>
      </w:pPr>
      <w:r w:rsidRPr="00864F1C">
        <w:rPr>
          <w:b/>
          <w:bCs/>
          <w:sz w:val="28"/>
          <w:szCs w:val="28"/>
        </w:rPr>
        <w:tab/>
        <w:t>4</w:t>
      </w:r>
      <w:r w:rsidR="00505DC4" w:rsidRPr="00864F1C">
        <w:rPr>
          <w:b/>
          <w:bCs/>
          <w:sz w:val="28"/>
          <w:szCs w:val="28"/>
        </w:rPr>
        <w:t>6</w:t>
      </w:r>
      <w:r w:rsidRPr="00864F1C">
        <w:rPr>
          <w:b/>
          <w:bCs/>
          <w:sz w:val="28"/>
          <w:szCs w:val="28"/>
        </w:rPr>
        <w:t>.</w:t>
      </w:r>
      <w:r w:rsidR="00FB3B64" w:rsidRPr="00864F1C">
        <w:rPr>
          <w:b/>
          <w:sz w:val="28"/>
          <w:szCs w:val="28"/>
        </w:rPr>
        <w:t xml:space="preserve">pants. </w:t>
      </w:r>
      <w:r w:rsidR="009245D5" w:rsidRPr="00864F1C">
        <w:rPr>
          <w:b/>
          <w:sz w:val="28"/>
          <w:szCs w:val="28"/>
        </w:rPr>
        <w:t>Jauna</w:t>
      </w:r>
      <w:r w:rsidR="00FB3B64" w:rsidRPr="00864F1C">
        <w:rPr>
          <w:b/>
          <w:sz w:val="28"/>
          <w:szCs w:val="28"/>
        </w:rPr>
        <w:t xml:space="preserve"> segto obligāciju emisija saskaņā ar segto obligāciju programmu</w:t>
      </w:r>
    </w:p>
    <w:p w14:paraId="2D681063" w14:textId="5C6C6A2B" w:rsidR="007D0461" w:rsidRPr="00864F1C" w:rsidRDefault="00CC3BDF" w:rsidP="00CC3BDF">
      <w:pPr>
        <w:tabs>
          <w:tab w:val="left" w:pos="709"/>
        </w:tabs>
        <w:rPr>
          <w:sz w:val="28"/>
          <w:szCs w:val="28"/>
        </w:rPr>
      </w:pPr>
      <w:r w:rsidRPr="00864F1C">
        <w:rPr>
          <w:sz w:val="28"/>
          <w:szCs w:val="28"/>
        </w:rPr>
        <w:tab/>
      </w:r>
      <w:r w:rsidR="007D0461" w:rsidRPr="00864F1C">
        <w:rPr>
          <w:sz w:val="28"/>
          <w:szCs w:val="28"/>
        </w:rPr>
        <w:t xml:space="preserve">(1) </w:t>
      </w:r>
      <w:r w:rsidR="00390379" w:rsidRPr="00864F1C">
        <w:rPr>
          <w:sz w:val="28"/>
          <w:szCs w:val="28"/>
        </w:rPr>
        <w:t xml:space="preserve">Vismaz </w:t>
      </w:r>
      <w:r w:rsidR="00E53922" w:rsidRPr="00864F1C">
        <w:rPr>
          <w:sz w:val="28"/>
          <w:szCs w:val="28"/>
        </w:rPr>
        <w:t>10 darbdienas</w:t>
      </w:r>
      <w:r w:rsidR="00390379" w:rsidRPr="00864F1C">
        <w:rPr>
          <w:sz w:val="28"/>
          <w:szCs w:val="28"/>
        </w:rPr>
        <w:t xml:space="preserve"> pirms  </w:t>
      </w:r>
      <w:r w:rsidR="009245D5" w:rsidRPr="00864F1C">
        <w:rPr>
          <w:sz w:val="28"/>
          <w:szCs w:val="28"/>
        </w:rPr>
        <w:t>jaunas</w:t>
      </w:r>
      <w:r w:rsidR="00FB3B64" w:rsidRPr="00864F1C">
        <w:rPr>
          <w:sz w:val="28"/>
          <w:szCs w:val="28"/>
        </w:rPr>
        <w:t xml:space="preserve"> segto obligāciju emisijas</w:t>
      </w:r>
      <w:r w:rsidR="00D6301A" w:rsidRPr="00864F1C">
        <w:rPr>
          <w:sz w:val="28"/>
          <w:szCs w:val="28"/>
        </w:rPr>
        <w:t xml:space="preserve"> </w:t>
      </w:r>
      <w:r w:rsidR="00FA3321" w:rsidRPr="00864F1C">
        <w:rPr>
          <w:sz w:val="28"/>
          <w:szCs w:val="28"/>
        </w:rPr>
        <w:t xml:space="preserve">emitents </w:t>
      </w:r>
      <w:r w:rsidR="00FB3B64" w:rsidRPr="00864F1C">
        <w:rPr>
          <w:sz w:val="28"/>
          <w:szCs w:val="28"/>
        </w:rPr>
        <w:t xml:space="preserve">paziņo Komisijai par savu nodomu emitēt </w:t>
      </w:r>
      <w:r w:rsidR="00FA3321" w:rsidRPr="00864F1C">
        <w:rPr>
          <w:sz w:val="28"/>
          <w:szCs w:val="28"/>
        </w:rPr>
        <w:t xml:space="preserve">jaunas </w:t>
      </w:r>
      <w:r w:rsidR="00FB3B64" w:rsidRPr="00864F1C">
        <w:rPr>
          <w:sz w:val="28"/>
          <w:szCs w:val="28"/>
        </w:rPr>
        <w:t xml:space="preserve">segtās obligācijas saskaņā ar apstiprināto segto obligāciju programmu. </w:t>
      </w:r>
    </w:p>
    <w:p w14:paraId="2139662B" w14:textId="0D906C37" w:rsidR="007D0461" w:rsidRPr="00864F1C" w:rsidRDefault="009F6BD4" w:rsidP="007B759C">
      <w:pPr>
        <w:tabs>
          <w:tab w:val="left" w:pos="709"/>
        </w:tabs>
        <w:rPr>
          <w:sz w:val="28"/>
          <w:szCs w:val="28"/>
        </w:rPr>
      </w:pPr>
      <w:r w:rsidRPr="00864F1C">
        <w:rPr>
          <w:sz w:val="28"/>
          <w:szCs w:val="28"/>
        </w:rPr>
        <w:tab/>
      </w:r>
      <w:r w:rsidR="007D0461" w:rsidRPr="00864F1C">
        <w:rPr>
          <w:sz w:val="28"/>
          <w:szCs w:val="28"/>
        </w:rPr>
        <w:t>(2)</w:t>
      </w:r>
      <w:r w:rsidR="003943D2" w:rsidRPr="00864F1C">
        <w:rPr>
          <w:sz w:val="28"/>
          <w:szCs w:val="28"/>
        </w:rPr>
        <w:t> </w:t>
      </w:r>
      <w:r w:rsidR="007D0461" w:rsidRPr="00864F1C">
        <w:rPr>
          <w:sz w:val="28"/>
          <w:szCs w:val="28"/>
        </w:rPr>
        <w:t xml:space="preserve">Komisija nosaka </w:t>
      </w:r>
      <w:r w:rsidR="007B759C" w:rsidRPr="00864F1C">
        <w:rPr>
          <w:sz w:val="28"/>
          <w:szCs w:val="28"/>
        </w:rPr>
        <w:t xml:space="preserve">iesniedzamos </w:t>
      </w:r>
      <w:r w:rsidR="007D0461" w:rsidRPr="00864F1C">
        <w:rPr>
          <w:sz w:val="28"/>
          <w:szCs w:val="28"/>
        </w:rPr>
        <w:t>dokumentu</w:t>
      </w:r>
      <w:r w:rsidR="00C06048" w:rsidRPr="00864F1C">
        <w:rPr>
          <w:sz w:val="28"/>
          <w:szCs w:val="28"/>
        </w:rPr>
        <w:t>, ar kuriem emitents pilda šā panta pirmajā daļā minēto pienākumu,</w:t>
      </w:r>
      <w:r w:rsidR="00FA3321" w:rsidRPr="00864F1C">
        <w:rPr>
          <w:sz w:val="28"/>
          <w:szCs w:val="28"/>
        </w:rPr>
        <w:t xml:space="preserve"> un to</w:t>
      </w:r>
      <w:r w:rsidR="007D0461" w:rsidRPr="00864F1C">
        <w:rPr>
          <w:sz w:val="28"/>
          <w:szCs w:val="28"/>
        </w:rPr>
        <w:t xml:space="preserve"> iesniegšanas kārtību</w:t>
      </w:r>
      <w:r w:rsidR="00D6301A" w:rsidRPr="00864F1C">
        <w:rPr>
          <w:sz w:val="28"/>
          <w:szCs w:val="28"/>
        </w:rPr>
        <w:t>.</w:t>
      </w:r>
    </w:p>
    <w:p w14:paraId="1B6B60B7" w14:textId="425D62AC" w:rsidR="00953E90" w:rsidRPr="00864F1C" w:rsidRDefault="007B759C" w:rsidP="00953E90">
      <w:pPr>
        <w:ind w:firstLine="709"/>
        <w:rPr>
          <w:sz w:val="28"/>
          <w:szCs w:val="28"/>
        </w:rPr>
      </w:pPr>
      <w:r w:rsidRPr="00864F1C" w:rsidDel="007B759C">
        <w:rPr>
          <w:sz w:val="28"/>
          <w:szCs w:val="28"/>
        </w:rPr>
        <w:t xml:space="preserve"> </w:t>
      </w:r>
      <w:r w:rsidR="00953E90" w:rsidRPr="00864F1C">
        <w:rPr>
          <w:sz w:val="28"/>
          <w:szCs w:val="28"/>
        </w:rPr>
        <w:t>(</w:t>
      </w:r>
      <w:r w:rsidRPr="00864F1C">
        <w:rPr>
          <w:sz w:val="28"/>
          <w:szCs w:val="28"/>
        </w:rPr>
        <w:t>3</w:t>
      </w:r>
      <w:r w:rsidR="00953E90" w:rsidRPr="00864F1C">
        <w:rPr>
          <w:sz w:val="28"/>
          <w:szCs w:val="28"/>
        </w:rPr>
        <w:t xml:space="preserve">) </w:t>
      </w:r>
      <w:r w:rsidR="00AB7FD5" w:rsidRPr="00864F1C">
        <w:rPr>
          <w:sz w:val="28"/>
          <w:szCs w:val="28"/>
        </w:rPr>
        <w:t>Emitents nav tiesīgs emitēt jaunas segtās obligācijas, ja Komisija ir aizliegusi turpināt emitēt segtās obligācijas, veicot ierakstu tās tīmekļa vietnē par šādu aizliegumu.</w:t>
      </w:r>
    </w:p>
    <w:p w14:paraId="016A1876" w14:textId="4A839C51" w:rsidR="00953E90" w:rsidRPr="00864F1C" w:rsidRDefault="00953E90" w:rsidP="00953E90">
      <w:pPr>
        <w:rPr>
          <w:sz w:val="28"/>
          <w:szCs w:val="28"/>
        </w:rPr>
      </w:pPr>
      <w:r w:rsidRPr="00864F1C">
        <w:rPr>
          <w:sz w:val="28"/>
          <w:szCs w:val="28"/>
        </w:rPr>
        <w:t>           (</w:t>
      </w:r>
      <w:r w:rsidR="007B759C" w:rsidRPr="00864F1C">
        <w:rPr>
          <w:sz w:val="28"/>
          <w:szCs w:val="28"/>
        </w:rPr>
        <w:t>4</w:t>
      </w:r>
      <w:r w:rsidRPr="00864F1C">
        <w:rPr>
          <w:sz w:val="28"/>
          <w:szCs w:val="28"/>
        </w:rPr>
        <w:t>) Aizliegums veikt jaunu segto obligāciju emisiju neietekmē segto obligāciju spēkā esamību un segto obligāciju kreditoru tiesības saskaņā ar segto obligāciju programmu. Emitents nodrošina, ka visā termiņā segtās obligācijas atbilst nosacījumiem, kādi ir norādīti reģistrācijas pieteikumā un Komisijas lēmumā par segto obligāciju programmu.</w:t>
      </w:r>
    </w:p>
    <w:p w14:paraId="16610FDD" w14:textId="4D224FEC" w:rsidR="007A2688" w:rsidRPr="00864F1C" w:rsidRDefault="00953E90" w:rsidP="001B027D">
      <w:pPr>
        <w:rPr>
          <w:sz w:val="28"/>
          <w:szCs w:val="28"/>
        </w:rPr>
      </w:pPr>
      <w:r w:rsidRPr="00864F1C">
        <w:rPr>
          <w:sz w:val="28"/>
          <w:szCs w:val="28"/>
        </w:rPr>
        <w:t>            (</w:t>
      </w:r>
      <w:r w:rsidR="007B759C" w:rsidRPr="00864F1C">
        <w:rPr>
          <w:sz w:val="28"/>
          <w:szCs w:val="28"/>
        </w:rPr>
        <w:t>5</w:t>
      </w:r>
      <w:r w:rsidRPr="00864F1C">
        <w:rPr>
          <w:sz w:val="28"/>
          <w:szCs w:val="28"/>
        </w:rPr>
        <w:t>) Komisija ir tiesīga aizliegt emitentam veikt jaunu segto obligāciju emisiju saskaņā ar segto obligāciju programmu, ja turpmāka emisija nesamērīgi palielinātu emitenta saistības (ieskaitot emitenta jau emitētās, bet vēl neapmaksātās segtās obligācijas), salīdzinot ar emitenta konsolidētajā bilancē norādītajiem aktīviem.</w:t>
      </w:r>
    </w:p>
    <w:p w14:paraId="11A03BE6" w14:textId="1214127C" w:rsidR="004677E8" w:rsidRPr="00864F1C" w:rsidRDefault="004677E8" w:rsidP="00AA6721">
      <w:pPr>
        <w:tabs>
          <w:tab w:val="left" w:pos="709"/>
        </w:tabs>
        <w:rPr>
          <w:b/>
          <w:sz w:val="28"/>
          <w:szCs w:val="28"/>
        </w:rPr>
      </w:pPr>
    </w:p>
    <w:p w14:paraId="3285FD49" w14:textId="0FDFD768" w:rsidR="00FB3B64" w:rsidRPr="00864F1C" w:rsidRDefault="006D7F19" w:rsidP="006D7F19">
      <w:pPr>
        <w:tabs>
          <w:tab w:val="left" w:pos="709"/>
        </w:tabs>
        <w:rPr>
          <w:b/>
          <w:sz w:val="28"/>
          <w:szCs w:val="28"/>
        </w:rPr>
      </w:pPr>
      <w:r w:rsidRPr="00864F1C">
        <w:rPr>
          <w:b/>
          <w:bCs/>
          <w:sz w:val="28"/>
          <w:szCs w:val="28"/>
        </w:rPr>
        <w:tab/>
        <w:t>4</w:t>
      </w:r>
      <w:r w:rsidR="00505DC4" w:rsidRPr="00864F1C">
        <w:rPr>
          <w:b/>
          <w:bCs/>
          <w:sz w:val="28"/>
          <w:szCs w:val="28"/>
        </w:rPr>
        <w:t>7</w:t>
      </w:r>
      <w:r w:rsidRPr="00864F1C">
        <w:rPr>
          <w:b/>
          <w:bCs/>
          <w:sz w:val="28"/>
          <w:szCs w:val="28"/>
        </w:rPr>
        <w:t>.</w:t>
      </w:r>
      <w:r w:rsidR="00FB3B64" w:rsidRPr="00864F1C">
        <w:rPr>
          <w:b/>
          <w:sz w:val="28"/>
          <w:szCs w:val="28"/>
        </w:rPr>
        <w:t xml:space="preserve">pants. </w:t>
      </w:r>
      <w:r w:rsidR="00BC2FD4" w:rsidRPr="00864F1C">
        <w:rPr>
          <w:b/>
          <w:sz w:val="28"/>
          <w:szCs w:val="28"/>
        </w:rPr>
        <w:t>Segto obligāciju</w:t>
      </w:r>
      <w:r w:rsidR="00232B4B" w:rsidRPr="00864F1C">
        <w:rPr>
          <w:b/>
          <w:sz w:val="28"/>
          <w:szCs w:val="28"/>
        </w:rPr>
        <w:t xml:space="preserve"> emitentu</w:t>
      </w:r>
      <w:r w:rsidR="008F04D7" w:rsidRPr="00864F1C">
        <w:rPr>
          <w:b/>
          <w:sz w:val="28"/>
          <w:szCs w:val="28"/>
        </w:rPr>
        <w:t xml:space="preserve"> un </w:t>
      </w:r>
      <w:r w:rsidR="00232B4B" w:rsidRPr="00864F1C">
        <w:rPr>
          <w:b/>
          <w:sz w:val="28"/>
          <w:szCs w:val="28"/>
        </w:rPr>
        <w:t>p</w:t>
      </w:r>
      <w:r w:rsidR="00BC2FD4" w:rsidRPr="00864F1C">
        <w:rPr>
          <w:b/>
          <w:sz w:val="28"/>
          <w:szCs w:val="28"/>
        </w:rPr>
        <w:t xml:space="preserve">rogrammu </w:t>
      </w:r>
      <w:r w:rsidR="00472D0F" w:rsidRPr="00864F1C">
        <w:rPr>
          <w:b/>
          <w:sz w:val="28"/>
          <w:szCs w:val="28"/>
        </w:rPr>
        <w:t xml:space="preserve">saraksts </w:t>
      </w:r>
    </w:p>
    <w:p w14:paraId="5952A592" w14:textId="4AD310F2" w:rsidR="00FB3B64" w:rsidRPr="00864F1C" w:rsidRDefault="006D7F19" w:rsidP="006D7F19">
      <w:pPr>
        <w:tabs>
          <w:tab w:val="left" w:pos="709"/>
        </w:tabs>
        <w:rPr>
          <w:bCs/>
          <w:sz w:val="28"/>
          <w:szCs w:val="28"/>
        </w:rPr>
      </w:pPr>
      <w:r w:rsidRPr="00864F1C">
        <w:rPr>
          <w:sz w:val="28"/>
          <w:szCs w:val="28"/>
        </w:rPr>
        <w:tab/>
      </w:r>
      <w:r w:rsidR="00FB3B64" w:rsidRPr="00864F1C">
        <w:rPr>
          <w:sz w:val="28"/>
          <w:szCs w:val="28"/>
        </w:rPr>
        <w:t xml:space="preserve">(1) </w:t>
      </w:r>
      <w:r w:rsidR="00F17C82" w:rsidRPr="00864F1C">
        <w:rPr>
          <w:bCs/>
          <w:sz w:val="28"/>
          <w:szCs w:val="28"/>
        </w:rPr>
        <w:t>Segto obligāciju emitentu un programmu sarakstu</w:t>
      </w:r>
      <w:r w:rsidR="00FB3B64" w:rsidRPr="00864F1C">
        <w:rPr>
          <w:bCs/>
          <w:sz w:val="28"/>
          <w:szCs w:val="28"/>
        </w:rPr>
        <w:t xml:space="preserve"> </w:t>
      </w:r>
      <w:r w:rsidR="005035EF" w:rsidRPr="00864F1C">
        <w:rPr>
          <w:bCs/>
          <w:sz w:val="28"/>
          <w:szCs w:val="28"/>
        </w:rPr>
        <w:t>kārto</w:t>
      </w:r>
      <w:r w:rsidR="00FB3B64" w:rsidRPr="00864F1C">
        <w:rPr>
          <w:bCs/>
          <w:sz w:val="28"/>
          <w:szCs w:val="28"/>
        </w:rPr>
        <w:t xml:space="preserve"> Komisija. </w:t>
      </w:r>
    </w:p>
    <w:p w14:paraId="52A6B9E4" w14:textId="1E3DFFD0" w:rsidR="00FB3B64" w:rsidRPr="00864F1C" w:rsidRDefault="006D7F19" w:rsidP="006D7F19">
      <w:pPr>
        <w:tabs>
          <w:tab w:val="left" w:pos="709"/>
        </w:tabs>
        <w:rPr>
          <w:sz w:val="28"/>
          <w:szCs w:val="28"/>
        </w:rPr>
      </w:pPr>
      <w:r w:rsidRPr="00864F1C">
        <w:rPr>
          <w:sz w:val="28"/>
          <w:szCs w:val="28"/>
        </w:rPr>
        <w:tab/>
      </w:r>
      <w:r w:rsidR="00FB3B64" w:rsidRPr="00864F1C">
        <w:rPr>
          <w:sz w:val="28"/>
          <w:szCs w:val="28"/>
        </w:rPr>
        <w:t xml:space="preserve">(2) </w:t>
      </w:r>
      <w:r w:rsidR="00F17C82" w:rsidRPr="00864F1C">
        <w:rPr>
          <w:sz w:val="28"/>
          <w:szCs w:val="28"/>
        </w:rPr>
        <w:t xml:space="preserve">Sarakstā </w:t>
      </w:r>
      <w:r w:rsidR="00FB3B64" w:rsidRPr="00864F1C">
        <w:rPr>
          <w:sz w:val="28"/>
          <w:szCs w:val="28"/>
        </w:rPr>
        <w:t>norāda:</w:t>
      </w:r>
    </w:p>
    <w:p w14:paraId="61363039" w14:textId="4544660F" w:rsidR="00FB3B64" w:rsidRPr="00864F1C" w:rsidRDefault="006D7F19" w:rsidP="006D7F19">
      <w:pPr>
        <w:tabs>
          <w:tab w:val="left" w:pos="709"/>
        </w:tabs>
        <w:rPr>
          <w:sz w:val="28"/>
          <w:szCs w:val="28"/>
        </w:rPr>
      </w:pPr>
      <w:r w:rsidRPr="00864F1C">
        <w:rPr>
          <w:sz w:val="28"/>
          <w:szCs w:val="28"/>
        </w:rPr>
        <w:lastRenderedPageBreak/>
        <w:tab/>
      </w:r>
      <w:r w:rsidR="00FB3B64" w:rsidRPr="00864F1C">
        <w:rPr>
          <w:sz w:val="28"/>
          <w:szCs w:val="28"/>
        </w:rPr>
        <w:t>1)</w:t>
      </w:r>
      <w:r w:rsidR="005035EF" w:rsidRPr="00864F1C">
        <w:rPr>
          <w:sz w:val="28"/>
          <w:szCs w:val="28"/>
        </w:rPr>
        <w:t> </w:t>
      </w:r>
      <w:r w:rsidR="00FB3B64" w:rsidRPr="00864F1C">
        <w:rPr>
          <w:sz w:val="28"/>
          <w:szCs w:val="28"/>
        </w:rPr>
        <w:t xml:space="preserve">segto obligāciju programmu, segto obligāciju programmas </w:t>
      </w:r>
      <w:r w:rsidR="00F17C82" w:rsidRPr="00864F1C">
        <w:rPr>
          <w:sz w:val="28"/>
          <w:szCs w:val="28"/>
        </w:rPr>
        <w:t>strukturālās iezīmes</w:t>
      </w:r>
      <w:r w:rsidR="00FB3B64" w:rsidRPr="00864F1C">
        <w:rPr>
          <w:sz w:val="28"/>
          <w:szCs w:val="28"/>
        </w:rPr>
        <w:t>;</w:t>
      </w:r>
    </w:p>
    <w:p w14:paraId="76E4F716" w14:textId="59F65346" w:rsidR="00FB3B64" w:rsidRPr="00864F1C" w:rsidRDefault="006D7F19" w:rsidP="006D7F19">
      <w:pPr>
        <w:tabs>
          <w:tab w:val="left" w:pos="709"/>
        </w:tabs>
        <w:rPr>
          <w:sz w:val="28"/>
          <w:szCs w:val="28"/>
        </w:rPr>
      </w:pPr>
      <w:r w:rsidRPr="00864F1C">
        <w:rPr>
          <w:sz w:val="28"/>
          <w:szCs w:val="28"/>
        </w:rPr>
        <w:tab/>
      </w:r>
      <w:r w:rsidR="00FB3B64" w:rsidRPr="00864F1C">
        <w:rPr>
          <w:sz w:val="28"/>
          <w:szCs w:val="28"/>
        </w:rPr>
        <w:t>2)</w:t>
      </w:r>
      <w:r w:rsidRPr="00864F1C">
        <w:rPr>
          <w:sz w:val="28"/>
          <w:szCs w:val="28"/>
        </w:rPr>
        <w:t xml:space="preserve"> </w:t>
      </w:r>
      <w:r w:rsidR="00FB3B64" w:rsidRPr="00864F1C">
        <w:rPr>
          <w:sz w:val="28"/>
          <w:szCs w:val="28"/>
        </w:rPr>
        <w:t>ziņas par emitentu;</w:t>
      </w:r>
    </w:p>
    <w:p w14:paraId="48E7F4E9" w14:textId="0D95817C" w:rsidR="00FB3B64" w:rsidRPr="00864F1C" w:rsidRDefault="006D7F19" w:rsidP="006D7F19">
      <w:pPr>
        <w:tabs>
          <w:tab w:val="left" w:pos="709"/>
        </w:tabs>
        <w:rPr>
          <w:sz w:val="28"/>
          <w:szCs w:val="28"/>
        </w:rPr>
      </w:pPr>
      <w:r w:rsidRPr="00864F1C">
        <w:rPr>
          <w:sz w:val="28"/>
          <w:szCs w:val="28"/>
        </w:rPr>
        <w:tab/>
        <w:t xml:space="preserve">3) </w:t>
      </w:r>
      <w:r w:rsidR="00FB3B64" w:rsidRPr="00864F1C">
        <w:rPr>
          <w:sz w:val="28"/>
          <w:szCs w:val="28"/>
        </w:rPr>
        <w:t>ziņas par segto obligāciju programmas dokumentiem, to grozījumiem;</w:t>
      </w:r>
    </w:p>
    <w:p w14:paraId="6088D1F9" w14:textId="375A3177" w:rsidR="002E053B" w:rsidRPr="00864F1C" w:rsidRDefault="002E053B" w:rsidP="006D7F19">
      <w:pPr>
        <w:tabs>
          <w:tab w:val="left" w:pos="709"/>
        </w:tabs>
        <w:rPr>
          <w:sz w:val="28"/>
          <w:szCs w:val="28"/>
        </w:rPr>
      </w:pPr>
      <w:r w:rsidRPr="00864F1C">
        <w:rPr>
          <w:sz w:val="28"/>
          <w:szCs w:val="28"/>
        </w:rPr>
        <w:tab/>
        <w:t xml:space="preserve">4) </w:t>
      </w:r>
      <w:r w:rsidR="002E2AB0" w:rsidRPr="00864F1C">
        <w:rPr>
          <w:sz w:val="28"/>
          <w:szCs w:val="28"/>
        </w:rPr>
        <w:t>segto obligāciju</w:t>
      </w:r>
      <w:r w:rsidR="00FB3B64" w:rsidRPr="00864F1C">
        <w:rPr>
          <w:sz w:val="28"/>
          <w:szCs w:val="28"/>
        </w:rPr>
        <w:t xml:space="preserve"> sabiedrību, kas sniedz galvojumu;</w:t>
      </w:r>
    </w:p>
    <w:p w14:paraId="1E860FAF" w14:textId="19BDC923" w:rsidR="00FB3B64" w:rsidRPr="00864F1C" w:rsidRDefault="002E053B" w:rsidP="006D7F19">
      <w:pPr>
        <w:tabs>
          <w:tab w:val="left" w:pos="709"/>
        </w:tabs>
        <w:rPr>
          <w:sz w:val="28"/>
          <w:szCs w:val="28"/>
        </w:rPr>
      </w:pPr>
      <w:r w:rsidRPr="00864F1C">
        <w:rPr>
          <w:sz w:val="28"/>
          <w:szCs w:val="28"/>
        </w:rPr>
        <w:tab/>
        <w:t>5</w:t>
      </w:r>
      <w:r w:rsidR="00FB3B64" w:rsidRPr="00864F1C">
        <w:rPr>
          <w:sz w:val="28"/>
          <w:szCs w:val="28"/>
        </w:rPr>
        <w:t>)</w:t>
      </w:r>
      <w:r w:rsidRPr="00864F1C">
        <w:rPr>
          <w:sz w:val="28"/>
          <w:szCs w:val="28"/>
        </w:rPr>
        <w:t xml:space="preserve"> </w:t>
      </w:r>
      <w:r w:rsidR="00FB3B64" w:rsidRPr="00864F1C">
        <w:rPr>
          <w:sz w:val="28"/>
          <w:szCs w:val="28"/>
        </w:rPr>
        <w:t>seguma portfeļa uzraugu;</w:t>
      </w:r>
    </w:p>
    <w:p w14:paraId="181467FF" w14:textId="64A507B4" w:rsidR="00FB3B64" w:rsidRPr="00864F1C" w:rsidRDefault="002E053B" w:rsidP="002E053B">
      <w:pPr>
        <w:tabs>
          <w:tab w:val="left" w:pos="709"/>
        </w:tabs>
        <w:rPr>
          <w:sz w:val="28"/>
          <w:szCs w:val="28"/>
        </w:rPr>
      </w:pPr>
      <w:r w:rsidRPr="00864F1C">
        <w:rPr>
          <w:sz w:val="28"/>
          <w:szCs w:val="28"/>
        </w:rPr>
        <w:tab/>
        <w:t>6</w:t>
      </w:r>
      <w:r w:rsidR="00FB3B64" w:rsidRPr="00864F1C">
        <w:rPr>
          <w:sz w:val="28"/>
          <w:szCs w:val="28"/>
        </w:rPr>
        <w:t>)</w:t>
      </w:r>
      <w:r w:rsidRPr="00864F1C">
        <w:rPr>
          <w:sz w:val="28"/>
          <w:szCs w:val="28"/>
        </w:rPr>
        <w:t xml:space="preserve"> </w:t>
      </w:r>
      <w:r w:rsidR="00FB3B64" w:rsidRPr="00864F1C">
        <w:rPr>
          <w:sz w:val="28"/>
          <w:szCs w:val="28"/>
        </w:rPr>
        <w:t>ziņas par to, kur ir pieejama šajā likumā ieguldītājiem paredzētā informācija;</w:t>
      </w:r>
    </w:p>
    <w:p w14:paraId="61E656AF" w14:textId="7A7C827C" w:rsidR="00FB3B64" w:rsidRPr="00864F1C" w:rsidRDefault="002E053B" w:rsidP="002E053B">
      <w:pPr>
        <w:tabs>
          <w:tab w:val="left" w:pos="709"/>
        </w:tabs>
        <w:rPr>
          <w:sz w:val="28"/>
          <w:szCs w:val="28"/>
        </w:rPr>
      </w:pPr>
      <w:r w:rsidRPr="00864F1C">
        <w:rPr>
          <w:sz w:val="28"/>
          <w:szCs w:val="28"/>
        </w:rPr>
        <w:tab/>
        <w:t>7</w:t>
      </w:r>
      <w:r w:rsidR="00FB3B64" w:rsidRPr="00864F1C">
        <w:rPr>
          <w:sz w:val="28"/>
          <w:szCs w:val="28"/>
        </w:rPr>
        <w:t xml:space="preserve">) Komisijas lēmumu par aizliegumu emitēt </w:t>
      </w:r>
      <w:r w:rsidR="0034240D" w:rsidRPr="00864F1C">
        <w:rPr>
          <w:sz w:val="28"/>
          <w:szCs w:val="28"/>
        </w:rPr>
        <w:t>jaunas</w:t>
      </w:r>
      <w:r w:rsidR="00FB3B64" w:rsidRPr="00864F1C">
        <w:rPr>
          <w:sz w:val="28"/>
          <w:szCs w:val="28"/>
        </w:rPr>
        <w:t xml:space="preserve"> segtās obligācijas;</w:t>
      </w:r>
    </w:p>
    <w:p w14:paraId="5C98687D" w14:textId="3AFF40DB" w:rsidR="00FB3B64" w:rsidRPr="00864F1C" w:rsidRDefault="002E053B" w:rsidP="002E053B">
      <w:pPr>
        <w:tabs>
          <w:tab w:val="left" w:pos="709"/>
        </w:tabs>
        <w:rPr>
          <w:sz w:val="28"/>
          <w:szCs w:val="28"/>
        </w:rPr>
      </w:pPr>
      <w:r w:rsidRPr="00864F1C">
        <w:rPr>
          <w:sz w:val="28"/>
          <w:szCs w:val="28"/>
        </w:rPr>
        <w:tab/>
      </w:r>
      <w:r w:rsidR="00FB3B64" w:rsidRPr="00864F1C">
        <w:rPr>
          <w:sz w:val="28"/>
          <w:szCs w:val="28"/>
        </w:rPr>
        <w:t>(3)</w:t>
      </w:r>
      <w:r w:rsidRPr="00864F1C">
        <w:rPr>
          <w:sz w:val="28"/>
          <w:szCs w:val="28"/>
        </w:rPr>
        <w:t xml:space="preserve"> </w:t>
      </w:r>
      <w:r w:rsidR="00F17C82" w:rsidRPr="00864F1C">
        <w:rPr>
          <w:bCs/>
          <w:sz w:val="28"/>
          <w:szCs w:val="28"/>
        </w:rPr>
        <w:t xml:space="preserve">Segto obligāciju emitentu un programmu saraksts </w:t>
      </w:r>
      <w:r w:rsidR="00FB3B64" w:rsidRPr="00864F1C">
        <w:rPr>
          <w:sz w:val="28"/>
          <w:szCs w:val="28"/>
        </w:rPr>
        <w:t>ir publiski pieejams</w:t>
      </w:r>
      <w:r w:rsidR="008A7F61" w:rsidRPr="00864F1C">
        <w:rPr>
          <w:sz w:val="28"/>
          <w:szCs w:val="28"/>
        </w:rPr>
        <w:t xml:space="preserve"> </w:t>
      </w:r>
      <w:r w:rsidR="00FB3B64" w:rsidRPr="00864F1C">
        <w:rPr>
          <w:sz w:val="28"/>
          <w:szCs w:val="28"/>
        </w:rPr>
        <w:t>un jebkurai personai ir tiesības iepazīties ar</w:t>
      </w:r>
      <w:r w:rsidR="00F17C82" w:rsidRPr="00864F1C">
        <w:rPr>
          <w:sz w:val="28"/>
          <w:szCs w:val="28"/>
        </w:rPr>
        <w:t xml:space="preserve"> to un </w:t>
      </w:r>
      <w:r w:rsidR="008A7F61" w:rsidRPr="00864F1C">
        <w:rPr>
          <w:sz w:val="28"/>
          <w:szCs w:val="28"/>
        </w:rPr>
        <w:t>paļauties uz tā ierakstiem</w:t>
      </w:r>
      <w:r w:rsidR="00FB3B64" w:rsidRPr="00864F1C">
        <w:rPr>
          <w:sz w:val="28"/>
          <w:szCs w:val="28"/>
        </w:rPr>
        <w:t>.</w:t>
      </w:r>
    </w:p>
    <w:p w14:paraId="7C238378" w14:textId="17145AA5" w:rsidR="00A06258" w:rsidRPr="00864F1C" w:rsidRDefault="007C4F05" w:rsidP="002E053B">
      <w:pPr>
        <w:tabs>
          <w:tab w:val="left" w:pos="709"/>
        </w:tabs>
        <w:rPr>
          <w:sz w:val="28"/>
          <w:szCs w:val="28"/>
        </w:rPr>
      </w:pPr>
      <w:r w:rsidRPr="00864F1C">
        <w:rPr>
          <w:sz w:val="28"/>
          <w:szCs w:val="28"/>
        </w:rPr>
        <w:tab/>
      </w:r>
      <w:r w:rsidR="00E42A03" w:rsidRPr="00864F1C">
        <w:rPr>
          <w:sz w:val="28"/>
          <w:szCs w:val="28"/>
        </w:rPr>
        <w:t>(</w:t>
      </w:r>
      <w:r w:rsidR="00C965D2" w:rsidRPr="00864F1C">
        <w:rPr>
          <w:sz w:val="28"/>
          <w:szCs w:val="28"/>
        </w:rPr>
        <w:t>4</w:t>
      </w:r>
      <w:r w:rsidR="00E42A03" w:rsidRPr="00864F1C">
        <w:rPr>
          <w:sz w:val="28"/>
          <w:szCs w:val="28"/>
        </w:rPr>
        <w:t xml:space="preserve">) </w:t>
      </w:r>
      <w:r w:rsidR="00F17C82" w:rsidRPr="00864F1C">
        <w:rPr>
          <w:sz w:val="28"/>
          <w:szCs w:val="28"/>
        </w:rPr>
        <w:t>Pēc emitenta lūguma k</w:t>
      </w:r>
      <w:r w:rsidR="00FB3B64" w:rsidRPr="00864F1C">
        <w:rPr>
          <w:sz w:val="28"/>
          <w:szCs w:val="28"/>
        </w:rPr>
        <w:t>omisija segto obligāciju programmu</w:t>
      </w:r>
      <w:r w:rsidR="00F17C82" w:rsidRPr="00864F1C">
        <w:rPr>
          <w:bCs/>
          <w:sz w:val="28"/>
          <w:szCs w:val="28"/>
        </w:rPr>
        <w:t xml:space="preserve"> Segto obligāciju emitentu un programmu sarakstā</w:t>
      </w:r>
      <w:r w:rsidR="00FB3B64" w:rsidRPr="00864F1C">
        <w:rPr>
          <w:sz w:val="28"/>
          <w:szCs w:val="28"/>
        </w:rPr>
        <w:t xml:space="preserve"> </w:t>
      </w:r>
      <w:r w:rsidR="00F17C82" w:rsidRPr="00864F1C">
        <w:rPr>
          <w:sz w:val="28"/>
          <w:szCs w:val="28"/>
        </w:rPr>
        <w:t>atzīmē kā pabeigtu un izpildītu,</w:t>
      </w:r>
      <w:r w:rsidRPr="00864F1C">
        <w:rPr>
          <w:sz w:val="28"/>
          <w:szCs w:val="28"/>
        </w:rPr>
        <w:t xml:space="preserve"> ja </w:t>
      </w:r>
      <w:r w:rsidR="00C32E98" w:rsidRPr="00864F1C">
        <w:rPr>
          <w:sz w:val="28"/>
          <w:szCs w:val="28"/>
        </w:rPr>
        <w:t xml:space="preserve">ir </w:t>
      </w:r>
      <w:r w:rsidR="00FB3B64" w:rsidRPr="00864F1C">
        <w:rPr>
          <w:sz w:val="28"/>
          <w:szCs w:val="28"/>
        </w:rPr>
        <w:t>izpildītas visas emitenta saistības pret ieguldītājiem un segto obligāciju kreditoriem, kas izriet no segto obligāciju programmas.</w:t>
      </w:r>
      <w:r w:rsidR="00F17C82" w:rsidRPr="00864F1C">
        <w:rPr>
          <w:sz w:val="28"/>
          <w:szCs w:val="28"/>
        </w:rPr>
        <w:t xml:space="preserve"> Emitenta pienākums ir iesniegt informāciju, kas to apliecina. </w:t>
      </w:r>
    </w:p>
    <w:p w14:paraId="584B127F" w14:textId="77777777" w:rsidR="00F17C82" w:rsidRPr="00864F1C" w:rsidRDefault="00F17C82" w:rsidP="00A06258">
      <w:pPr>
        <w:jc w:val="center"/>
        <w:rPr>
          <w:sz w:val="28"/>
          <w:szCs w:val="28"/>
        </w:rPr>
      </w:pPr>
    </w:p>
    <w:p w14:paraId="2EF02120" w14:textId="74D98833" w:rsidR="00FB3B64" w:rsidRPr="00864F1C" w:rsidRDefault="00FB3B64" w:rsidP="00A06258">
      <w:pPr>
        <w:jc w:val="center"/>
        <w:rPr>
          <w:b/>
          <w:sz w:val="28"/>
          <w:szCs w:val="28"/>
        </w:rPr>
      </w:pPr>
      <w:r w:rsidRPr="00864F1C">
        <w:rPr>
          <w:b/>
          <w:sz w:val="28"/>
          <w:szCs w:val="28"/>
        </w:rPr>
        <w:t>VIII nodaļa</w:t>
      </w:r>
    </w:p>
    <w:p w14:paraId="4D3389E3" w14:textId="3678BC15" w:rsidR="00FB3B64" w:rsidRPr="00864F1C" w:rsidRDefault="00FB3B64" w:rsidP="00A06258">
      <w:pPr>
        <w:jc w:val="center"/>
        <w:rPr>
          <w:b/>
          <w:sz w:val="28"/>
          <w:szCs w:val="28"/>
        </w:rPr>
      </w:pPr>
      <w:r w:rsidRPr="00864F1C">
        <w:rPr>
          <w:b/>
          <w:sz w:val="28"/>
          <w:szCs w:val="28"/>
        </w:rPr>
        <w:t>Emitenta pienākumi</w:t>
      </w:r>
    </w:p>
    <w:p w14:paraId="133C9908" w14:textId="77777777" w:rsidR="00A06258" w:rsidRPr="00864F1C" w:rsidRDefault="00A06258" w:rsidP="00A06258">
      <w:pPr>
        <w:jc w:val="center"/>
        <w:rPr>
          <w:sz w:val="28"/>
          <w:szCs w:val="28"/>
        </w:rPr>
      </w:pPr>
    </w:p>
    <w:p w14:paraId="4D3DAB52" w14:textId="2B2B3550" w:rsidR="00FB3B64" w:rsidRPr="00864F1C" w:rsidRDefault="00A06258" w:rsidP="00A06258">
      <w:pPr>
        <w:tabs>
          <w:tab w:val="left" w:pos="709"/>
        </w:tabs>
        <w:rPr>
          <w:b/>
          <w:sz w:val="28"/>
          <w:szCs w:val="28"/>
        </w:rPr>
      </w:pPr>
      <w:bookmarkStart w:id="21" w:name="_Ref5014831"/>
      <w:r w:rsidRPr="00864F1C">
        <w:rPr>
          <w:b/>
          <w:bCs/>
          <w:sz w:val="28"/>
          <w:szCs w:val="28"/>
        </w:rPr>
        <w:tab/>
      </w:r>
      <w:r w:rsidR="00C85744" w:rsidRPr="00864F1C">
        <w:rPr>
          <w:b/>
          <w:bCs/>
          <w:sz w:val="28"/>
          <w:szCs w:val="28"/>
        </w:rPr>
        <w:t>48</w:t>
      </w:r>
      <w:r w:rsidRPr="00864F1C">
        <w:rPr>
          <w:b/>
          <w:bCs/>
          <w:sz w:val="28"/>
          <w:szCs w:val="28"/>
        </w:rPr>
        <w:t>.</w:t>
      </w:r>
      <w:r w:rsidR="00FB3B64" w:rsidRPr="00864F1C">
        <w:rPr>
          <w:b/>
          <w:sz w:val="28"/>
          <w:szCs w:val="28"/>
        </w:rPr>
        <w:t>pants. Emitenta pienākumi</w:t>
      </w:r>
      <w:bookmarkEnd w:id="21"/>
    </w:p>
    <w:p w14:paraId="51E24B2B" w14:textId="5E7CEE83" w:rsidR="00FB3B64" w:rsidRPr="00864F1C" w:rsidRDefault="00A06258" w:rsidP="00A06258">
      <w:pPr>
        <w:tabs>
          <w:tab w:val="left" w:pos="709"/>
        </w:tabs>
        <w:rPr>
          <w:sz w:val="28"/>
          <w:szCs w:val="28"/>
        </w:rPr>
      </w:pPr>
      <w:r w:rsidRPr="00864F1C">
        <w:rPr>
          <w:sz w:val="28"/>
          <w:szCs w:val="28"/>
        </w:rPr>
        <w:tab/>
      </w:r>
      <w:r w:rsidR="00F51750" w:rsidRPr="00864F1C">
        <w:rPr>
          <w:sz w:val="28"/>
          <w:szCs w:val="28"/>
        </w:rPr>
        <w:t xml:space="preserve">(1) </w:t>
      </w:r>
      <w:r w:rsidR="00FB3B64" w:rsidRPr="00864F1C">
        <w:rPr>
          <w:sz w:val="28"/>
          <w:szCs w:val="28"/>
        </w:rPr>
        <w:t>Emitents nodrošina, ka</w:t>
      </w:r>
      <w:r w:rsidRPr="00864F1C">
        <w:rPr>
          <w:sz w:val="28"/>
          <w:szCs w:val="28"/>
        </w:rPr>
        <w:t>:</w:t>
      </w:r>
    </w:p>
    <w:p w14:paraId="716A9D6A" w14:textId="02987F5F" w:rsidR="00FB3B64" w:rsidRPr="00864F1C" w:rsidRDefault="00A06258" w:rsidP="00A06258">
      <w:pPr>
        <w:tabs>
          <w:tab w:val="left" w:pos="709"/>
        </w:tabs>
        <w:rPr>
          <w:sz w:val="28"/>
          <w:szCs w:val="28"/>
        </w:rPr>
      </w:pPr>
      <w:r w:rsidRPr="00864F1C">
        <w:rPr>
          <w:sz w:val="28"/>
          <w:szCs w:val="28"/>
        </w:rPr>
        <w:tab/>
      </w:r>
      <w:r w:rsidR="00FB3B64" w:rsidRPr="00864F1C">
        <w:rPr>
          <w:sz w:val="28"/>
          <w:szCs w:val="28"/>
        </w:rPr>
        <w:t>1)</w:t>
      </w:r>
      <w:r w:rsidRPr="00864F1C">
        <w:rPr>
          <w:sz w:val="28"/>
          <w:szCs w:val="28"/>
        </w:rPr>
        <w:t xml:space="preserve"> </w:t>
      </w:r>
      <w:r w:rsidR="00FB3B64" w:rsidRPr="00864F1C">
        <w:rPr>
          <w:sz w:val="28"/>
          <w:szCs w:val="28"/>
        </w:rPr>
        <w:t>visā termiņā segto obligāciju programma, seguma portfelis un seguma aktīvi atbilst likuma prasībām un segtās obligācijas, kas emitētas saskaņā ar segto obligāciju programmu, atbilst segto obligāciju programmas noteikumiem</w:t>
      </w:r>
      <w:r w:rsidR="00A376AE" w:rsidRPr="00864F1C">
        <w:rPr>
          <w:sz w:val="28"/>
          <w:szCs w:val="28"/>
        </w:rPr>
        <w:t>;</w:t>
      </w:r>
    </w:p>
    <w:p w14:paraId="2225E1D2" w14:textId="1A893A1D" w:rsidR="00FB3B64" w:rsidRPr="00864F1C" w:rsidRDefault="00A06258" w:rsidP="00A06258">
      <w:pPr>
        <w:tabs>
          <w:tab w:val="left" w:pos="709"/>
        </w:tabs>
        <w:rPr>
          <w:sz w:val="28"/>
          <w:szCs w:val="28"/>
        </w:rPr>
      </w:pPr>
      <w:r w:rsidRPr="00864F1C">
        <w:rPr>
          <w:sz w:val="28"/>
          <w:szCs w:val="28"/>
        </w:rPr>
        <w:tab/>
      </w:r>
      <w:r w:rsidR="00FB3B64" w:rsidRPr="00864F1C">
        <w:rPr>
          <w:sz w:val="28"/>
          <w:szCs w:val="28"/>
        </w:rPr>
        <w:t>2)</w:t>
      </w:r>
      <w:r w:rsidRPr="00864F1C">
        <w:rPr>
          <w:sz w:val="28"/>
          <w:szCs w:val="28"/>
        </w:rPr>
        <w:t xml:space="preserve"> </w:t>
      </w:r>
      <w:r w:rsidR="00FB3B64" w:rsidRPr="00864F1C">
        <w:rPr>
          <w:sz w:val="28"/>
          <w:szCs w:val="28"/>
        </w:rPr>
        <w:t xml:space="preserve">seguma aktīvi tiek nošķirti no emitenta aktīviem, atsavinot seguma aktīvus </w:t>
      </w:r>
      <w:r w:rsidR="002E2AB0" w:rsidRPr="00864F1C">
        <w:rPr>
          <w:sz w:val="28"/>
          <w:szCs w:val="28"/>
        </w:rPr>
        <w:t>segto obligāciju</w:t>
      </w:r>
      <w:r w:rsidR="009516D9" w:rsidRPr="00864F1C">
        <w:rPr>
          <w:sz w:val="28"/>
          <w:szCs w:val="28"/>
        </w:rPr>
        <w:t xml:space="preserve"> </w:t>
      </w:r>
      <w:r w:rsidR="00FB3B64" w:rsidRPr="00864F1C">
        <w:rPr>
          <w:sz w:val="28"/>
          <w:szCs w:val="28"/>
        </w:rPr>
        <w:t>sabiedrībai</w:t>
      </w:r>
      <w:r w:rsidR="00A376AE" w:rsidRPr="00864F1C">
        <w:rPr>
          <w:sz w:val="28"/>
          <w:szCs w:val="28"/>
        </w:rPr>
        <w:t>;</w:t>
      </w:r>
    </w:p>
    <w:p w14:paraId="225507F0" w14:textId="55B1D18A" w:rsidR="00FB3B64" w:rsidRPr="00864F1C" w:rsidRDefault="005C1ADF" w:rsidP="005C1ADF">
      <w:pPr>
        <w:tabs>
          <w:tab w:val="left" w:pos="709"/>
        </w:tabs>
        <w:rPr>
          <w:sz w:val="28"/>
          <w:szCs w:val="28"/>
        </w:rPr>
      </w:pPr>
      <w:r w:rsidRPr="00864F1C">
        <w:rPr>
          <w:sz w:val="28"/>
          <w:szCs w:val="28"/>
        </w:rPr>
        <w:tab/>
      </w:r>
      <w:r w:rsidR="00FB3B64" w:rsidRPr="00864F1C">
        <w:rPr>
          <w:sz w:val="28"/>
          <w:szCs w:val="28"/>
        </w:rPr>
        <w:t>3) pārvaldnieks izstrādā un ievēro procedūru, kas paredz, ka nodrošinājuma aktīvi – ķermeniska lietas, tiek pienācīgi apdrošināti pret bojājumu un bojāejas risku</w:t>
      </w:r>
      <w:r w:rsidR="00A376AE" w:rsidRPr="00864F1C">
        <w:rPr>
          <w:sz w:val="28"/>
          <w:szCs w:val="28"/>
        </w:rPr>
        <w:t>;</w:t>
      </w:r>
    </w:p>
    <w:p w14:paraId="331E4314" w14:textId="1CFC43D7" w:rsidR="00FB3B64" w:rsidRPr="00864F1C" w:rsidRDefault="005C1ADF" w:rsidP="005C1ADF">
      <w:pPr>
        <w:tabs>
          <w:tab w:val="left" w:pos="709"/>
        </w:tabs>
        <w:rPr>
          <w:sz w:val="28"/>
          <w:szCs w:val="28"/>
        </w:rPr>
      </w:pPr>
      <w:r w:rsidRPr="00864F1C">
        <w:rPr>
          <w:sz w:val="28"/>
          <w:szCs w:val="28"/>
        </w:rPr>
        <w:tab/>
      </w:r>
      <w:r w:rsidR="00FB3B64" w:rsidRPr="00864F1C">
        <w:rPr>
          <w:sz w:val="28"/>
          <w:szCs w:val="28"/>
        </w:rPr>
        <w:t>4)</w:t>
      </w:r>
      <w:r w:rsidRPr="00864F1C">
        <w:rPr>
          <w:sz w:val="28"/>
          <w:szCs w:val="28"/>
        </w:rPr>
        <w:t xml:space="preserve"> </w:t>
      </w:r>
      <w:r w:rsidR="00E039FD" w:rsidRPr="00864F1C">
        <w:rPr>
          <w:sz w:val="28"/>
          <w:szCs w:val="28"/>
        </w:rPr>
        <w:t>segto obligāciju</w:t>
      </w:r>
      <w:r w:rsidR="00FB3B64" w:rsidRPr="00864F1C">
        <w:rPr>
          <w:sz w:val="28"/>
          <w:szCs w:val="28"/>
        </w:rPr>
        <w:t xml:space="preserve"> sabiedrība neslēdz darījumus un neuzņemas saistības, kurām ir tāda pati vai augstāka prioritāte kā </w:t>
      </w:r>
      <w:r w:rsidR="00937215" w:rsidRPr="00864F1C">
        <w:rPr>
          <w:sz w:val="28"/>
          <w:szCs w:val="28"/>
        </w:rPr>
        <w:t>segto obligāciju</w:t>
      </w:r>
      <w:r w:rsidR="00FB3B64" w:rsidRPr="00864F1C">
        <w:rPr>
          <w:sz w:val="28"/>
          <w:szCs w:val="28"/>
        </w:rPr>
        <w:t xml:space="preserve"> sabiedrības saistībām pret ieguldītājiem un segto obligāciju kreditoriem;</w:t>
      </w:r>
    </w:p>
    <w:p w14:paraId="2B001548" w14:textId="68B50DCB" w:rsidR="00FB3B64" w:rsidRPr="00864F1C" w:rsidRDefault="005C1ADF" w:rsidP="005C1ADF">
      <w:pPr>
        <w:tabs>
          <w:tab w:val="left" w:pos="709"/>
        </w:tabs>
        <w:rPr>
          <w:sz w:val="28"/>
          <w:szCs w:val="28"/>
        </w:rPr>
      </w:pPr>
      <w:r w:rsidRPr="00864F1C">
        <w:rPr>
          <w:sz w:val="28"/>
          <w:szCs w:val="28"/>
        </w:rPr>
        <w:tab/>
      </w:r>
      <w:r w:rsidR="00FB3B64" w:rsidRPr="00864F1C">
        <w:rPr>
          <w:sz w:val="28"/>
          <w:szCs w:val="28"/>
        </w:rPr>
        <w:t xml:space="preserve">5) </w:t>
      </w:r>
      <w:r w:rsidR="00E039FD" w:rsidRPr="00864F1C">
        <w:rPr>
          <w:sz w:val="28"/>
          <w:szCs w:val="28"/>
        </w:rPr>
        <w:t>segto obligāciju</w:t>
      </w:r>
      <w:r w:rsidR="00FB3B64" w:rsidRPr="00864F1C">
        <w:rPr>
          <w:sz w:val="28"/>
          <w:szCs w:val="28"/>
        </w:rPr>
        <w:t xml:space="preserve"> sabiedrība ievēro š</w:t>
      </w:r>
      <w:r w:rsidR="00F51750" w:rsidRPr="00864F1C">
        <w:rPr>
          <w:sz w:val="28"/>
          <w:szCs w:val="28"/>
        </w:rPr>
        <w:t xml:space="preserve">ā </w:t>
      </w:r>
      <w:r w:rsidR="00FB3B64" w:rsidRPr="00864F1C">
        <w:rPr>
          <w:sz w:val="28"/>
          <w:szCs w:val="28"/>
        </w:rPr>
        <w:t xml:space="preserve">likuma noteikumus, kas attiecas uz </w:t>
      </w:r>
      <w:r w:rsidR="00937215" w:rsidRPr="00864F1C">
        <w:rPr>
          <w:sz w:val="28"/>
          <w:szCs w:val="28"/>
        </w:rPr>
        <w:t>segto obligāciju</w:t>
      </w:r>
      <w:r w:rsidR="00FB3B64" w:rsidRPr="00864F1C">
        <w:rPr>
          <w:sz w:val="28"/>
          <w:szCs w:val="28"/>
        </w:rPr>
        <w:t xml:space="preserve"> sabiedrības darbību un rīcību ar seguma aktīviem, un šā likuma prasības par darbības nepārtrauktības plānu.</w:t>
      </w:r>
    </w:p>
    <w:p w14:paraId="2D3D6D3B" w14:textId="1CDA55FA" w:rsidR="00F51750" w:rsidRPr="00864F1C" w:rsidRDefault="00F51750" w:rsidP="005C1ADF">
      <w:pPr>
        <w:tabs>
          <w:tab w:val="left" w:pos="709"/>
        </w:tabs>
        <w:rPr>
          <w:sz w:val="28"/>
          <w:szCs w:val="28"/>
        </w:rPr>
      </w:pPr>
      <w:r w:rsidRPr="00864F1C">
        <w:rPr>
          <w:sz w:val="28"/>
          <w:szCs w:val="28"/>
        </w:rPr>
        <w:tab/>
        <w:t>(2) Šā panta pirmās daļas 4.punkts nav piemērojams, ja segto obligāciju programmai ir iecelts īpašais administrators</w:t>
      </w:r>
      <w:r w:rsidR="00484F0B" w:rsidRPr="00864F1C">
        <w:rPr>
          <w:sz w:val="28"/>
          <w:szCs w:val="28"/>
        </w:rPr>
        <w:t xml:space="preserve">. </w:t>
      </w:r>
    </w:p>
    <w:p w14:paraId="69D7E7FA" w14:textId="356A09DD" w:rsidR="00A376AE" w:rsidRPr="00864F1C" w:rsidRDefault="00A376AE" w:rsidP="005C1ADF">
      <w:pPr>
        <w:tabs>
          <w:tab w:val="left" w:pos="709"/>
        </w:tabs>
        <w:rPr>
          <w:sz w:val="28"/>
          <w:szCs w:val="28"/>
        </w:rPr>
      </w:pPr>
    </w:p>
    <w:p w14:paraId="3D3D3BC8" w14:textId="0904A33C" w:rsidR="00FB3B64" w:rsidRPr="00864F1C" w:rsidRDefault="00A376AE" w:rsidP="00A376AE">
      <w:pPr>
        <w:tabs>
          <w:tab w:val="left" w:pos="709"/>
        </w:tabs>
        <w:rPr>
          <w:b/>
          <w:bCs/>
          <w:sz w:val="28"/>
          <w:szCs w:val="28"/>
        </w:rPr>
      </w:pPr>
      <w:r w:rsidRPr="00864F1C">
        <w:rPr>
          <w:b/>
          <w:bCs/>
          <w:sz w:val="28"/>
          <w:szCs w:val="28"/>
        </w:rPr>
        <w:tab/>
      </w:r>
      <w:r w:rsidR="00484F0B" w:rsidRPr="00864F1C">
        <w:rPr>
          <w:b/>
          <w:bCs/>
          <w:sz w:val="28"/>
          <w:szCs w:val="28"/>
        </w:rPr>
        <w:t>49</w:t>
      </w:r>
      <w:r w:rsidRPr="00864F1C">
        <w:rPr>
          <w:b/>
          <w:bCs/>
          <w:sz w:val="28"/>
          <w:szCs w:val="28"/>
        </w:rPr>
        <w:t>.</w:t>
      </w:r>
      <w:r w:rsidR="00FB3B64" w:rsidRPr="00864F1C">
        <w:rPr>
          <w:b/>
          <w:bCs/>
          <w:sz w:val="28"/>
          <w:szCs w:val="28"/>
        </w:rPr>
        <w:t>pants</w:t>
      </w:r>
      <w:r w:rsidRPr="00864F1C">
        <w:rPr>
          <w:b/>
          <w:bCs/>
          <w:sz w:val="28"/>
          <w:szCs w:val="28"/>
        </w:rPr>
        <w:t>.</w:t>
      </w:r>
      <w:r w:rsidR="00FB3B64" w:rsidRPr="00864F1C">
        <w:rPr>
          <w:b/>
          <w:bCs/>
          <w:sz w:val="28"/>
          <w:szCs w:val="28"/>
        </w:rPr>
        <w:t xml:space="preserve"> Komisijai sniedzamā informācija</w:t>
      </w:r>
    </w:p>
    <w:p w14:paraId="712B2C37" w14:textId="28BA0FD3" w:rsidR="00FB3B64" w:rsidRPr="00864F1C" w:rsidRDefault="00A376AE" w:rsidP="00A376AE">
      <w:pPr>
        <w:tabs>
          <w:tab w:val="left" w:pos="709"/>
        </w:tabs>
        <w:rPr>
          <w:sz w:val="28"/>
          <w:szCs w:val="28"/>
        </w:rPr>
      </w:pPr>
      <w:r w:rsidRPr="00864F1C">
        <w:rPr>
          <w:sz w:val="28"/>
          <w:szCs w:val="28"/>
        </w:rPr>
        <w:lastRenderedPageBreak/>
        <w:tab/>
      </w:r>
      <w:r w:rsidR="00FB3B64" w:rsidRPr="00864F1C">
        <w:rPr>
          <w:sz w:val="28"/>
          <w:szCs w:val="28"/>
        </w:rPr>
        <w:t>(1) Komisija nosaka kārtību</w:t>
      </w:r>
      <w:r w:rsidR="00B66874" w:rsidRPr="00864F1C">
        <w:rPr>
          <w:sz w:val="28"/>
          <w:szCs w:val="28"/>
        </w:rPr>
        <w:t>, informācija sniegšanas biežumu, kā arī</w:t>
      </w:r>
      <w:r w:rsidR="00FB3B64" w:rsidRPr="00864F1C">
        <w:rPr>
          <w:sz w:val="28"/>
          <w:szCs w:val="28"/>
        </w:rPr>
        <w:t xml:space="preserve"> informācijas apjomu, ko emitents sniedz Komisijai par segto obligāciju programmu un kas iekļauj vismaz šādu informāciju:</w:t>
      </w:r>
    </w:p>
    <w:p w14:paraId="204C1B8A" w14:textId="36070B3C" w:rsidR="00FB3B64" w:rsidRPr="00864F1C" w:rsidRDefault="00A376AE" w:rsidP="00A376AE">
      <w:pPr>
        <w:tabs>
          <w:tab w:val="left" w:pos="709"/>
        </w:tabs>
        <w:rPr>
          <w:sz w:val="28"/>
          <w:szCs w:val="28"/>
        </w:rPr>
      </w:pPr>
      <w:r w:rsidRPr="00864F1C">
        <w:rPr>
          <w:sz w:val="28"/>
          <w:szCs w:val="28"/>
        </w:rPr>
        <w:tab/>
      </w:r>
      <w:r w:rsidR="00FB3B64" w:rsidRPr="00864F1C">
        <w:rPr>
          <w:sz w:val="28"/>
          <w:szCs w:val="28"/>
        </w:rPr>
        <w:t>1) seguma portfelī iekļauto aktīvu atbilstīgums;</w:t>
      </w:r>
    </w:p>
    <w:p w14:paraId="22C943CB" w14:textId="04FDD6AA" w:rsidR="00FB3B64" w:rsidRPr="00864F1C" w:rsidRDefault="00A376AE" w:rsidP="00A376AE">
      <w:pPr>
        <w:tabs>
          <w:tab w:val="left" w:pos="709"/>
        </w:tabs>
        <w:rPr>
          <w:sz w:val="28"/>
          <w:szCs w:val="28"/>
        </w:rPr>
      </w:pPr>
      <w:r w:rsidRPr="00864F1C">
        <w:rPr>
          <w:sz w:val="28"/>
          <w:szCs w:val="28"/>
        </w:rPr>
        <w:tab/>
        <w:t>2</w:t>
      </w:r>
      <w:r w:rsidR="00FB3B64" w:rsidRPr="00864F1C">
        <w:rPr>
          <w:sz w:val="28"/>
          <w:szCs w:val="28"/>
        </w:rPr>
        <w:t>) seguma portfeļa uzrauga darbība;</w:t>
      </w:r>
    </w:p>
    <w:p w14:paraId="1E3A813D" w14:textId="0F85DC41" w:rsidR="00FB3B64" w:rsidRPr="00864F1C" w:rsidRDefault="00A376AE" w:rsidP="00A376AE">
      <w:pPr>
        <w:tabs>
          <w:tab w:val="left" w:pos="709"/>
        </w:tabs>
        <w:rPr>
          <w:sz w:val="28"/>
          <w:szCs w:val="28"/>
        </w:rPr>
      </w:pPr>
      <w:r w:rsidRPr="00864F1C">
        <w:rPr>
          <w:sz w:val="28"/>
          <w:szCs w:val="28"/>
        </w:rPr>
        <w:tab/>
      </w:r>
      <w:r w:rsidR="00FB3B64" w:rsidRPr="00864F1C">
        <w:rPr>
          <w:sz w:val="28"/>
          <w:szCs w:val="28"/>
        </w:rPr>
        <w:t>4) seguma portfeļa likviditātes rezerve;</w:t>
      </w:r>
    </w:p>
    <w:p w14:paraId="1477DF88" w14:textId="20997B34" w:rsidR="00B66874" w:rsidRPr="00864F1C" w:rsidRDefault="00A376AE" w:rsidP="00A376AE">
      <w:pPr>
        <w:tabs>
          <w:tab w:val="left" w:pos="709"/>
        </w:tabs>
        <w:rPr>
          <w:sz w:val="28"/>
          <w:szCs w:val="28"/>
        </w:rPr>
      </w:pPr>
      <w:r w:rsidRPr="00864F1C">
        <w:rPr>
          <w:sz w:val="28"/>
          <w:szCs w:val="28"/>
        </w:rPr>
        <w:tab/>
      </w:r>
      <w:r w:rsidR="00FB3B64" w:rsidRPr="00864F1C">
        <w:rPr>
          <w:sz w:val="28"/>
          <w:szCs w:val="28"/>
        </w:rPr>
        <w:t>5) nosacījumi attiecībā uz pagarināma termiņa struktūrām</w:t>
      </w:r>
      <w:r w:rsidR="00166110" w:rsidRPr="00864F1C">
        <w:rPr>
          <w:sz w:val="28"/>
          <w:szCs w:val="28"/>
        </w:rPr>
        <w:t xml:space="preserve">, ja attiecīgajā gadījumā tās piemēro. </w:t>
      </w:r>
    </w:p>
    <w:p w14:paraId="5EF9428E" w14:textId="786E9F98" w:rsidR="00FB3B64" w:rsidRPr="00864F1C" w:rsidRDefault="00A376AE" w:rsidP="00A376AE">
      <w:pPr>
        <w:tabs>
          <w:tab w:val="left" w:pos="709"/>
        </w:tabs>
        <w:rPr>
          <w:sz w:val="28"/>
          <w:szCs w:val="28"/>
        </w:rPr>
      </w:pPr>
      <w:r w:rsidRPr="00864F1C">
        <w:rPr>
          <w:sz w:val="28"/>
          <w:szCs w:val="28"/>
        </w:rPr>
        <w:tab/>
      </w:r>
      <w:r w:rsidR="00FB3B64" w:rsidRPr="00864F1C">
        <w:rPr>
          <w:sz w:val="28"/>
          <w:szCs w:val="28"/>
        </w:rPr>
        <w:t>(2) Emitents nekavējoties informē Komisiju, ja seguma portfelis vairs neatbilst šajā likumā noteiktajām prasībām.</w:t>
      </w:r>
    </w:p>
    <w:p w14:paraId="21266B85" w14:textId="77777777" w:rsidR="008029FE" w:rsidRPr="00864F1C" w:rsidRDefault="008029FE" w:rsidP="00A376AE">
      <w:pPr>
        <w:tabs>
          <w:tab w:val="left" w:pos="709"/>
        </w:tabs>
        <w:rPr>
          <w:sz w:val="28"/>
          <w:szCs w:val="28"/>
        </w:rPr>
      </w:pPr>
    </w:p>
    <w:p w14:paraId="1B7B2086" w14:textId="3B182CB1" w:rsidR="00FB3B64" w:rsidRPr="00864F1C" w:rsidRDefault="008029FE" w:rsidP="008029FE">
      <w:pPr>
        <w:tabs>
          <w:tab w:val="left" w:pos="709"/>
        </w:tabs>
        <w:rPr>
          <w:b/>
          <w:bCs/>
          <w:sz w:val="28"/>
          <w:szCs w:val="28"/>
        </w:rPr>
      </w:pPr>
      <w:r w:rsidRPr="00864F1C">
        <w:rPr>
          <w:b/>
          <w:bCs/>
          <w:sz w:val="28"/>
          <w:szCs w:val="28"/>
        </w:rPr>
        <w:tab/>
        <w:t>5</w:t>
      </w:r>
      <w:r w:rsidR="006411BF" w:rsidRPr="00864F1C">
        <w:rPr>
          <w:b/>
          <w:bCs/>
          <w:sz w:val="28"/>
          <w:szCs w:val="28"/>
        </w:rPr>
        <w:t>0</w:t>
      </w:r>
      <w:r w:rsidRPr="00864F1C">
        <w:rPr>
          <w:b/>
          <w:bCs/>
          <w:sz w:val="28"/>
          <w:szCs w:val="28"/>
        </w:rPr>
        <w:t>.</w:t>
      </w:r>
      <w:r w:rsidR="00FB3B64" w:rsidRPr="00864F1C">
        <w:rPr>
          <w:b/>
          <w:bCs/>
          <w:sz w:val="28"/>
          <w:szCs w:val="28"/>
        </w:rPr>
        <w:t>pants.</w:t>
      </w:r>
      <w:r w:rsidRPr="00864F1C">
        <w:rPr>
          <w:b/>
          <w:bCs/>
          <w:sz w:val="28"/>
          <w:szCs w:val="28"/>
        </w:rPr>
        <w:t xml:space="preserve"> </w:t>
      </w:r>
      <w:r w:rsidR="00DF3135" w:rsidRPr="00864F1C">
        <w:rPr>
          <w:b/>
          <w:bCs/>
          <w:sz w:val="28"/>
          <w:szCs w:val="28"/>
        </w:rPr>
        <w:t>Emitenta d</w:t>
      </w:r>
      <w:r w:rsidR="00FB3B64" w:rsidRPr="00864F1C">
        <w:rPr>
          <w:b/>
          <w:bCs/>
          <w:sz w:val="28"/>
          <w:szCs w:val="28"/>
        </w:rPr>
        <w:t>arbības nepārtrauktības plāns</w:t>
      </w:r>
    </w:p>
    <w:p w14:paraId="5D9B6D79" w14:textId="6772A39A" w:rsidR="00FB3B64" w:rsidRPr="00864F1C" w:rsidRDefault="008029FE" w:rsidP="008029FE">
      <w:pPr>
        <w:tabs>
          <w:tab w:val="left" w:pos="709"/>
        </w:tabs>
        <w:rPr>
          <w:sz w:val="28"/>
          <w:szCs w:val="28"/>
        </w:rPr>
      </w:pPr>
      <w:r w:rsidRPr="00864F1C">
        <w:rPr>
          <w:sz w:val="28"/>
          <w:szCs w:val="28"/>
        </w:rPr>
        <w:tab/>
      </w:r>
      <w:r w:rsidR="00FB3B64" w:rsidRPr="00864F1C">
        <w:rPr>
          <w:sz w:val="28"/>
          <w:szCs w:val="28"/>
        </w:rPr>
        <w:t>(1)</w:t>
      </w:r>
      <w:r w:rsidRPr="00864F1C">
        <w:rPr>
          <w:sz w:val="28"/>
          <w:szCs w:val="28"/>
        </w:rPr>
        <w:t xml:space="preserve"> </w:t>
      </w:r>
      <w:r w:rsidR="00FB3B64" w:rsidRPr="00864F1C">
        <w:rPr>
          <w:sz w:val="28"/>
          <w:szCs w:val="28"/>
        </w:rPr>
        <w:t xml:space="preserve">Emitents izstrādā un ievieš darbības nepārtrauktības plānu, kurā noteiktas procedūras, kas nodrošina segto obligāciju programmas pāreju īpašā administratora </w:t>
      </w:r>
      <w:r w:rsidR="00DE7C77" w:rsidRPr="00864F1C">
        <w:rPr>
          <w:sz w:val="28"/>
          <w:szCs w:val="28"/>
        </w:rPr>
        <w:t xml:space="preserve">atbildībā </w:t>
      </w:r>
      <w:r w:rsidR="00FB3B64" w:rsidRPr="00864F1C">
        <w:rPr>
          <w:sz w:val="28"/>
          <w:szCs w:val="28"/>
        </w:rPr>
        <w:t>un pienācīgu segto obligāciju programmas darbību, ja emitenta</w:t>
      </w:r>
      <w:r w:rsidR="00E72F92">
        <w:rPr>
          <w:sz w:val="28"/>
          <w:szCs w:val="28"/>
        </w:rPr>
        <w:t>m</w:t>
      </w:r>
      <w:r w:rsidR="00FB3B64" w:rsidRPr="00864F1C">
        <w:rPr>
          <w:sz w:val="28"/>
          <w:szCs w:val="28"/>
        </w:rPr>
        <w:t xml:space="preserve"> tiek uzsākts maksātnespējas</w:t>
      </w:r>
      <w:r w:rsidR="006411BF" w:rsidRPr="00864F1C">
        <w:rPr>
          <w:sz w:val="28"/>
          <w:szCs w:val="28"/>
        </w:rPr>
        <w:t xml:space="preserve"> vai likvidācijas</w:t>
      </w:r>
      <w:r w:rsidR="00FB3B64" w:rsidRPr="00864F1C">
        <w:rPr>
          <w:sz w:val="28"/>
          <w:szCs w:val="28"/>
        </w:rPr>
        <w:t xml:space="preserve"> process vai piemērots noregulējums vai reorganizācijas pasākumi.</w:t>
      </w:r>
    </w:p>
    <w:p w14:paraId="241E3A85" w14:textId="27C7CEB0" w:rsidR="00FB3B64" w:rsidRPr="00864F1C" w:rsidRDefault="008029FE" w:rsidP="008029FE">
      <w:pPr>
        <w:tabs>
          <w:tab w:val="left" w:pos="709"/>
        </w:tabs>
        <w:rPr>
          <w:sz w:val="28"/>
          <w:szCs w:val="28"/>
        </w:rPr>
      </w:pPr>
      <w:r w:rsidRPr="00864F1C">
        <w:rPr>
          <w:sz w:val="28"/>
          <w:szCs w:val="28"/>
        </w:rPr>
        <w:tab/>
      </w:r>
      <w:r w:rsidR="00FB3B64" w:rsidRPr="00864F1C">
        <w:rPr>
          <w:sz w:val="28"/>
          <w:szCs w:val="28"/>
        </w:rPr>
        <w:t>(2) Papildus šā likuma</w:t>
      </w:r>
      <w:r w:rsidR="006411BF" w:rsidRPr="00864F1C">
        <w:rPr>
          <w:sz w:val="28"/>
          <w:szCs w:val="28"/>
        </w:rPr>
        <w:t xml:space="preserve"> prasībām par likviditātes rezervēm </w:t>
      </w:r>
      <w:r w:rsidR="00FB3B64" w:rsidRPr="00864F1C">
        <w:rPr>
          <w:sz w:val="28"/>
          <w:szCs w:val="28"/>
        </w:rPr>
        <w:t xml:space="preserve">emitents nodod </w:t>
      </w:r>
      <w:r w:rsidR="002E2AB0" w:rsidRPr="00864F1C">
        <w:rPr>
          <w:sz w:val="28"/>
          <w:szCs w:val="28"/>
        </w:rPr>
        <w:t>segto obligāciju</w:t>
      </w:r>
      <w:r w:rsidR="00FB3B64" w:rsidRPr="00864F1C">
        <w:rPr>
          <w:sz w:val="28"/>
          <w:szCs w:val="28"/>
        </w:rPr>
        <w:t xml:space="preserve"> sabiedrībai naudas līdzekļus, kas segs visas </w:t>
      </w:r>
      <w:r w:rsidR="00E039FD" w:rsidRPr="00864F1C">
        <w:rPr>
          <w:sz w:val="28"/>
          <w:szCs w:val="28"/>
        </w:rPr>
        <w:t>segto obligāciju</w:t>
      </w:r>
      <w:r w:rsidR="00FB3B64" w:rsidRPr="00864F1C">
        <w:rPr>
          <w:sz w:val="28"/>
          <w:szCs w:val="28"/>
        </w:rPr>
        <w:t xml:space="preserve"> sabiedrības darbības nepārtrauktības plānā paredzētās izmaksas, ieskaitot izmaksas par nodrošinājumu pārreģistrēšanu un īpašā administratora veikto segto obligāciju programmas </w:t>
      </w:r>
      <w:r w:rsidR="00DE7C77" w:rsidRPr="00864F1C">
        <w:rPr>
          <w:sz w:val="28"/>
          <w:szCs w:val="28"/>
        </w:rPr>
        <w:t>īstenošanu</w:t>
      </w:r>
      <w:r w:rsidR="00FB3B64" w:rsidRPr="00864F1C">
        <w:rPr>
          <w:sz w:val="28"/>
          <w:szCs w:val="28"/>
        </w:rPr>
        <w:t>, kādas var rasties turpmākajās 180</w:t>
      </w:r>
      <w:r w:rsidRPr="00864F1C">
        <w:rPr>
          <w:sz w:val="28"/>
          <w:szCs w:val="28"/>
        </w:rPr>
        <w:t xml:space="preserve"> </w:t>
      </w:r>
      <w:r w:rsidR="00FB3B64" w:rsidRPr="00864F1C">
        <w:rPr>
          <w:sz w:val="28"/>
          <w:szCs w:val="28"/>
        </w:rPr>
        <w:t>dienās.</w:t>
      </w:r>
      <w:r w:rsidR="002F51C8" w:rsidRPr="00864F1C">
        <w:rPr>
          <w:sz w:val="28"/>
          <w:szCs w:val="28"/>
        </w:rPr>
        <w:t xml:space="preserve"> </w:t>
      </w:r>
    </w:p>
    <w:p w14:paraId="1DCF9C36" w14:textId="08AC1B4D" w:rsidR="002C45CB" w:rsidRPr="00864F1C" w:rsidRDefault="002C45CB" w:rsidP="008029FE">
      <w:pPr>
        <w:tabs>
          <w:tab w:val="left" w:pos="709"/>
        </w:tabs>
        <w:rPr>
          <w:sz w:val="28"/>
          <w:szCs w:val="28"/>
        </w:rPr>
      </w:pPr>
      <w:r w:rsidRPr="00864F1C">
        <w:rPr>
          <w:sz w:val="28"/>
          <w:szCs w:val="28"/>
        </w:rPr>
        <w:tab/>
        <w:t xml:space="preserve">(3) </w:t>
      </w:r>
      <w:r w:rsidR="00CE2165" w:rsidRPr="00864F1C">
        <w:rPr>
          <w:sz w:val="28"/>
          <w:szCs w:val="28"/>
        </w:rPr>
        <w:t>Pieprasot atļauju segto obligāciju programmai, emitents iesniedz Komisijai  d</w:t>
      </w:r>
      <w:r w:rsidRPr="00864F1C">
        <w:rPr>
          <w:sz w:val="28"/>
          <w:szCs w:val="28"/>
        </w:rPr>
        <w:t>arbības nepārtrauktības plānu.</w:t>
      </w:r>
      <w:r w:rsidR="00757577" w:rsidRPr="00864F1C">
        <w:rPr>
          <w:sz w:val="28"/>
          <w:szCs w:val="28"/>
        </w:rPr>
        <w:t xml:space="preserve"> Komisija ir tiesīga pieprasīt labot plānu, ja tas neatbilst šā likuma prasībām. </w:t>
      </w:r>
    </w:p>
    <w:p w14:paraId="7C293B29" w14:textId="77777777" w:rsidR="00E242B6" w:rsidRPr="00864F1C" w:rsidRDefault="00E242B6" w:rsidP="008029FE">
      <w:pPr>
        <w:tabs>
          <w:tab w:val="left" w:pos="709"/>
        </w:tabs>
        <w:rPr>
          <w:sz w:val="28"/>
          <w:szCs w:val="28"/>
        </w:rPr>
      </w:pPr>
    </w:p>
    <w:p w14:paraId="36B7C2C7" w14:textId="667359DF" w:rsidR="00FB3B64" w:rsidRPr="00864F1C" w:rsidRDefault="00E242B6" w:rsidP="00E242B6">
      <w:pPr>
        <w:tabs>
          <w:tab w:val="left" w:pos="709"/>
        </w:tabs>
        <w:rPr>
          <w:b/>
          <w:bCs/>
          <w:sz w:val="28"/>
          <w:szCs w:val="28"/>
        </w:rPr>
      </w:pPr>
      <w:r w:rsidRPr="00864F1C">
        <w:rPr>
          <w:b/>
          <w:bCs/>
          <w:sz w:val="28"/>
          <w:szCs w:val="28"/>
        </w:rPr>
        <w:tab/>
        <w:t>5</w:t>
      </w:r>
      <w:r w:rsidR="00D73CED" w:rsidRPr="00864F1C">
        <w:rPr>
          <w:b/>
          <w:bCs/>
          <w:sz w:val="28"/>
          <w:szCs w:val="28"/>
        </w:rPr>
        <w:t>1</w:t>
      </w:r>
      <w:r w:rsidRPr="00864F1C">
        <w:rPr>
          <w:b/>
          <w:bCs/>
          <w:sz w:val="28"/>
          <w:szCs w:val="28"/>
        </w:rPr>
        <w:t>.</w:t>
      </w:r>
      <w:r w:rsidR="00FB3B64" w:rsidRPr="00864F1C">
        <w:rPr>
          <w:b/>
          <w:bCs/>
          <w:sz w:val="28"/>
          <w:szCs w:val="28"/>
        </w:rPr>
        <w:t>pants. Lielie riska darījumi</w:t>
      </w:r>
    </w:p>
    <w:p w14:paraId="42B82A8E" w14:textId="6EEE32D7" w:rsidR="00FB3B64" w:rsidRPr="00864F1C" w:rsidRDefault="0077200E" w:rsidP="00E242B6">
      <w:pPr>
        <w:tabs>
          <w:tab w:val="left" w:pos="709"/>
        </w:tabs>
        <w:rPr>
          <w:sz w:val="28"/>
          <w:szCs w:val="28"/>
        </w:rPr>
      </w:pPr>
      <w:r w:rsidRPr="00864F1C">
        <w:rPr>
          <w:sz w:val="28"/>
          <w:szCs w:val="28"/>
        </w:rPr>
        <w:tab/>
        <w:t>R</w:t>
      </w:r>
      <w:r w:rsidR="00FB3B64" w:rsidRPr="00864F1C">
        <w:rPr>
          <w:sz w:val="28"/>
          <w:szCs w:val="28"/>
        </w:rPr>
        <w:t xml:space="preserve">egulas Nr.575/2013 395.panta 1.punkts nav piemērojams segtajām obligācijām </w:t>
      </w:r>
      <w:r w:rsidRPr="00864F1C">
        <w:rPr>
          <w:sz w:val="28"/>
          <w:szCs w:val="28"/>
        </w:rPr>
        <w:t>R</w:t>
      </w:r>
      <w:r w:rsidR="00FB3B64" w:rsidRPr="00864F1C">
        <w:rPr>
          <w:sz w:val="28"/>
          <w:szCs w:val="28"/>
        </w:rPr>
        <w:t>egulas Nr. 575/2013 129</w:t>
      </w:r>
      <w:r w:rsidR="002A1D10" w:rsidRPr="00864F1C">
        <w:rPr>
          <w:sz w:val="28"/>
          <w:szCs w:val="28"/>
        </w:rPr>
        <w:t>.</w:t>
      </w:r>
      <w:r w:rsidR="00FB3B64" w:rsidRPr="00864F1C">
        <w:rPr>
          <w:sz w:val="28"/>
          <w:szCs w:val="28"/>
        </w:rPr>
        <w:t>panta 1., 3.</w:t>
      </w:r>
      <w:r w:rsidR="008C1F04" w:rsidRPr="00864F1C">
        <w:rPr>
          <w:sz w:val="28"/>
          <w:szCs w:val="28"/>
        </w:rPr>
        <w:t xml:space="preserve"> </w:t>
      </w:r>
      <w:r w:rsidR="00FB3B64" w:rsidRPr="00864F1C">
        <w:rPr>
          <w:sz w:val="28"/>
          <w:szCs w:val="28"/>
        </w:rPr>
        <w:t>un 6.punkta izpratnē.</w:t>
      </w:r>
    </w:p>
    <w:p w14:paraId="7D9ABB33" w14:textId="77777777" w:rsidR="002A1D10" w:rsidRPr="00864F1C" w:rsidRDefault="002A1D10" w:rsidP="00E242B6">
      <w:pPr>
        <w:tabs>
          <w:tab w:val="left" w:pos="709"/>
        </w:tabs>
        <w:rPr>
          <w:sz w:val="28"/>
          <w:szCs w:val="28"/>
        </w:rPr>
      </w:pPr>
    </w:p>
    <w:p w14:paraId="2E455065" w14:textId="37510D9B" w:rsidR="00FB3B64" w:rsidRPr="00864F1C" w:rsidRDefault="002A1D10" w:rsidP="002A1D10">
      <w:pPr>
        <w:tabs>
          <w:tab w:val="left" w:pos="709"/>
        </w:tabs>
        <w:rPr>
          <w:b/>
          <w:bCs/>
          <w:sz w:val="28"/>
          <w:szCs w:val="28"/>
        </w:rPr>
      </w:pPr>
      <w:r w:rsidRPr="00864F1C">
        <w:rPr>
          <w:b/>
          <w:bCs/>
          <w:sz w:val="28"/>
          <w:szCs w:val="28"/>
        </w:rPr>
        <w:tab/>
        <w:t>5</w:t>
      </w:r>
      <w:r w:rsidR="00221543" w:rsidRPr="00864F1C">
        <w:rPr>
          <w:b/>
          <w:bCs/>
          <w:sz w:val="28"/>
          <w:szCs w:val="28"/>
        </w:rPr>
        <w:t>2</w:t>
      </w:r>
      <w:r w:rsidRPr="00864F1C">
        <w:rPr>
          <w:b/>
          <w:bCs/>
          <w:sz w:val="28"/>
          <w:szCs w:val="28"/>
        </w:rPr>
        <w:t>.</w:t>
      </w:r>
      <w:r w:rsidR="00FB3B64" w:rsidRPr="00864F1C">
        <w:rPr>
          <w:b/>
          <w:bCs/>
          <w:sz w:val="28"/>
          <w:szCs w:val="28"/>
        </w:rPr>
        <w:t>pants.</w:t>
      </w:r>
      <w:r w:rsidRPr="00864F1C">
        <w:rPr>
          <w:b/>
          <w:bCs/>
          <w:sz w:val="28"/>
          <w:szCs w:val="28"/>
        </w:rPr>
        <w:t xml:space="preserve"> </w:t>
      </w:r>
      <w:r w:rsidR="0009155F" w:rsidRPr="00864F1C">
        <w:rPr>
          <w:b/>
          <w:bCs/>
          <w:sz w:val="28"/>
          <w:szCs w:val="28"/>
        </w:rPr>
        <w:t xml:space="preserve">Emitenta pienākumi seguma portfeļa pārvaldīšanā </w:t>
      </w:r>
    </w:p>
    <w:p w14:paraId="3712182D" w14:textId="3B83BAB7" w:rsidR="00221543" w:rsidRPr="00864F1C" w:rsidRDefault="002A1D10" w:rsidP="002A1D10">
      <w:pPr>
        <w:tabs>
          <w:tab w:val="left" w:pos="709"/>
        </w:tabs>
        <w:rPr>
          <w:sz w:val="28"/>
          <w:szCs w:val="28"/>
        </w:rPr>
      </w:pPr>
      <w:r w:rsidRPr="00864F1C">
        <w:rPr>
          <w:sz w:val="28"/>
          <w:szCs w:val="28"/>
        </w:rPr>
        <w:tab/>
      </w:r>
      <w:r w:rsidR="00221543" w:rsidRPr="00864F1C">
        <w:rPr>
          <w:sz w:val="28"/>
          <w:szCs w:val="28"/>
        </w:rPr>
        <w:t xml:space="preserve">(1) </w:t>
      </w:r>
      <w:r w:rsidR="00FB3B64" w:rsidRPr="00864F1C">
        <w:rPr>
          <w:sz w:val="28"/>
          <w:szCs w:val="28"/>
        </w:rPr>
        <w:t xml:space="preserve">Emitents un </w:t>
      </w:r>
      <w:r w:rsidR="0009155F" w:rsidRPr="00864F1C">
        <w:rPr>
          <w:sz w:val="28"/>
          <w:szCs w:val="28"/>
        </w:rPr>
        <w:t>segto obligāciju</w:t>
      </w:r>
      <w:r w:rsidR="00FB3B64" w:rsidRPr="00864F1C">
        <w:rPr>
          <w:sz w:val="28"/>
          <w:szCs w:val="28"/>
        </w:rPr>
        <w:t xml:space="preserve"> sabiedrība slēdz seguma portfeļa pārvaldīšanas līgumu. </w:t>
      </w:r>
    </w:p>
    <w:p w14:paraId="3429FF1F" w14:textId="27AA1FF3" w:rsidR="00FB3B64" w:rsidRPr="00864F1C" w:rsidRDefault="00221543" w:rsidP="002A1D10">
      <w:pPr>
        <w:tabs>
          <w:tab w:val="left" w:pos="709"/>
        </w:tabs>
        <w:rPr>
          <w:sz w:val="28"/>
          <w:szCs w:val="28"/>
        </w:rPr>
      </w:pPr>
      <w:r w:rsidRPr="00864F1C">
        <w:rPr>
          <w:sz w:val="28"/>
          <w:szCs w:val="28"/>
        </w:rPr>
        <w:tab/>
        <w:t>(</w:t>
      </w:r>
      <w:r w:rsidR="00870CC5" w:rsidRPr="00864F1C">
        <w:rPr>
          <w:sz w:val="28"/>
          <w:szCs w:val="28"/>
        </w:rPr>
        <w:t>1</w:t>
      </w:r>
      <w:r w:rsidRPr="00864F1C">
        <w:rPr>
          <w:sz w:val="28"/>
          <w:szCs w:val="28"/>
        </w:rPr>
        <w:t xml:space="preserve">) </w:t>
      </w:r>
      <w:r w:rsidR="00FB3B64" w:rsidRPr="00864F1C">
        <w:rPr>
          <w:sz w:val="28"/>
          <w:szCs w:val="28"/>
        </w:rPr>
        <w:t>Seguma portfeļa pārvaldīšanas līgums</w:t>
      </w:r>
      <w:r w:rsidRPr="00864F1C">
        <w:rPr>
          <w:sz w:val="28"/>
          <w:szCs w:val="28"/>
        </w:rPr>
        <w:t xml:space="preserve"> citastarp</w:t>
      </w:r>
      <w:r w:rsidR="00FB3B64" w:rsidRPr="00864F1C">
        <w:rPr>
          <w:sz w:val="28"/>
          <w:szCs w:val="28"/>
        </w:rPr>
        <w:t xml:space="preserve"> nosaka šādus </w:t>
      </w:r>
      <w:r w:rsidR="00870CC5" w:rsidRPr="00864F1C">
        <w:rPr>
          <w:sz w:val="28"/>
          <w:szCs w:val="28"/>
        </w:rPr>
        <w:t>pušu</w:t>
      </w:r>
      <w:r w:rsidR="00FB3B64" w:rsidRPr="00864F1C">
        <w:rPr>
          <w:sz w:val="28"/>
          <w:szCs w:val="28"/>
        </w:rPr>
        <w:t xml:space="preserve"> pienākumus:</w:t>
      </w:r>
    </w:p>
    <w:p w14:paraId="4A2D063A" w14:textId="15E9E9D0" w:rsidR="00FB3B64" w:rsidRPr="00864F1C" w:rsidRDefault="002A1D10" w:rsidP="002A1D10">
      <w:pPr>
        <w:tabs>
          <w:tab w:val="left" w:pos="709"/>
        </w:tabs>
        <w:rPr>
          <w:sz w:val="28"/>
          <w:szCs w:val="28"/>
        </w:rPr>
      </w:pPr>
      <w:r w:rsidRPr="00864F1C">
        <w:rPr>
          <w:sz w:val="28"/>
          <w:szCs w:val="28"/>
        </w:rPr>
        <w:tab/>
      </w:r>
      <w:r w:rsidR="00FB3B64" w:rsidRPr="00864F1C">
        <w:rPr>
          <w:sz w:val="28"/>
          <w:szCs w:val="28"/>
        </w:rPr>
        <w:t>1) veikt katra seguma aktīvos iekļauta aktīva uzskaiti;</w:t>
      </w:r>
    </w:p>
    <w:p w14:paraId="3C54C13A" w14:textId="292E4AF6" w:rsidR="00FB3B64" w:rsidRPr="00864F1C" w:rsidRDefault="002A1D10" w:rsidP="002A1D10">
      <w:pPr>
        <w:tabs>
          <w:tab w:val="left" w:pos="709"/>
        </w:tabs>
        <w:rPr>
          <w:sz w:val="28"/>
          <w:szCs w:val="28"/>
        </w:rPr>
      </w:pPr>
      <w:r w:rsidRPr="00864F1C">
        <w:rPr>
          <w:sz w:val="28"/>
          <w:szCs w:val="28"/>
        </w:rPr>
        <w:tab/>
      </w:r>
      <w:r w:rsidR="00FB3B64" w:rsidRPr="00864F1C">
        <w:rPr>
          <w:sz w:val="28"/>
          <w:szCs w:val="28"/>
        </w:rPr>
        <w:t>2) uzraudzīt, vai seguma aktīvu apjoms ir pietiekams visā segto obligāciju termiņa laikā, lai pienācīgi segtu segto obligāciju saistības, pārvaldīšanas izmaksas</w:t>
      </w:r>
      <w:r w:rsidR="00221543" w:rsidRPr="00864F1C">
        <w:rPr>
          <w:sz w:val="28"/>
          <w:szCs w:val="28"/>
        </w:rPr>
        <w:t xml:space="preserve"> un </w:t>
      </w:r>
      <w:r w:rsidR="00937215" w:rsidRPr="00864F1C">
        <w:rPr>
          <w:sz w:val="28"/>
          <w:szCs w:val="28"/>
        </w:rPr>
        <w:t>segto obligāciju</w:t>
      </w:r>
      <w:r w:rsidR="00FB3B64" w:rsidRPr="00864F1C">
        <w:rPr>
          <w:sz w:val="28"/>
          <w:szCs w:val="28"/>
        </w:rPr>
        <w:t xml:space="preserve"> sabiedrības darbības </w:t>
      </w:r>
      <w:r w:rsidR="00126997" w:rsidRPr="00864F1C">
        <w:rPr>
          <w:sz w:val="28"/>
          <w:szCs w:val="28"/>
        </w:rPr>
        <w:t>izmaksas</w:t>
      </w:r>
      <w:r w:rsidR="00221543" w:rsidRPr="00864F1C">
        <w:rPr>
          <w:sz w:val="28"/>
          <w:szCs w:val="28"/>
        </w:rPr>
        <w:t>;</w:t>
      </w:r>
    </w:p>
    <w:p w14:paraId="1A85A5F7" w14:textId="3D62DBAA" w:rsidR="00FB3B64" w:rsidRPr="00864F1C" w:rsidRDefault="002A1D10" w:rsidP="002A1D10">
      <w:pPr>
        <w:tabs>
          <w:tab w:val="left" w:pos="709"/>
        </w:tabs>
        <w:rPr>
          <w:sz w:val="28"/>
          <w:szCs w:val="28"/>
        </w:rPr>
      </w:pPr>
      <w:r w:rsidRPr="00864F1C">
        <w:rPr>
          <w:sz w:val="28"/>
          <w:szCs w:val="28"/>
        </w:rPr>
        <w:tab/>
      </w:r>
      <w:r w:rsidR="00FB3B64" w:rsidRPr="00864F1C">
        <w:rPr>
          <w:sz w:val="28"/>
          <w:szCs w:val="28"/>
        </w:rPr>
        <w:t>3) veikt savlaicīgi segto obligāciju saistību maksājumus ieguldītājiem un segto obligāciju kreditoriem;</w:t>
      </w:r>
    </w:p>
    <w:p w14:paraId="143CAAAF" w14:textId="6FFE9070" w:rsidR="00FB3B64" w:rsidRPr="00864F1C" w:rsidRDefault="002A1D10" w:rsidP="002A1D10">
      <w:pPr>
        <w:tabs>
          <w:tab w:val="left" w:pos="709"/>
        </w:tabs>
        <w:rPr>
          <w:sz w:val="28"/>
          <w:szCs w:val="28"/>
        </w:rPr>
      </w:pPr>
      <w:r w:rsidRPr="00864F1C">
        <w:rPr>
          <w:sz w:val="28"/>
          <w:szCs w:val="28"/>
        </w:rPr>
        <w:tab/>
      </w:r>
      <w:r w:rsidR="00FB3B64" w:rsidRPr="00864F1C">
        <w:rPr>
          <w:sz w:val="28"/>
          <w:szCs w:val="28"/>
        </w:rPr>
        <w:t xml:space="preserve">4) </w:t>
      </w:r>
      <w:r w:rsidR="007C18AA" w:rsidRPr="00864F1C">
        <w:rPr>
          <w:sz w:val="28"/>
          <w:szCs w:val="28"/>
        </w:rPr>
        <w:t xml:space="preserve">nodrošināt, ka </w:t>
      </w:r>
      <w:r w:rsidR="00FB3B64" w:rsidRPr="00864F1C">
        <w:rPr>
          <w:sz w:val="28"/>
          <w:szCs w:val="28"/>
        </w:rPr>
        <w:t xml:space="preserve">seguma aktīvi ir un būs pietiekami kvalitatīvi, lai garantētu ieguldītājiem un segto obligāciju kreditoriem, ka visu laiku ir zems risks, ka </w:t>
      </w:r>
      <w:r w:rsidR="00E039FD" w:rsidRPr="00864F1C">
        <w:rPr>
          <w:sz w:val="28"/>
          <w:szCs w:val="28"/>
        </w:rPr>
        <w:t>segto obligāciju</w:t>
      </w:r>
      <w:r w:rsidR="00FB3B64" w:rsidRPr="00864F1C">
        <w:rPr>
          <w:sz w:val="28"/>
          <w:szCs w:val="28"/>
        </w:rPr>
        <w:t xml:space="preserve"> sabiedrība nespēs savlaicīgi segt segto obligāciju </w:t>
      </w:r>
      <w:r w:rsidR="00FB3B64" w:rsidRPr="00864F1C">
        <w:rPr>
          <w:sz w:val="28"/>
          <w:szCs w:val="28"/>
        </w:rPr>
        <w:lastRenderedPageBreak/>
        <w:t>prasījumus, ja emitents pieļāvis saistību neizpildi saskaņā ar segto obligāciju programmas maksājumiem;</w:t>
      </w:r>
    </w:p>
    <w:p w14:paraId="766CA6A8" w14:textId="537147E9" w:rsidR="00FB3B64" w:rsidRPr="00864F1C" w:rsidRDefault="002A1D10" w:rsidP="002A1D10">
      <w:pPr>
        <w:tabs>
          <w:tab w:val="left" w:pos="709"/>
        </w:tabs>
        <w:rPr>
          <w:sz w:val="28"/>
          <w:szCs w:val="28"/>
        </w:rPr>
      </w:pPr>
      <w:r w:rsidRPr="00864F1C">
        <w:rPr>
          <w:sz w:val="28"/>
          <w:szCs w:val="28"/>
        </w:rPr>
        <w:tab/>
      </w:r>
      <w:r w:rsidR="00FB3B64" w:rsidRPr="00864F1C">
        <w:rPr>
          <w:sz w:val="28"/>
          <w:szCs w:val="28"/>
        </w:rPr>
        <w:t xml:space="preserve">5) </w:t>
      </w:r>
      <w:r w:rsidR="007C18AA" w:rsidRPr="00864F1C">
        <w:rPr>
          <w:sz w:val="28"/>
          <w:szCs w:val="28"/>
        </w:rPr>
        <w:t xml:space="preserve">nodrošināt, ka </w:t>
      </w:r>
      <w:r w:rsidR="00FB3B64" w:rsidRPr="00864F1C">
        <w:rPr>
          <w:sz w:val="28"/>
          <w:szCs w:val="28"/>
        </w:rPr>
        <w:t>seguma portfelis, seguma aktīvi, likviditātes rezerves aktīvi un atvasināto instrumentu līgumi atbilst šā likuma prasībām;</w:t>
      </w:r>
    </w:p>
    <w:p w14:paraId="414265E1" w14:textId="0D78EEA5" w:rsidR="00FB3B64" w:rsidRPr="00864F1C" w:rsidRDefault="002A1D10" w:rsidP="002A1D10">
      <w:pPr>
        <w:tabs>
          <w:tab w:val="left" w:pos="709"/>
        </w:tabs>
        <w:rPr>
          <w:sz w:val="28"/>
          <w:szCs w:val="28"/>
        </w:rPr>
      </w:pPr>
      <w:r w:rsidRPr="00864F1C">
        <w:rPr>
          <w:sz w:val="28"/>
          <w:szCs w:val="28"/>
        </w:rPr>
        <w:tab/>
      </w:r>
      <w:r w:rsidR="00FB3B64" w:rsidRPr="00864F1C">
        <w:rPr>
          <w:sz w:val="28"/>
          <w:szCs w:val="28"/>
        </w:rPr>
        <w:t xml:space="preserve">6) uzraudzīt un nodrošināt virsnodrošinājuma saistību izpildi; </w:t>
      </w:r>
    </w:p>
    <w:p w14:paraId="2B4B437A" w14:textId="63536D0C" w:rsidR="00FB3B64" w:rsidRPr="00864F1C" w:rsidRDefault="002A1D10" w:rsidP="002A1D10">
      <w:pPr>
        <w:tabs>
          <w:tab w:val="left" w:pos="709"/>
        </w:tabs>
        <w:rPr>
          <w:sz w:val="28"/>
          <w:szCs w:val="28"/>
        </w:rPr>
      </w:pPr>
      <w:r w:rsidRPr="00864F1C">
        <w:rPr>
          <w:sz w:val="28"/>
          <w:szCs w:val="28"/>
        </w:rPr>
        <w:tab/>
      </w:r>
      <w:r w:rsidR="00FB3B64" w:rsidRPr="00864F1C">
        <w:rPr>
          <w:sz w:val="28"/>
          <w:szCs w:val="28"/>
        </w:rPr>
        <w:t xml:space="preserve">7) </w:t>
      </w:r>
      <w:r w:rsidR="007C18AA" w:rsidRPr="00864F1C">
        <w:rPr>
          <w:sz w:val="28"/>
          <w:szCs w:val="28"/>
        </w:rPr>
        <w:t xml:space="preserve">nodrošināt, ka </w:t>
      </w:r>
      <w:r w:rsidR="00FB3B64" w:rsidRPr="00864F1C">
        <w:rPr>
          <w:sz w:val="28"/>
          <w:szCs w:val="28"/>
        </w:rPr>
        <w:t>likviditātes rezerve nav mazāka par š</w:t>
      </w:r>
      <w:r w:rsidR="007C18AA" w:rsidRPr="00864F1C">
        <w:rPr>
          <w:sz w:val="28"/>
          <w:szCs w:val="28"/>
        </w:rPr>
        <w:t xml:space="preserve">ajā </w:t>
      </w:r>
      <w:r w:rsidR="00FB3B64" w:rsidRPr="00864F1C">
        <w:rPr>
          <w:sz w:val="28"/>
          <w:szCs w:val="28"/>
        </w:rPr>
        <w:t>likum</w:t>
      </w:r>
      <w:r w:rsidR="007C18AA" w:rsidRPr="00864F1C">
        <w:rPr>
          <w:sz w:val="28"/>
          <w:szCs w:val="28"/>
        </w:rPr>
        <w:t>ā</w:t>
      </w:r>
      <w:r w:rsidR="00FB3B64" w:rsidRPr="00864F1C">
        <w:rPr>
          <w:sz w:val="28"/>
          <w:szCs w:val="28"/>
        </w:rPr>
        <w:t xml:space="preserve"> noteikto.</w:t>
      </w:r>
    </w:p>
    <w:p w14:paraId="4BFB961F" w14:textId="1EB7B1B0" w:rsidR="00221543" w:rsidRPr="00864F1C" w:rsidRDefault="007C18AA" w:rsidP="002A1D10">
      <w:pPr>
        <w:tabs>
          <w:tab w:val="left" w:pos="709"/>
        </w:tabs>
        <w:rPr>
          <w:sz w:val="28"/>
          <w:szCs w:val="28"/>
        </w:rPr>
      </w:pPr>
      <w:r w:rsidRPr="00864F1C">
        <w:rPr>
          <w:sz w:val="28"/>
          <w:szCs w:val="28"/>
        </w:rPr>
        <w:tab/>
        <w:t>(</w:t>
      </w:r>
      <w:r w:rsidR="00870CC5" w:rsidRPr="00864F1C">
        <w:rPr>
          <w:sz w:val="28"/>
          <w:szCs w:val="28"/>
        </w:rPr>
        <w:t>2</w:t>
      </w:r>
      <w:r w:rsidRPr="00864F1C">
        <w:rPr>
          <w:sz w:val="28"/>
          <w:szCs w:val="28"/>
        </w:rPr>
        <w:t xml:space="preserve">) </w:t>
      </w:r>
      <w:r w:rsidR="00126997" w:rsidRPr="00864F1C">
        <w:rPr>
          <w:sz w:val="28"/>
          <w:szCs w:val="28"/>
        </w:rPr>
        <w:t>S</w:t>
      </w:r>
      <w:r w:rsidR="00221543" w:rsidRPr="00864F1C">
        <w:rPr>
          <w:sz w:val="28"/>
          <w:szCs w:val="28"/>
        </w:rPr>
        <w:t xml:space="preserve">eguma </w:t>
      </w:r>
      <w:r w:rsidR="008648F1" w:rsidRPr="00864F1C">
        <w:rPr>
          <w:sz w:val="28"/>
          <w:szCs w:val="28"/>
        </w:rPr>
        <w:t xml:space="preserve">portfeļa </w:t>
      </w:r>
      <w:r w:rsidR="00221543" w:rsidRPr="00864F1C">
        <w:rPr>
          <w:sz w:val="28"/>
          <w:szCs w:val="28"/>
        </w:rPr>
        <w:t>pārvaldīšanas izmaksas</w:t>
      </w:r>
      <w:r w:rsidR="008A53C2" w:rsidRPr="00864F1C">
        <w:rPr>
          <w:sz w:val="28"/>
          <w:szCs w:val="28"/>
        </w:rPr>
        <w:t xml:space="preserve"> un </w:t>
      </w:r>
      <w:r w:rsidR="0009155F" w:rsidRPr="00864F1C">
        <w:rPr>
          <w:sz w:val="28"/>
          <w:szCs w:val="28"/>
        </w:rPr>
        <w:t>segto obligāciju</w:t>
      </w:r>
      <w:r w:rsidR="00221543" w:rsidRPr="00864F1C">
        <w:rPr>
          <w:sz w:val="28"/>
          <w:szCs w:val="28"/>
        </w:rPr>
        <w:t xml:space="preserve"> sabiedrības darbības </w:t>
      </w:r>
      <w:r w:rsidR="008A53C2" w:rsidRPr="00864F1C">
        <w:rPr>
          <w:sz w:val="28"/>
          <w:szCs w:val="28"/>
        </w:rPr>
        <w:t xml:space="preserve">izmaksas nosaka </w:t>
      </w:r>
      <w:r w:rsidR="006D12FB" w:rsidRPr="00864F1C">
        <w:rPr>
          <w:sz w:val="28"/>
          <w:szCs w:val="28"/>
        </w:rPr>
        <w:t>segto obligāciju programmas</w:t>
      </w:r>
      <w:r w:rsidR="008A53C2" w:rsidRPr="00864F1C">
        <w:rPr>
          <w:sz w:val="28"/>
          <w:szCs w:val="28"/>
        </w:rPr>
        <w:t xml:space="preserve"> noteikumos. </w:t>
      </w:r>
    </w:p>
    <w:p w14:paraId="6473D60F" w14:textId="77777777" w:rsidR="00C47FCC" w:rsidRPr="00864F1C" w:rsidRDefault="00C47FCC" w:rsidP="002A1D10">
      <w:pPr>
        <w:tabs>
          <w:tab w:val="left" w:pos="709"/>
        </w:tabs>
        <w:rPr>
          <w:sz w:val="28"/>
          <w:szCs w:val="28"/>
        </w:rPr>
      </w:pPr>
    </w:p>
    <w:p w14:paraId="016877E4" w14:textId="00D0AAA4" w:rsidR="00FB3B64" w:rsidRPr="00864F1C" w:rsidRDefault="0010466F" w:rsidP="0010466F">
      <w:pPr>
        <w:tabs>
          <w:tab w:val="left" w:pos="709"/>
        </w:tabs>
        <w:rPr>
          <w:b/>
          <w:bCs/>
          <w:sz w:val="28"/>
          <w:szCs w:val="28"/>
        </w:rPr>
      </w:pPr>
      <w:r w:rsidRPr="00864F1C">
        <w:rPr>
          <w:b/>
          <w:bCs/>
          <w:sz w:val="28"/>
          <w:szCs w:val="28"/>
        </w:rPr>
        <w:tab/>
      </w:r>
      <w:r w:rsidR="00C47FCC" w:rsidRPr="00864F1C">
        <w:rPr>
          <w:b/>
          <w:bCs/>
          <w:sz w:val="28"/>
          <w:szCs w:val="28"/>
        </w:rPr>
        <w:t>5</w:t>
      </w:r>
      <w:r w:rsidR="00AD2775" w:rsidRPr="00864F1C">
        <w:rPr>
          <w:b/>
          <w:bCs/>
          <w:sz w:val="28"/>
          <w:szCs w:val="28"/>
        </w:rPr>
        <w:t>3</w:t>
      </w:r>
      <w:r w:rsidR="00C47FCC" w:rsidRPr="00864F1C">
        <w:rPr>
          <w:b/>
          <w:bCs/>
          <w:sz w:val="28"/>
          <w:szCs w:val="28"/>
        </w:rPr>
        <w:t>.</w:t>
      </w:r>
      <w:r w:rsidR="00FB3B64" w:rsidRPr="00864F1C">
        <w:rPr>
          <w:b/>
          <w:bCs/>
          <w:sz w:val="28"/>
          <w:szCs w:val="28"/>
        </w:rPr>
        <w:t>pants. Emitenta pienākums sniegt informāciju ieguldītājiem</w:t>
      </w:r>
    </w:p>
    <w:p w14:paraId="04EE1DB0" w14:textId="3A08D4DB" w:rsidR="00DC4678" w:rsidRPr="00864F1C" w:rsidRDefault="00C74059" w:rsidP="000641A9">
      <w:pPr>
        <w:tabs>
          <w:tab w:val="left" w:pos="709"/>
        </w:tabs>
        <w:rPr>
          <w:sz w:val="28"/>
          <w:szCs w:val="28"/>
        </w:rPr>
      </w:pPr>
      <w:r w:rsidRPr="00864F1C">
        <w:rPr>
          <w:sz w:val="28"/>
          <w:szCs w:val="28"/>
        </w:rPr>
        <w:tab/>
      </w:r>
      <w:r w:rsidR="00DC4678" w:rsidRPr="00864F1C">
        <w:rPr>
          <w:sz w:val="28"/>
          <w:szCs w:val="28"/>
        </w:rPr>
        <w:t xml:space="preserve">(1) </w:t>
      </w:r>
      <w:r w:rsidR="00FB3B64" w:rsidRPr="00864F1C">
        <w:rPr>
          <w:sz w:val="28"/>
          <w:szCs w:val="28"/>
        </w:rPr>
        <w:t>Emitents reizi ceturksnī 20</w:t>
      </w:r>
      <w:r w:rsidR="0010466F" w:rsidRPr="00864F1C">
        <w:rPr>
          <w:sz w:val="28"/>
          <w:szCs w:val="28"/>
        </w:rPr>
        <w:t xml:space="preserve"> </w:t>
      </w:r>
      <w:r w:rsidR="00FB3B64" w:rsidRPr="00864F1C">
        <w:rPr>
          <w:sz w:val="28"/>
          <w:szCs w:val="28"/>
        </w:rPr>
        <w:t xml:space="preserve">dienu laikā pēc ceturkšņa beigām sniedz ieguldītājiem informāciju par segto obligāciju programmu vismaz tādā apmērā, lai ieguldītāji varētu novērtēt minētās segto obligāciju programmas profilu un riskus un </w:t>
      </w:r>
      <w:r w:rsidR="00154DEE" w:rsidRPr="00864F1C">
        <w:rPr>
          <w:sz w:val="28"/>
          <w:szCs w:val="28"/>
        </w:rPr>
        <w:t xml:space="preserve">paši </w:t>
      </w:r>
      <w:r w:rsidR="00FB3B64" w:rsidRPr="00864F1C">
        <w:rPr>
          <w:sz w:val="28"/>
          <w:szCs w:val="28"/>
        </w:rPr>
        <w:t xml:space="preserve">veikt </w:t>
      </w:r>
      <w:r w:rsidR="00DF5FB7" w:rsidRPr="00864F1C">
        <w:rPr>
          <w:sz w:val="28"/>
          <w:szCs w:val="28"/>
        </w:rPr>
        <w:t>sava ieguldījuma izvērtējumu.</w:t>
      </w:r>
    </w:p>
    <w:p w14:paraId="5B038145" w14:textId="09EF510B" w:rsidR="00FB3B64" w:rsidRPr="00864F1C" w:rsidRDefault="00DC4678" w:rsidP="000641A9">
      <w:pPr>
        <w:tabs>
          <w:tab w:val="left" w:pos="709"/>
        </w:tabs>
        <w:rPr>
          <w:sz w:val="28"/>
          <w:szCs w:val="28"/>
        </w:rPr>
      </w:pPr>
      <w:r w:rsidRPr="00864F1C">
        <w:rPr>
          <w:sz w:val="28"/>
          <w:szCs w:val="28"/>
        </w:rPr>
        <w:tab/>
        <w:t xml:space="preserve">(2) </w:t>
      </w:r>
      <w:r w:rsidR="00FB3B64" w:rsidRPr="00864F1C">
        <w:rPr>
          <w:sz w:val="28"/>
          <w:szCs w:val="28"/>
        </w:rPr>
        <w:t>Komisija nosaka prasības informācijas atklāšanai ieguldītājiem, atklājamās informācijas saturu un apjomu, un apstiprina informācijas sniegšanai ieguldītājiem veidu, tai skaitā informācijas publicēšanai emitenta tīmekļa vietnē.</w:t>
      </w:r>
    </w:p>
    <w:p w14:paraId="2F14D5B9" w14:textId="77777777" w:rsidR="000641A9" w:rsidRPr="00864F1C" w:rsidRDefault="000641A9" w:rsidP="000641A9">
      <w:pPr>
        <w:tabs>
          <w:tab w:val="left" w:pos="709"/>
        </w:tabs>
        <w:rPr>
          <w:sz w:val="28"/>
          <w:szCs w:val="28"/>
        </w:rPr>
      </w:pPr>
    </w:p>
    <w:p w14:paraId="30831699" w14:textId="77777777" w:rsidR="00FB3B64" w:rsidRPr="00864F1C" w:rsidRDefault="00FB3B64" w:rsidP="000641A9">
      <w:pPr>
        <w:jc w:val="center"/>
        <w:rPr>
          <w:b/>
          <w:bCs/>
          <w:sz w:val="28"/>
          <w:szCs w:val="28"/>
        </w:rPr>
      </w:pPr>
      <w:r w:rsidRPr="00864F1C">
        <w:rPr>
          <w:b/>
          <w:bCs/>
          <w:sz w:val="28"/>
          <w:szCs w:val="28"/>
        </w:rPr>
        <w:t>IX nodaļa</w:t>
      </w:r>
    </w:p>
    <w:p w14:paraId="3006BFF4" w14:textId="3D04BBB8" w:rsidR="00FB3B64" w:rsidRPr="00864F1C" w:rsidRDefault="00FB3B64" w:rsidP="000641A9">
      <w:pPr>
        <w:jc w:val="center"/>
        <w:rPr>
          <w:b/>
          <w:bCs/>
          <w:sz w:val="28"/>
          <w:szCs w:val="28"/>
        </w:rPr>
      </w:pPr>
      <w:r w:rsidRPr="00864F1C">
        <w:rPr>
          <w:b/>
          <w:bCs/>
          <w:sz w:val="28"/>
          <w:szCs w:val="28"/>
        </w:rPr>
        <w:t>Segto obligāciju programmas grozījumi, emitenta maiņa</w:t>
      </w:r>
    </w:p>
    <w:p w14:paraId="38E9B695" w14:textId="77777777" w:rsidR="000641A9" w:rsidRPr="00864F1C" w:rsidRDefault="000641A9" w:rsidP="000641A9">
      <w:pPr>
        <w:jc w:val="center"/>
        <w:rPr>
          <w:b/>
          <w:bCs/>
          <w:sz w:val="28"/>
          <w:szCs w:val="28"/>
        </w:rPr>
      </w:pPr>
    </w:p>
    <w:p w14:paraId="0DFEBB5A" w14:textId="2F663842" w:rsidR="00FB3B64" w:rsidRPr="00864F1C" w:rsidRDefault="000641A9" w:rsidP="000641A9">
      <w:pPr>
        <w:tabs>
          <w:tab w:val="left" w:pos="709"/>
        </w:tabs>
        <w:rPr>
          <w:b/>
          <w:bCs/>
          <w:sz w:val="28"/>
          <w:szCs w:val="28"/>
        </w:rPr>
      </w:pPr>
      <w:r w:rsidRPr="00864F1C">
        <w:rPr>
          <w:b/>
          <w:bCs/>
          <w:sz w:val="28"/>
          <w:szCs w:val="28"/>
        </w:rPr>
        <w:tab/>
        <w:t>5</w:t>
      </w:r>
      <w:r w:rsidR="009C4143" w:rsidRPr="00864F1C">
        <w:rPr>
          <w:b/>
          <w:bCs/>
          <w:sz w:val="28"/>
          <w:szCs w:val="28"/>
        </w:rPr>
        <w:t>4</w:t>
      </w:r>
      <w:r w:rsidRPr="00864F1C">
        <w:rPr>
          <w:b/>
          <w:bCs/>
          <w:sz w:val="28"/>
          <w:szCs w:val="28"/>
        </w:rPr>
        <w:t>.</w:t>
      </w:r>
      <w:r w:rsidR="00FB3B64" w:rsidRPr="00864F1C">
        <w:rPr>
          <w:b/>
          <w:bCs/>
          <w:sz w:val="28"/>
          <w:szCs w:val="28"/>
        </w:rPr>
        <w:t>pants. Segto obligāciju emitenta maiņa</w:t>
      </w:r>
    </w:p>
    <w:p w14:paraId="006618A8" w14:textId="40B541B8" w:rsidR="00FB3B64" w:rsidRPr="00864F1C" w:rsidRDefault="0030712D" w:rsidP="0030712D">
      <w:pPr>
        <w:tabs>
          <w:tab w:val="left" w:pos="709"/>
        </w:tabs>
        <w:rPr>
          <w:sz w:val="28"/>
          <w:szCs w:val="28"/>
        </w:rPr>
      </w:pPr>
      <w:r w:rsidRPr="00864F1C">
        <w:rPr>
          <w:sz w:val="28"/>
          <w:szCs w:val="28"/>
        </w:rPr>
        <w:tab/>
        <w:t xml:space="preserve">(1) </w:t>
      </w:r>
      <w:r w:rsidR="00FB3B64" w:rsidRPr="00864F1C">
        <w:rPr>
          <w:sz w:val="28"/>
          <w:szCs w:val="28"/>
        </w:rPr>
        <w:t>Emitentam ir tiesības nodot visas savas tiesības un pienākumus, kas izriet no segto obligāciju programmas, citai kredītiestādei</w:t>
      </w:r>
      <w:r w:rsidR="00D6320E" w:rsidRPr="00864F1C">
        <w:rPr>
          <w:sz w:val="28"/>
          <w:szCs w:val="28"/>
        </w:rPr>
        <w:t xml:space="preserve">, kas reģistrēta un sniedz finanšu pakalpojumus </w:t>
      </w:r>
      <w:r w:rsidR="0017503D" w:rsidRPr="00864F1C">
        <w:rPr>
          <w:sz w:val="28"/>
          <w:szCs w:val="28"/>
        </w:rPr>
        <w:t xml:space="preserve">jebkurā </w:t>
      </w:r>
      <w:r w:rsidR="00FB3B64" w:rsidRPr="00864F1C">
        <w:rPr>
          <w:sz w:val="28"/>
          <w:szCs w:val="28"/>
        </w:rPr>
        <w:t>dalībvalstī</w:t>
      </w:r>
      <w:r w:rsidR="00D6320E" w:rsidRPr="00864F1C">
        <w:rPr>
          <w:sz w:val="28"/>
          <w:szCs w:val="28"/>
        </w:rPr>
        <w:t xml:space="preserve">. </w:t>
      </w:r>
    </w:p>
    <w:p w14:paraId="67CC97E8" w14:textId="26B66EC7" w:rsidR="00FB3B64" w:rsidRPr="00864F1C" w:rsidRDefault="0030712D" w:rsidP="0030712D">
      <w:pPr>
        <w:tabs>
          <w:tab w:val="left" w:pos="709"/>
        </w:tabs>
        <w:rPr>
          <w:sz w:val="28"/>
          <w:szCs w:val="28"/>
        </w:rPr>
      </w:pPr>
      <w:r w:rsidRPr="00864F1C">
        <w:rPr>
          <w:sz w:val="28"/>
          <w:szCs w:val="28"/>
        </w:rPr>
        <w:tab/>
        <w:t xml:space="preserve">(2) </w:t>
      </w:r>
      <w:r w:rsidR="00FB3B64" w:rsidRPr="00864F1C">
        <w:rPr>
          <w:sz w:val="28"/>
          <w:szCs w:val="28"/>
        </w:rPr>
        <w:t xml:space="preserve">Šā panta pirmajā daļā minēto tiesību un pienākumu nodošanu uzskata par kredītiestādes uzņēmuma pāreju Kredītiestāžu likuma izpratnē un tā notiek saskaņā ar Kredītiestāžu likuma noteikumiem par kredītiestādes uzņēmuma pāreju. </w:t>
      </w:r>
    </w:p>
    <w:p w14:paraId="2EEC85F0" w14:textId="04A709FD" w:rsidR="00FB3B64" w:rsidRPr="00864F1C" w:rsidRDefault="0030712D" w:rsidP="0030712D">
      <w:pPr>
        <w:tabs>
          <w:tab w:val="left" w:pos="709"/>
        </w:tabs>
        <w:rPr>
          <w:sz w:val="28"/>
          <w:szCs w:val="28"/>
        </w:rPr>
      </w:pPr>
      <w:r w:rsidRPr="00864F1C">
        <w:rPr>
          <w:sz w:val="28"/>
          <w:szCs w:val="28"/>
        </w:rPr>
        <w:tab/>
      </w:r>
      <w:r w:rsidR="00FB3B64" w:rsidRPr="00864F1C">
        <w:rPr>
          <w:sz w:val="28"/>
          <w:szCs w:val="28"/>
        </w:rPr>
        <w:t>(3) Ja pēc Komisijas ieskatiem segto obligāciju programmas nodošana neradīs negatīvu ietekmi uz šajā likumā paredzētajām ieguldītāju tiesībām, tā pieņem lēmumu atļaut emitenta tiesību un saistību nodošanu citai kredītiestādei un lēmumu rakst</w:t>
      </w:r>
      <w:r w:rsidR="00D6320E" w:rsidRPr="00864F1C">
        <w:rPr>
          <w:sz w:val="28"/>
          <w:szCs w:val="28"/>
        </w:rPr>
        <w:t>veidā</w:t>
      </w:r>
      <w:r w:rsidR="00FB3B64" w:rsidRPr="00864F1C">
        <w:rPr>
          <w:sz w:val="28"/>
          <w:szCs w:val="28"/>
        </w:rPr>
        <w:t xml:space="preserve"> paziņo emitentiem.</w:t>
      </w:r>
    </w:p>
    <w:p w14:paraId="42DB0435" w14:textId="01414F86" w:rsidR="00FB3B64" w:rsidRPr="00864F1C" w:rsidRDefault="0030712D" w:rsidP="0030712D">
      <w:pPr>
        <w:tabs>
          <w:tab w:val="left" w:pos="709"/>
        </w:tabs>
        <w:rPr>
          <w:sz w:val="28"/>
          <w:szCs w:val="28"/>
        </w:rPr>
      </w:pPr>
      <w:r w:rsidRPr="00864F1C">
        <w:rPr>
          <w:sz w:val="28"/>
          <w:szCs w:val="28"/>
        </w:rPr>
        <w:tab/>
      </w:r>
      <w:r w:rsidR="00FB3B64" w:rsidRPr="00864F1C">
        <w:rPr>
          <w:sz w:val="28"/>
          <w:szCs w:val="28"/>
        </w:rPr>
        <w:t xml:space="preserve">(4) Persona, kas pārņem emitenta tiesības un saistības, kas izriet no segto obligāciju programmas, iestājas emitenta vietā visās tiesiskajās attiecībās, kas izriet no segto obligāciju programmas, un kļūst par emitentu šajā programmā. </w:t>
      </w:r>
    </w:p>
    <w:p w14:paraId="673D2BAF" w14:textId="41A3F01C" w:rsidR="00FB3B64" w:rsidRPr="00864F1C" w:rsidRDefault="0030712D" w:rsidP="0030712D">
      <w:pPr>
        <w:tabs>
          <w:tab w:val="left" w:pos="709"/>
        </w:tabs>
        <w:rPr>
          <w:sz w:val="28"/>
          <w:szCs w:val="28"/>
        </w:rPr>
      </w:pPr>
      <w:r w:rsidRPr="00864F1C">
        <w:rPr>
          <w:sz w:val="28"/>
          <w:szCs w:val="28"/>
        </w:rPr>
        <w:tab/>
      </w:r>
      <w:r w:rsidR="00FB3B64" w:rsidRPr="00864F1C">
        <w:rPr>
          <w:sz w:val="28"/>
          <w:szCs w:val="28"/>
        </w:rPr>
        <w:t xml:space="preserve">(5) Emitents, kas nodod segto obligāciju programmu, paziņo </w:t>
      </w:r>
      <w:r w:rsidR="00D226E1" w:rsidRPr="00864F1C">
        <w:rPr>
          <w:sz w:val="28"/>
          <w:szCs w:val="28"/>
        </w:rPr>
        <w:t xml:space="preserve">ieguldītājiem un segto obligāciju kreditoriem </w:t>
      </w:r>
      <w:r w:rsidR="00FB3B64" w:rsidRPr="00864F1C">
        <w:rPr>
          <w:sz w:val="28"/>
          <w:szCs w:val="28"/>
        </w:rPr>
        <w:t>par segto obligāciju programmas nodošanu</w:t>
      </w:r>
      <w:r w:rsidR="00DF5FB7" w:rsidRPr="00864F1C">
        <w:rPr>
          <w:sz w:val="28"/>
          <w:szCs w:val="28"/>
        </w:rPr>
        <w:t xml:space="preserve"> 10 darbdienu laikā</w:t>
      </w:r>
      <w:r w:rsidR="00ED2875" w:rsidRPr="00864F1C">
        <w:rPr>
          <w:sz w:val="28"/>
          <w:szCs w:val="28"/>
        </w:rPr>
        <w:t>.</w:t>
      </w:r>
      <w:r w:rsidR="007A753E" w:rsidRPr="00864F1C">
        <w:rPr>
          <w:sz w:val="28"/>
          <w:szCs w:val="28"/>
        </w:rPr>
        <w:t xml:space="preserve"> </w:t>
      </w:r>
    </w:p>
    <w:p w14:paraId="30C1CEE3" w14:textId="2E12DDB9" w:rsidR="00FB3B64" w:rsidRPr="00864F1C" w:rsidRDefault="0030712D" w:rsidP="0030712D">
      <w:pPr>
        <w:tabs>
          <w:tab w:val="left" w:pos="709"/>
        </w:tabs>
        <w:rPr>
          <w:sz w:val="28"/>
          <w:szCs w:val="28"/>
        </w:rPr>
      </w:pPr>
      <w:r w:rsidRPr="00864F1C">
        <w:rPr>
          <w:sz w:val="28"/>
          <w:szCs w:val="28"/>
        </w:rPr>
        <w:lastRenderedPageBreak/>
        <w:tab/>
      </w:r>
      <w:r w:rsidR="00FB3B64" w:rsidRPr="00864F1C">
        <w:rPr>
          <w:sz w:val="28"/>
          <w:szCs w:val="28"/>
        </w:rPr>
        <w:t>(6)</w:t>
      </w:r>
      <w:r w:rsidRPr="00864F1C">
        <w:rPr>
          <w:sz w:val="28"/>
          <w:szCs w:val="28"/>
        </w:rPr>
        <w:t xml:space="preserve"> </w:t>
      </w:r>
      <w:r w:rsidR="00FB3B64" w:rsidRPr="00864F1C">
        <w:rPr>
          <w:sz w:val="28"/>
          <w:szCs w:val="28"/>
        </w:rPr>
        <w:t>Segto obligāciju programmas nodošana, kas notiek ar Komisijas atļauj</w:t>
      </w:r>
      <w:r w:rsidR="00E30318" w:rsidRPr="00864F1C">
        <w:rPr>
          <w:sz w:val="28"/>
          <w:szCs w:val="28"/>
        </w:rPr>
        <w:t>u</w:t>
      </w:r>
      <w:r w:rsidR="00FB3B64" w:rsidRPr="00864F1C">
        <w:rPr>
          <w:sz w:val="28"/>
          <w:szCs w:val="28"/>
        </w:rPr>
        <w:t xml:space="preserve">, nav atzīstama par spēkā neesošu un nav apstrīdama emitenta maksātnespējas </w:t>
      </w:r>
      <w:r w:rsidR="00743F4B" w:rsidRPr="00864F1C">
        <w:rPr>
          <w:sz w:val="28"/>
          <w:szCs w:val="28"/>
        </w:rPr>
        <w:t xml:space="preserve">vai likvidācijas </w:t>
      </w:r>
      <w:r w:rsidR="00FB3B64" w:rsidRPr="00864F1C">
        <w:rPr>
          <w:sz w:val="28"/>
          <w:szCs w:val="28"/>
        </w:rPr>
        <w:t>procesā</w:t>
      </w:r>
      <w:r w:rsidR="00DD7890" w:rsidRPr="00864F1C">
        <w:rPr>
          <w:sz w:val="28"/>
          <w:szCs w:val="28"/>
        </w:rPr>
        <w:t>,</w:t>
      </w:r>
      <w:r w:rsidR="001B2408" w:rsidRPr="00864F1C">
        <w:rPr>
          <w:sz w:val="28"/>
          <w:szCs w:val="28"/>
        </w:rPr>
        <w:t xml:space="preserve"> </w:t>
      </w:r>
      <w:r w:rsidR="00DD7890" w:rsidRPr="00864F1C">
        <w:rPr>
          <w:sz w:val="28"/>
          <w:szCs w:val="28"/>
        </w:rPr>
        <w:t>vai r</w:t>
      </w:r>
      <w:r w:rsidR="00FB3B64" w:rsidRPr="00864F1C">
        <w:rPr>
          <w:sz w:val="28"/>
          <w:szCs w:val="28"/>
        </w:rPr>
        <w:t>eorganizācijas pasākumos.</w:t>
      </w:r>
    </w:p>
    <w:p w14:paraId="24D0D60E" w14:textId="713C1D39" w:rsidR="00366701" w:rsidRPr="00864F1C" w:rsidRDefault="00366701" w:rsidP="0030712D">
      <w:pPr>
        <w:tabs>
          <w:tab w:val="left" w:pos="709"/>
        </w:tabs>
        <w:rPr>
          <w:sz w:val="28"/>
          <w:szCs w:val="28"/>
        </w:rPr>
      </w:pPr>
      <w:r w:rsidRPr="00864F1C">
        <w:rPr>
          <w:sz w:val="28"/>
          <w:szCs w:val="28"/>
        </w:rPr>
        <w:tab/>
        <w:t xml:space="preserve">(7) </w:t>
      </w:r>
      <w:r w:rsidR="007F42AC" w:rsidRPr="00864F1C">
        <w:rPr>
          <w:sz w:val="28"/>
          <w:szCs w:val="28"/>
        </w:rPr>
        <w:t xml:space="preserve">Emitenta maiņu </w:t>
      </w:r>
      <w:r w:rsidR="00A8415F" w:rsidRPr="00864F1C">
        <w:rPr>
          <w:sz w:val="28"/>
          <w:szCs w:val="28"/>
        </w:rPr>
        <w:t xml:space="preserve">notiek arī gadījumā, ja to ir ierosinājis īpašais administrators </w:t>
      </w:r>
      <w:r w:rsidR="00CD525A" w:rsidRPr="00864F1C">
        <w:rPr>
          <w:sz w:val="28"/>
          <w:szCs w:val="28"/>
        </w:rPr>
        <w:t>pēc tam, kad viņš ir novērtējis seguma aktīvus un secinājis, ka seguma aktīvu pietiek segto obligāciju saistību un segto obligāciju sabiedrības saistību segšanai un jauna emitenta izvēle</w:t>
      </w:r>
      <w:r w:rsidR="00E970EA" w:rsidRPr="00864F1C">
        <w:rPr>
          <w:sz w:val="28"/>
          <w:szCs w:val="28"/>
        </w:rPr>
        <w:t xml:space="preserve"> sekmētu </w:t>
      </w:r>
      <w:r w:rsidR="00CD525A" w:rsidRPr="00864F1C">
        <w:rPr>
          <w:sz w:val="28"/>
          <w:szCs w:val="28"/>
        </w:rPr>
        <w:t xml:space="preserve">segto </w:t>
      </w:r>
      <w:r w:rsidR="00E970EA" w:rsidRPr="00864F1C">
        <w:rPr>
          <w:sz w:val="28"/>
          <w:szCs w:val="28"/>
        </w:rPr>
        <w:t xml:space="preserve">programmu </w:t>
      </w:r>
      <w:r w:rsidR="00CD525A" w:rsidRPr="00864F1C">
        <w:rPr>
          <w:sz w:val="28"/>
          <w:szCs w:val="28"/>
        </w:rPr>
        <w:t xml:space="preserve">obligāciju programmas īstenošanu. </w:t>
      </w:r>
    </w:p>
    <w:p w14:paraId="1781A74E" w14:textId="77777777" w:rsidR="00BA556E" w:rsidRPr="00864F1C" w:rsidRDefault="00BA556E" w:rsidP="0030712D">
      <w:pPr>
        <w:tabs>
          <w:tab w:val="left" w:pos="709"/>
        </w:tabs>
        <w:rPr>
          <w:sz w:val="28"/>
          <w:szCs w:val="28"/>
        </w:rPr>
      </w:pPr>
    </w:p>
    <w:p w14:paraId="162AAD0A" w14:textId="48E8C6AB" w:rsidR="00FB3B64" w:rsidRPr="00864F1C" w:rsidRDefault="00BA556E" w:rsidP="00BA556E">
      <w:pPr>
        <w:tabs>
          <w:tab w:val="left" w:pos="709"/>
        </w:tabs>
        <w:rPr>
          <w:b/>
          <w:bCs/>
          <w:sz w:val="28"/>
          <w:szCs w:val="28"/>
        </w:rPr>
      </w:pPr>
      <w:r w:rsidRPr="00864F1C">
        <w:rPr>
          <w:b/>
          <w:bCs/>
          <w:sz w:val="28"/>
          <w:szCs w:val="28"/>
        </w:rPr>
        <w:tab/>
        <w:t>5</w:t>
      </w:r>
      <w:r w:rsidR="009C4143" w:rsidRPr="00864F1C">
        <w:rPr>
          <w:b/>
          <w:bCs/>
          <w:sz w:val="28"/>
          <w:szCs w:val="28"/>
        </w:rPr>
        <w:t>5</w:t>
      </w:r>
      <w:r w:rsidRPr="00864F1C">
        <w:rPr>
          <w:b/>
          <w:bCs/>
          <w:sz w:val="28"/>
          <w:szCs w:val="28"/>
        </w:rPr>
        <w:t>.</w:t>
      </w:r>
      <w:r w:rsidR="00FB3B64" w:rsidRPr="00864F1C">
        <w:rPr>
          <w:b/>
          <w:bCs/>
          <w:sz w:val="28"/>
          <w:szCs w:val="28"/>
        </w:rPr>
        <w:t>pants. Būtiskas izmaiņas noteikumos</w:t>
      </w:r>
    </w:p>
    <w:p w14:paraId="7E3D128D" w14:textId="698DB03E" w:rsidR="00FB3B64" w:rsidRPr="00864F1C" w:rsidRDefault="00BA556E" w:rsidP="00BA556E">
      <w:pPr>
        <w:tabs>
          <w:tab w:val="left" w:pos="709"/>
        </w:tabs>
        <w:rPr>
          <w:sz w:val="28"/>
          <w:szCs w:val="28"/>
        </w:rPr>
      </w:pPr>
      <w:r w:rsidRPr="00864F1C">
        <w:rPr>
          <w:sz w:val="28"/>
          <w:szCs w:val="28"/>
        </w:rPr>
        <w:tab/>
      </w:r>
      <w:r w:rsidR="00FB3B64" w:rsidRPr="00864F1C">
        <w:rPr>
          <w:sz w:val="28"/>
          <w:szCs w:val="28"/>
        </w:rPr>
        <w:t>(1) Emitents veic grozījumus segto obligāciju programmas noteikumos segto obligāciju noteikumos paredzētajā kārtībā.</w:t>
      </w:r>
    </w:p>
    <w:p w14:paraId="4EF11FEF" w14:textId="66E3A64F" w:rsidR="009C4143" w:rsidRPr="00864F1C" w:rsidRDefault="00BA556E" w:rsidP="00BA556E">
      <w:pPr>
        <w:tabs>
          <w:tab w:val="left" w:pos="709"/>
        </w:tabs>
        <w:rPr>
          <w:sz w:val="28"/>
          <w:szCs w:val="28"/>
        </w:rPr>
      </w:pPr>
      <w:r w:rsidRPr="00864F1C">
        <w:rPr>
          <w:sz w:val="28"/>
          <w:szCs w:val="28"/>
        </w:rPr>
        <w:tab/>
      </w:r>
      <w:r w:rsidR="00FB3B64" w:rsidRPr="00864F1C">
        <w:rPr>
          <w:sz w:val="28"/>
          <w:szCs w:val="28"/>
        </w:rPr>
        <w:t>(2) Ja segto obligāciju programmas noteikumi ļauj emitentam vienpusēji veikt būtiskas izmaiņas noteikumos</w:t>
      </w:r>
      <w:r w:rsidR="00227CC8" w:rsidRPr="00864F1C">
        <w:rPr>
          <w:sz w:val="28"/>
          <w:szCs w:val="28"/>
        </w:rPr>
        <w:t xml:space="preserve"> (piemēram, termiņš, procenti)</w:t>
      </w:r>
      <w:r w:rsidR="00FB3B64" w:rsidRPr="00864F1C">
        <w:rPr>
          <w:sz w:val="28"/>
          <w:szCs w:val="28"/>
        </w:rPr>
        <w:t>, emitents veic izmaiņas segto obligāciju programmas būtisk</w:t>
      </w:r>
      <w:r w:rsidR="00AD7C04" w:rsidRPr="00864F1C">
        <w:rPr>
          <w:sz w:val="28"/>
          <w:szCs w:val="28"/>
        </w:rPr>
        <w:t>aj</w:t>
      </w:r>
      <w:r w:rsidR="00FB3B64" w:rsidRPr="00864F1C">
        <w:rPr>
          <w:sz w:val="28"/>
          <w:szCs w:val="28"/>
        </w:rPr>
        <w:t>os noteikumos tikai pēc Komisijas iepriekšējas atļaujas saņemšanas.</w:t>
      </w:r>
    </w:p>
    <w:p w14:paraId="263F4D75" w14:textId="4670068E" w:rsidR="00FB3B64" w:rsidRPr="00864F1C" w:rsidRDefault="00BA556E" w:rsidP="00BA556E">
      <w:pPr>
        <w:tabs>
          <w:tab w:val="left" w:pos="709"/>
        </w:tabs>
        <w:rPr>
          <w:sz w:val="28"/>
          <w:szCs w:val="28"/>
        </w:rPr>
      </w:pPr>
      <w:r w:rsidRPr="00864F1C">
        <w:rPr>
          <w:sz w:val="28"/>
          <w:szCs w:val="28"/>
        </w:rPr>
        <w:tab/>
      </w:r>
      <w:r w:rsidR="00FB3B64" w:rsidRPr="00864F1C">
        <w:rPr>
          <w:sz w:val="28"/>
          <w:szCs w:val="28"/>
        </w:rPr>
        <w:t>(</w:t>
      </w:r>
      <w:r w:rsidR="008F2BB9" w:rsidRPr="00864F1C">
        <w:rPr>
          <w:sz w:val="28"/>
          <w:szCs w:val="28"/>
        </w:rPr>
        <w:t>3</w:t>
      </w:r>
      <w:r w:rsidR="009C4143" w:rsidRPr="00864F1C">
        <w:rPr>
          <w:sz w:val="28"/>
          <w:szCs w:val="28"/>
        </w:rPr>
        <w:t>)</w:t>
      </w:r>
      <w:r w:rsidR="00FB3B64" w:rsidRPr="00864F1C">
        <w:rPr>
          <w:sz w:val="28"/>
          <w:szCs w:val="28"/>
        </w:rPr>
        <w:t xml:space="preserve"> Ja pēc Komisijas ieskatiem piedāvātās segto obligāciju noteikumu izmaiņas neradīs negatīvu ietekmi uz ieguldītāju interesēm, tā </w:t>
      </w:r>
      <w:r w:rsidR="009C4143" w:rsidRPr="00864F1C">
        <w:rPr>
          <w:sz w:val="28"/>
          <w:szCs w:val="28"/>
        </w:rPr>
        <w:t>rakstveidā</w:t>
      </w:r>
      <w:r w:rsidR="00FB3B64" w:rsidRPr="00864F1C">
        <w:rPr>
          <w:sz w:val="28"/>
          <w:szCs w:val="28"/>
        </w:rPr>
        <w:t xml:space="preserve"> paziņo emitentam par savu lēmumu apstiprināt noteikumu izmaiņas.</w:t>
      </w:r>
    </w:p>
    <w:p w14:paraId="0EA0C777" w14:textId="77777777" w:rsidR="005825E2" w:rsidRPr="00864F1C" w:rsidRDefault="005825E2" w:rsidP="00BA556E">
      <w:pPr>
        <w:tabs>
          <w:tab w:val="left" w:pos="709"/>
        </w:tabs>
        <w:rPr>
          <w:sz w:val="28"/>
          <w:szCs w:val="28"/>
        </w:rPr>
      </w:pPr>
    </w:p>
    <w:p w14:paraId="658B4995" w14:textId="77777777" w:rsidR="00FB3B64" w:rsidRPr="00864F1C" w:rsidRDefault="00FB3B64" w:rsidP="005825E2">
      <w:pPr>
        <w:jc w:val="center"/>
        <w:rPr>
          <w:b/>
          <w:bCs/>
          <w:sz w:val="28"/>
          <w:szCs w:val="28"/>
        </w:rPr>
      </w:pPr>
      <w:r w:rsidRPr="00864F1C">
        <w:rPr>
          <w:b/>
          <w:bCs/>
          <w:sz w:val="28"/>
          <w:szCs w:val="28"/>
        </w:rPr>
        <w:t>X nodaļa</w:t>
      </w:r>
    </w:p>
    <w:p w14:paraId="2B92CF4B" w14:textId="77777777" w:rsidR="00FB3B64" w:rsidRPr="00864F1C" w:rsidRDefault="00FB3B64" w:rsidP="005825E2">
      <w:pPr>
        <w:jc w:val="center"/>
        <w:rPr>
          <w:b/>
          <w:bCs/>
          <w:sz w:val="28"/>
          <w:szCs w:val="28"/>
        </w:rPr>
      </w:pPr>
      <w:r w:rsidRPr="00864F1C">
        <w:rPr>
          <w:b/>
          <w:bCs/>
          <w:sz w:val="28"/>
          <w:szCs w:val="28"/>
        </w:rPr>
        <w:t>Seguma portfelis</w:t>
      </w:r>
    </w:p>
    <w:p w14:paraId="594FF018" w14:textId="77777777" w:rsidR="005825E2" w:rsidRPr="00864F1C" w:rsidRDefault="005825E2" w:rsidP="005825E2">
      <w:pPr>
        <w:jc w:val="center"/>
        <w:rPr>
          <w:sz w:val="28"/>
          <w:szCs w:val="28"/>
        </w:rPr>
      </w:pPr>
    </w:p>
    <w:p w14:paraId="3A2734E2" w14:textId="318D901C" w:rsidR="00FB3B64" w:rsidRPr="00864F1C" w:rsidRDefault="005825E2" w:rsidP="005825E2">
      <w:pPr>
        <w:tabs>
          <w:tab w:val="left" w:pos="709"/>
        </w:tabs>
        <w:rPr>
          <w:b/>
          <w:bCs/>
          <w:sz w:val="28"/>
          <w:szCs w:val="28"/>
        </w:rPr>
      </w:pPr>
      <w:r w:rsidRPr="00864F1C">
        <w:rPr>
          <w:b/>
          <w:bCs/>
          <w:sz w:val="28"/>
          <w:szCs w:val="28"/>
        </w:rPr>
        <w:tab/>
        <w:t>5</w:t>
      </w:r>
      <w:r w:rsidR="00E06F88" w:rsidRPr="00864F1C">
        <w:rPr>
          <w:b/>
          <w:bCs/>
          <w:sz w:val="28"/>
          <w:szCs w:val="28"/>
        </w:rPr>
        <w:t>6</w:t>
      </w:r>
      <w:r w:rsidRPr="00864F1C">
        <w:rPr>
          <w:b/>
          <w:bCs/>
          <w:sz w:val="28"/>
          <w:szCs w:val="28"/>
        </w:rPr>
        <w:t>.</w:t>
      </w:r>
      <w:r w:rsidR="00FB3B64" w:rsidRPr="00864F1C">
        <w:rPr>
          <w:b/>
          <w:bCs/>
          <w:sz w:val="28"/>
          <w:szCs w:val="28"/>
        </w:rPr>
        <w:t>pants. Seguma portfeļa sastāvs</w:t>
      </w:r>
    </w:p>
    <w:p w14:paraId="0D248444" w14:textId="57024ADF" w:rsidR="00FB3B64" w:rsidRPr="00864F1C" w:rsidRDefault="005825E2" w:rsidP="005825E2">
      <w:pPr>
        <w:tabs>
          <w:tab w:val="left" w:pos="709"/>
        </w:tabs>
        <w:rPr>
          <w:sz w:val="28"/>
          <w:szCs w:val="28"/>
        </w:rPr>
      </w:pPr>
      <w:r w:rsidRPr="00864F1C">
        <w:rPr>
          <w:sz w:val="28"/>
          <w:szCs w:val="28"/>
        </w:rPr>
        <w:tab/>
      </w:r>
      <w:r w:rsidR="00FB3B64" w:rsidRPr="00864F1C">
        <w:rPr>
          <w:sz w:val="28"/>
          <w:szCs w:val="28"/>
        </w:rPr>
        <w:t>(1) Seguma portfelī iekļauj šādus seguma aktīvus:</w:t>
      </w:r>
    </w:p>
    <w:p w14:paraId="4CF2E717" w14:textId="00723128" w:rsidR="00FB3B64" w:rsidRPr="00864F1C" w:rsidRDefault="005825E2" w:rsidP="005825E2">
      <w:pPr>
        <w:tabs>
          <w:tab w:val="left" w:pos="709"/>
        </w:tabs>
        <w:rPr>
          <w:sz w:val="28"/>
          <w:szCs w:val="28"/>
        </w:rPr>
      </w:pPr>
      <w:r w:rsidRPr="00864F1C">
        <w:rPr>
          <w:sz w:val="28"/>
          <w:szCs w:val="28"/>
        </w:rPr>
        <w:tab/>
      </w:r>
      <w:r w:rsidR="00FB3B64" w:rsidRPr="00864F1C">
        <w:rPr>
          <w:sz w:val="28"/>
          <w:szCs w:val="28"/>
        </w:rPr>
        <w:t xml:space="preserve">1) naudas līdzekļus, ko emitents aizdod vai nodod </w:t>
      </w:r>
      <w:r w:rsidR="002E2AB0" w:rsidRPr="00864F1C">
        <w:rPr>
          <w:sz w:val="28"/>
          <w:szCs w:val="28"/>
        </w:rPr>
        <w:t>segto obligāciju</w:t>
      </w:r>
      <w:r w:rsidR="00FB3B64" w:rsidRPr="00864F1C">
        <w:rPr>
          <w:sz w:val="28"/>
          <w:szCs w:val="28"/>
        </w:rPr>
        <w:t xml:space="preserve"> sabiedrībai atbilstīgu primāro aktīvu un atbilstīgu aizstājējaktīvu iegādei;</w:t>
      </w:r>
    </w:p>
    <w:p w14:paraId="1D9834A6" w14:textId="127E9600" w:rsidR="00FB3B64" w:rsidRPr="00864F1C" w:rsidRDefault="005825E2" w:rsidP="005825E2">
      <w:pPr>
        <w:tabs>
          <w:tab w:val="left" w:pos="709"/>
        </w:tabs>
        <w:rPr>
          <w:sz w:val="28"/>
          <w:szCs w:val="28"/>
        </w:rPr>
      </w:pPr>
      <w:r w:rsidRPr="00864F1C">
        <w:rPr>
          <w:sz w:val="28"/>
          <w:szCs w:val="28"/>
        </w:rPr>
        <w:tab/>
      </w:r>
      <w:r w:rsidR="00FB3B64" w:rsidRPr="00864F1C">
        <w:rPr>
          <w:sz w:val="28"/>
          <w:szCs w:val="28"/>
        </w:rPr>
        <w:t xml:space="preserve">2) primāros aktīvus un aizstājējaktīvus; </w:t>
      </w:r>
    </w:p>
    <w:p w14:paraId="73288F3B" w14:textId="7900AF41" w:rsidR="00FB3B64" w:rsidRPr="00864F1C" w:rsidRDefault="005825E2" w:rsidP="005825E2">
      <w:pPr>
        <w:tabs>
          <w:tab w:val="left" w:pos="709"/>
        </w:tabs>
        <w:rPr>
          <w:sz w:val="28"/>
          <w:szCs w:val="28"/>
        </w:rPr>
      </w:pPr>
      <w:r w:rsidRPr="00864F1C">
        <w:rPr>
          <w:sz w:val="28"/>
          <w:szCs w:val="28"/>
        </w:rPr>
        <w:tab/>
      </w:r>
      <w:r w:rsidR="00FB3B64" w:rsidRPr="00864F1C">
        <w:rPr>
          <w:sz w:val="28"/>
          <w:szCs w:val="28"/>
        </w:rPr>
        <w:t xml:space="preserve">3) </w:t>
      </w:r>
      <w:r w:rsidR="00372EE9" w:rsidRPr="00864F1C">
        <w:rPr>
          <w:sz w:val="28"/>
          <w:szCs w:val="28"/>
        </w:rPr>
        <w:t xml:space="preserve">atvasināto līgumu darījumu vērtības; </w:t>
      </w:r>
    </w:p>
    <w:p w14:paraId="760BBCD9" w14:textId="3BAF2E30" w:rsidR="00FB3B64" w:rsidRPr="00864F1C" w:rsidRDefault="005825E2" w:rsidP="005825E2">
      <w:pPr>
        <w:tabs>
          <w:tab w:val="left" w:pos="709"/>
        </w:tabs>
        <w:rPr>
          <w:sz w:val="28"/>
          <w:szCs w:val="28"/>
        </w:rPr>
      </w:pPr>
      <w:r w:rsidRPr="00864F1C">
        <w:rPr>
          <w:sz w:val="28"/>
          <w:szCs w:val="28"/>
        </w:rPr>
        <w:tab/>
      </w:r>
      <w:r w:rsidR="00FB3B64" w:rsidRPr="00864F1C">
        <w:rPr>
          <w:sz w:val="28"/>
          <w:szCs w:val="28"/>
        </w:rPr>
        <w:t>4) naudas līdzekļus, kas iegūti no š</w:t>
      </w:r>
      <w:r w:rsidR="004B2DDC" w:rsidRPr="00864F1C">
        <w:rPr>
          <w:sz w:val="28"/>
          <w:szCs w:val="28"/>
        </w:rPr>
        <w:t xml:space="preserve">īs </w:t>
      </w:r>
      <w:r w:rsidR="00FB3B64" w:rsidRPr="00864F1C">
        <w:rPr>
          <w:sz w:val="28"/>
          <w:szCs w:val="28"/>
        </w:rPr>
        <w:t>daļas 2. vai 3.punktā minētajiem seguma aktīviem;</w:t>
      </w:r>
    </w:p>
    <w:p w14:paraId="3B58B8C2" w14:textId="289DCC67" w:rsidR="00FB3B64" w:rsidRPr="00864F1C" w:rsidRDefault="005825E2" w:rsidP="005825E2">
      <w:pPr>
        <w:tabs>
          <w:tab w:val="left" w:pos="709"/>
        </w:tabs>
        <w:rPr>
          <w:sz w:val="28"/>
          <w:szCs w:val="28"/>
        </w:rPr>
      </w:pPr>
      <w:r w:rsidRPr="00864F1C">
        <w:rPr>
          <w:sz w:val="28"/>
          <w:szCs w:val="28"/>
        </w:rPr>
        <w:tab/>
      </w:r>
      <w:r w:rsidR="00FB3B64" w:rsidRPr="00864F1C">
        <w:rPr>
          <w:sz w:val="28"/>
          <w:szCs w:val="28"/>
        </w:rPr>
        <w:t>5) naudas līdzekļiem, kurus segto obligāciju sabiedrībai ir aizdevušas trešās personas (izņemot emitentu), lai seguma aktīvi atbilstu šajā likumā noteiktajām prasībām;</w:t>
      </w:r>
    </w:p>
    <w:p w14:paraId="55B4C1EB" w14:textId="2A505BAF" w:rsidR="00FB3B64" w:rsidRPr="00864F1C" w:rsidRDefault="005825E2" w:rsidP="005825E2">
      <w:pPr>
        <w:tabs>
          <w:tab w:val="left" w:pos="709"/>
        </w:tabs>
        <w:rPr>
          <w:sz w:val="28"/>
          <w:szCs w:val="28"/>
        </w:rPr>
      </w:pPr>
      <w:r w:rsidRPr="00864F1C">
        <w:rPr>
          <w:sz w:val="28"/>
          <w:szCs w:val="28"/>
        </w:rPr>
        <w:tab/>
      </w:r>
      <w:r w:rsidR="00FB3B64" w:rsidRPr="00864F1C">
        <w:rPr>
          <w:sz w:val="28"/>
          <w:szCs w:val="28"/>
        </w:rPr>
        <w:t xml:space="preserve">6) nodrošinājums, ko ir saņēmusi </w:t>
      </w:r>
      <w:r w:rsidR="00E039FD" w:rsidRPr="00864F1C">
        <w:rPr>
          <w:sz w:val="28"/>
          <w:szCs w:val="28"/>
        </w:rPr>
        <w:t>segto obligāciju</w:t>
      </w:r>
      <w:r w:rsidR="00FB3B64" w:rsidRPr="00864F1C">
        <w:rPr>
          <w:sz w:val="28"/>
          <w:szCs w:val="28"/>
        </w:rPr>
        <w:t xml:space="preserve"> sabiedrība saistībā ar tās noslēgtajiem atvasināto instrumentu līgumiem.</w:t>
      </w:r>
    </w:p>
    <w:p w14:paraId="12802D3D" w14:textId="67DA00D8" w:rsidR="00FB3B64" w:rsidRPr="00864F1C" w:rsidRDefault="005825E2" w:rsidP="005825E2">
      <w:pPr>
        <w:tabs>
          <w:tab w:val="left" w:pos="709"/>
        </w:tabs>
        <w:rPr>
          <w:sz w:val="28"/>
          <w:szCs w:val="28"/>
        </w:rPr>
      </w:pPr>
      <w:r w:rsidRPr="00864F1C">
        <w:rPr>
          <w:sz w:val="28"/>
          <w:szCs w:val="28"/>
        </w:rPr>
        <w:tab/>
      </w:r>
      <w:r w:rsidR="00FB3B64" w:rsidRPr="00864F1C">
        <w:rPr>
          <w:sz w:val="28"/>
          <w:szCs w:val="28"/>
        </w:rPr>
        <w:t>(2) Šā panta pirmās daļas 1., 2., 3., 4.,</w:t>
      </w:r>
      <w:r w:rsidRPr="00864F1C">
        <w:rPr>
          <w:sz w:val="28"/>
          <w:szCs w:val="28"/>
        </w:rPr>
        <w:t xml:space="preserve"> </w:t>
      </w:r>
      <w:r w:rsidR="00FB3B64" w:rsidRPr="00864F1C">
        <w:rPr>
          <w:sz w:val="28"/>
          <w:szCs w:val="28"/>
        </w:rPr>
        <w:t xml:space="preserve">un 5.punktā minētie aktīvi veido seguma portfeli no brīža, kad tie tiek iekļauti seguma portfelī saskaņā ar </w:t>
      </w:r>
      <w:r w:rsidR="00937215" w:rsidRPr="00864F1C">
        <w:rPr>
          <w:sz w:val="28"/>
          <w:szCs w:val="28"/>
        </w:rPr>
        <w:t>segto obligāciju</w:t>
      </w:r>
      <w:r w:rsidR="00FB3B64" w:rsidRPr="00864F1C">
        <w:rPr>
          <w:sz w:val="28"/>
          <w:szCs w:val="28"/>
        </w:rPr>
        <w:t xml:space="preserve"> sabiedrības vai īpašā administratora noslēgtā seguma aktīvu atsavināšanas līguma noteikumiem.</w:t>
      </w:r>
    </w:p>
    <w:p w14:paraId="5A5440F8" w14:textId="006F3641" w:rsidR="00FB3B64" w:rsidRPr="00864F1C" w:rsidRDefault="005825E2" w:rsidP="005825E2">
      <w:pPr>
        <w:tabs>
          <w:tab w:val="left" w:pos="709"/>
        </w:tabs>
        <w:rPr>
          <w:sz w:val="28"/>
          <w:szCs w:val="28"/>
        </w:rPr>
      </w:pPr>
      <w:r w:rsidRPr="00864F1C">
        <w:rPr>
          <w:sz w:val="28"/>
          <w:szCs w:val="28"/>
        </w:rPr>
        <w:tab/>
      </w:r>
      <w:r w:rsidR="00FB3B64" w:rsidRPr="00864F1C">
        <w:rPr>
          <w:sz w:val="28"/>
          <w:szCs w:val="28"/>
        </w:rPr>
        <w:t>(3) Vismaz 85</w:t>
      </w:r>
      <w:r w:rsidRPr="00864F1C">
        <w:rPr>
          <w:sz w:val="28"/>
          <w:szCs w:val="28"/>
        </w:rPr>
        <w:t xml:space="preserve"> </w:t>
      </w:r>
      <w:r w:rsidR="00FB3B64" w:rsidRPr="00864F1C">
        <w:rPr>
          <w:sz w:val="28"/>
          <w:szCs w:val="28"/>
        </w:rPr>
        <w:t>procentus no seguma aktīvu nepieciešamās vērtības veido primārie aktīvi.</w:t>
      </w:r>
    </w:p>
    <w:p w14:paraId="6D4D52B1" w14:textId="315F481E" w:rsidR="00FB3B64" w:rsidRPr="00864F1C" w:rsidRDefault="005825E2" w:rsidP="005825E2">
      <w:pPr>
        <w:tabs>
          <w:tab w:val="left" w:pos="709"/>
        </w:tabs>
        <w:rPr>
          <w:sz w:val="28"/>
          <w:szCs w:val="28"/>
        </w:rPr>
      </w:pPr>
      <w:r w:rsidRPr="00864F1C">
        <w:rPr>
          <w:sz w:val="28"/>
          <w:szCs w:val="28"/>
        </w:rPr>
        <w:tab/>
      </w:r>
      <w:r w:rsidR="00FB3B64" w:rsidRPr="00864F1C">
        <w:rPr>
          <w:sz w:val="28"/>
          <w:szCs w:val="28"/>
        </w:rPr>
        <w:t xml:space="preserve">(4) Seguma portfelī ir atļauts ietvert seguma aktīvus, ko </w:t>
      </w:r>
      <w:r w:rsidR="002E2AB0" w:rsidRPr="00864F1C">
        <w:rPr>
          <w:sz w:val="28"/>
          <w:szCs w:val="28"/>
        </w:rPr>
        <w:t>segto obligāciju</w:t>
      </w:r>
      <w:r w:rsidR="00FB3B64" w:rsidRPr="00864F1C">
        <w:rPr>
          <w:sz w:val="28"/>
          <w:szCs w:val="28"/>
        </w:rPr>
        <w:t xml:space="preserve"> sabiedrībai atsavina atsavinātājs, kas nav emitents, ja šie aktīvi atbilst likumā noteiktajām seguma aktīvu prasībām.</w:t>
      </w:r>
    </w:p>
    <w:p w14:paraId="759F4F82" w14:textId="77777777" w:rsidR="00DD7E38" w:rsidRPr="00864F1C" w:rsidRDefault="00DD7E38" w:rsidP="005825E2">
      <w:pPr>
        <w:tabs>
          <w:tab w:val="left" w:pos="709"/>
        </w:tabs>
        <w:rPr>
          <w:sz w:val="28"/>
          <w:szCs w:val="28"/>
        </w:rPr>
      </w:pPr>
    </w:p>
    <w:p w14:paraId="4A6A4005" w14:textId="3836B42A" w:rsidR="00FB3B64" w:rsidRPr="00864F1C" w:rsidRDefault="00384AE5" w:rsidP="00384AE5">
      <w:pPr>
        <w:tabs>
          <w:tab w:val="left" w:pos="709"/>
        </w:tabs>
        <w:rPr>
          <w:b/>
          <w:bCs/>
          <w:sz w:val="28"/>
          <w:szCs w:val="28"/>
        </w:rPr>
      </w:pPr>
      <w:bookmarkStart w:id="22" w:name="_Hlk27043236"/>
      <w:r w:rsidRPr="00864F1C">
        <w:rPr>
          <w:b/>
          <w:bCs/>
          <w:sz w:val="28"/>
          <w:szCs w:val="28"/>
        </w:rPr>
        <w:tab/>
      </w:r>
      <w:r w:rsidR="003776E7" w:rsidRPr="00864F1C">
        <w:rPr>
          <w:b/>
          <w:bCs/>
          <w:sz w:val="28"/>
          <w:szCs w:val="28"/>
        </w:rPr>
        <w:t>57</w:t>
      </w:r>
      <w:r w:rsidR="00DD7E38" w:rsidRPr="00864F1C">
        <w:rPr>
          <w:b/>
          <w:bCs/>
          <w:sz w:val="28"/>
          <w:szCs w:val="28"/>
        </w:rPr>
        <w:t>.</w:t>
      </w:r>
      <w:r w:rsidR="00FB3B64" w:rsidRPr="00864F1C">
        <w:rPr>
          <w:b/>
          <w:bCs/>
          <w:sz w:val="28"/>
          <w:szCs w:val="28"/>
        </w:rPr>
        <w:t>pants. Primārie aktīvi</w:t>
      </w:r>
    </w:p>
    <w:p w14:paraId="6926D30F" w14:textId="45811C20" w:rsidR="00FB3B64" w:rsidRPr="00864F1C" w:rsidRDefault="00DD7E38" w:rsidP="00DD7E38">
      <w:pPr>
        <w:tabs>
          <w:tab w:val="left" w:pos="709"/>
        </w:tabs>
        <w:rPr>
          <w:sz w:val="28"/>
          <w:szCs w:val="28"/>
        </w:rPr>
      </w:pPr>
      <w:bookmarkStart w:id="23" w:name="_Ref5095699"/>
      <w:r w:rsidRPr="00864F1C">
        <w:rPr>
          <w:sz w:val="28"/>
          <w:szCs w:val="28"/>
        </w:rPr>
        <w:tab/>
      </w:r>
      <w:r w:rsidR="00FB3B64" w:rsidRPr="00864F1C">
        <w:rPr>
          <w:sz w:val="28"/>
          <w:szCs w:val="28"/>
        </w:rPr>
        <w:t>Primārie aktīvi ietver tikai šādu aktīvu klašu aktīvus:</w:t>
      </w:r>
    </w:p>
    <w:p w14:paraId="117BDF16" w14:textId="4343409E" w:rsidR="00FB3B64" w:rsidRPr="00864F1C" w:rsidRDefault="00DD7E38" w:rsidP="00DD7E38">
      <w:pPr>
        <w:tabs>
          <w:tab w:val="left" w:pos="709"/>
        </w:tabs>
        <w:rPr>
          <w:sz w:val="28"/>
          <w:szCs w:val="28"/>
        </w:rPr>
      </w:pPr>
      <w:r w:rsidRPr="00864F1C">
        <w:rPr>
          <w:sz w:val="28"/>
          <w:szCs w:val="28"/>
        </w:rPr>
        <w:tab/>
      </w:r>
      <w:r w:rsidR="00FB3B64" w:rsidRPr="00864F1C">
        <w:rPr>
          <w:sz w:val="28"/>
          <w:szCs w:val="28"/>
        </w:rPr>
        <w:t>1) publiskā sektora aktīvi</w:t>
      </w:r>
      <w:r w:rsidR="005D763D" w:rsidRPr="00864F1C">
        <w:rPr>
          <w:sz w:val="28"/>
          <w:szCs w:val="28"/>
        </w:rPr>
        <w:t>, kas ir R</w:t>
      </w:r>
      <w:r w:rsidR="00FB3B64" w:rsidRPr="00864F1C">
        <w:rPr>
          <w:sz w:val="28"/>
          <w:szCs w:val="28"/>
        </w:rPr>
        <w:t xml:space="preserve">egulas Nr.575/2013 129.panta 1.punkta </w:t>
      </w:r>
      <w:r w:rsidR="00FB6C1B" w:rsidRPr="00864F1C">
        <w:rPr>
          <w:sz w:val="28"/>
          <w:szCs w:val="28"/>
        </w:rPr>
        <w:t xml:space="preserve">“a” </w:t>
      </w:r>
      <w:r w:rsidR="00FB3B64" w:rsidRPr="00864F1C">
        <w:rPr>
          <w:sz w:val="28"/>
          <w:szCs w:val="28"/>
        </w:rPr>
        <w:t xml:space="preserve">apakšpunktā un 129.panta 1.punkta </w:t>
      </w:r>
      <w:r w:rsidR="00FB6C1B" w:rsidRPr="00864F1C">
        <w:rPr>
          <w:sz w:val="28"/>
          <w:szCs w:val="28"/>
        </w:rPr>
        <w:t>“</w:t>
      </w:r>
      <w:r w:rsidR="00FB3B64" w:rsidRPr="00864F1C">
        <w:rPr>
          <w:sz w:val="28"/>
          <w:szCs w:val="28"/>
        </w:rPr>
        <w:t>b</w:t>
      </w:r>
      <w:r w:rsidR="00FB6C1B" w:rsidRPr="00864F1C">
        <w:rPr>
          <w:sz w:val="28"/>
          <w:szCs w:val="28"/>
        </w:rPr>
        <w:t xml:space="preserve">” </w:t>
      </w:r>
      <w:r w:rsidR="00FB3B64" w:rsidRPr="00864F1C">
        <w:rPr>
          <w:sz w:val="28"/>
          <w:szCs w:val="28"/>
        </w:rPr>
        <w:t xml:space="preserve">apakšpunktā minētie aktīvi, izņemot riska darījumus, kas atbilst </w:t>
      </w:r>
      <w:r w:rsidR="00EE426C" w:rsidRPr="00864F1C">
        <w:rPr>
          <w:sz w:val="28"/>
          <w:szCs w:val="28"/>
        </w:rPr>
        <w:t>R</w:t>
      </w:r>
      <w:r w:rsidR="00FB3B64" w:rsidRPr="00864F1C">
        <w:rPr>
          <w:sz w:val="28"/>
          <w:szCs w:val="28"/>
        </w:rPr>
        <w:t xml:space="preserve">egulas Nr.575/2013 129.panta 1.punkta </w:t>
      </w:r>
      <w:r w:rsidR="00EC32B0" w:rsidRPr="00864F1C">
        <w:rPr>
          <w:sz w:val="28"/>
          <w:szCs w:val="28"/>
        </w:rPr>
        <w:t>“</w:t>
      </w:r>
      <w:r w:rsidR="00FB3B64" w:rsidRPr="00864F1C">
        <w:rPr>
          <w:sz w:val="28"/>
          <w:szCs w:val="28"/>
        </w:rPr>
        <w:t>b</w:t>
      </w:r>
      <w:r w:rsidR="00EC32B0" w:rsidRPr="00864F1C">
        <w:rPr>
          <w:sz w:val="28"/>
          <w:szCs w:val="28"/>
        </w:rPr>
        <w:t xml:space="preserve">” </w:t>
      </w:r>
      <w:r w:rsidR="00FB3B64" w:rsidRPr="00864F1C">
        <w:rPr>
          <w:sz w:val="28"/>
          <w:szCs w:val="28"/>
        </w:rPr>
        <w:t>apakšpunktā pantā norādītajai kredītkvalitātes 2.pakāpei;</w:t>
      </w:r>
    </w:p>
    <w:p w14:paraId="582A1367" w14:textId="1AB485DC" w:rsidR="00FB3B64" w:rsidRPr="00864F1C" w:rsidRDefault="00DD7E38" w:rsidP="00DD7E38">
      <w:pPr>
        <w:tabs>
          <w:tab w:val="left" w:pos="709"/>
        </w:tabs>
        <w:rPr>
          <w:sz w:val="28"/>
          <w:szCs w:val="28"/>
        </w:rPr>
      </w:pPr>
      <w:r w:rsidRPr="00864F1C">
        <w:rPr>
          <w:sz w:val="28"/>
          <w:szCs w:val="28"/>
        </w:rPr>
        <w:tab/>
      </w:r>
      <w:r w:rsidR="00FB3B64" w:rsidRPr="00864F1C">
        <w:rPr>
          <w:sz w:val="28"/>
          <w:szCs w:val="28"/>
        </w:rPr>
        <w:t>2) mājokļa hipotēku aktīvi</w:t>
      </w:r>
      <w:r w:rsidR="005D763D" w:rsidRPr="00864F1C">
        <w:rPr>
          <w:sz w:val="28"/>
          <w:szCs w:val="28"/>
        </w:rPr>
        <w:t>, kas ir R</w:t>
      </w:r>
      <w:r w:rsidR="00FB3B64" w:rsidRPr="00864F1C">
        <w:rPr>
          <w:sz w:val="28"/>
          <w:szCs w:val="28"/>
        </w:rPr>
        <w:t xml:space="preserve">egulas Nr.575/2013 129.panta 1.punkta </w:t>
      </w:r>
      <w:r w:rsidR="005D763D" w:rsidRPr="00864F1C">
        <w:rPr>
          <w:sz w:val="28"/>
          <w:szCs w:val="28"/>
        </w:rPr>
        <w:t>“d”</w:t>
      </w:r>
      <w:r w:rsidR="00392FBF" w:rsidRPr="00864F1C">
        <w:rPr>
          <w:sz w:val="28"/>
          <w:szCs w:val="28"/>
        </w:rPr>
        <w:t xml:space="preserve"> </w:t>
      </w:r>
      <w:r w:rsidR="00FB3B64" w:rsidRPr="00864F1C">
        <w:rPr>
          <w:sz w:val="28"/>
          <w:szCs w:val="28"/>
        </w:rPr>
        <w:t>apakšpunktā noteiktie aizdevumi, kas nodrošināti ar mājokļa nekustamo īpašumu vai hipotekāro aizdevumu;</w:t>
      </w:r>
    </w:p>
    <w:p w14:paraId="61372A09" w14:textId="5E4BA607" w:rsidR="00FB3B64" w:rsidRPr="00864F1C" w:rsidRDefault="00DD7E38" w:rsidP="00DD7E38">
      <w:pPr>
        <w:tabs>
          <w:tab w:val="left" w:pos="709"/>
        </w:tabs>
        <w:rPr>
          <w:sz w:val="28"/>
          <w:szCs w:val="28"/>
        </w:rPr>
      </w:pPr>
      <w:r w:rsidRPr="00864F1C">
        <w:rPr>
          <w:sz w:val="28"/>
          <w:szCs w:val="28"/>
        </w:rPr>
        <w:tab/>
      </w:r>
      <w:r w:rsidR="00FB3B64" w:rsidRPr="00864F1C">
        <w:rPr>
          <w:sz w:val="28"/>
          <w:szCs w:val="28"/>
        </w:rPr>
        <w:t>3) komerciālo hipotēku aktīvi</w:t>
      </w:r>
      <w:r w:rsidR="005D763D" w:rsidRPr="00864F1C">
        <w:rPr>
          <w:sz w:val="28"/>
          <w:szCs w:val="28"/>
        </w:rPr>
        <w:t>, kas ir</w:t>
      </w:r>
      <w:r w:rsidR="00FB3B64" w:rsidRPr="00864F1C">
        <w:rPr>
          <w:sz w:val="28"/>
          <w:szCs w:val="28"/>
        </w:rPr>
        <w:t xml:space="preserve"> </w:t>
      </w:r>
      <w:r w:rsidR="005D763D" w:rsidRPr="00864F1C">
        <w:rPr>
          <w:sz w:val="28"/>
          <w:szCs w:val="28"/>
        </w:rPr>
        <w:t>R</w:t>
      </w:r>
      <w:r w:rsidR="00FB3B64" w:rsidRPr="00864F1C">
        <w:rPr>
          <w:sz w:val="28"/>
          <w:szCs w:val="28"/>
        </w:rPr>
        <w:t xml:space="preserve">egulas Nr.575/2013 129.panta 1.punkta </w:t>
      </w:r>
      <w:r w:rsidR="005D763D" w:rsidRPr="00864F1C">
        <w:rPr>
          <w:sz w:val="28"/>
          <w:szCs w:val="28"/>
        </w:rPr>
        <w:t xml:space="preserve">“f” </w:t>
      </w:r>
      <w:r w:rsidR="00FB3B64" w:rsidRPr="00864F1C">
        <w:rPr>
          <w:sz w:val="28"/>
          <w:szCs w:val="28"/>
        </w:rPr>
        <w:t>apakšpunktā noteiktie aizdevumi, kas nodrošināti ar komerciālu nekustamo īpašumu;</w:t>
      </w:r>
    </w:p>
    <w:p w14:paraId="1C549063" w14:textId="42ED93A3" w:rsidR="00FB3B64" w:rsidRPr="00864F1C" w:rsidRDefault="00DD7E38" w:rsidP="00DD7E38">
      <w:pPr>
        <w:tabs>
          <w:tab w:val="left" w:pos="709"/>
        </w:tabs>
        <w:rPr>
          <w:sz w:val="28"/>
          <w:szCs w:val="28"/>
        </w:rPr>
      </w:pPr>
      <w:r w:rsidRPr="00864F1C">
        <w:rPr>
          <w:sz w:val="28"/>
          <w:szCs w:val="28"/>
        </w:rPr>
        <w:tab/>
      </w:r>
      <w:r w:rsidR="00FB3B64" w:rsidRPr="00864F1C">
        <w:rPr>
          <w:sz w:val="28"/>
          <w:szCs w:val="28"/>
        </w:rPr>
        <w:t>4) kuģošanas aktīvi</w:t>
      </w:r>
      <w:r w:rsidR="005D763D" w:rsidRPr="00864F1C">
        <w:rPr>
          <w:sz w:val="28"/>
          <w:szCs w:val="28"/>
        </w:rPr>
        <w:t>, kas ir</w:t>
      </w:r>
      <w:r w:rsidR="00FB3B64" w:rsidRPr="00864F1C">
        <w:rPr>
          <w:sz w:val="28"/>
          <w:szCs w:val="28"/>
        </w:rPr>
        <w:t xml:space="preserve"> </w:t>
      </w:r>
      <w:r w:rsidR="00A9350C" w:rsidRPr="00864F1C">
        <w:rPr>
          <w:sz w:val="28"/>
          <w:szCs w:val="28"/>
        </w:rPr>
        <w:t>R</w:t>
      </w:r>
      <w:r w:rsidR="00FB3B64" w:rsidRPr="00864F1C">
        <w:rPr>
          <w:sz w:val="28"/>
          <w:szCs w:val="28"/>
        </w:rPr>
        <w:t xml:space="preserve">egulas Nr.575/2013 129.panta 1.punkta </w:t>
      </w:r>
      <w:r w:rsidR="005D763D" w:rsidRPr="00864F1C">
        <w:rPr>
          <w:sz w:val="28"/>
          <w:szCs w:val="28"/>
        </w:rPr>
        <w:t>“</w:t>
      </w:r>
      <w:r w:rsidR="00FB3B64" w:rsidRPr="00864F1C">
        <w:rPr>
          <w:sz w:val="28"/>
          <w:szCs w:val="28"/>
        </w:rPr>
        <w:t>g</w:t>
      </w:r>
      <w:r w:rsidR="005D763D" w:rsidRPr="00864F1C">
        <w:rPr>
          <w:sz w:val="28"/>
          <w:szCs w:val="28"/>
        </w:rPr>
        <w:t>” a</w:t>
      </w:r>
      <w:r w:rsidR="00FB3B64" w:rsidRPr="00864F1C">
        <w:rPr>
          <w:sz w:val="28"/>
          <w:szCs w:val="28"/>
        </w:rPr>
        <w:t>pakšpunktā noteiktie aizdevumi, kas nodrošināti ar ķīlām uz kuģiem.</w:t>
      </w:r>
    </w:p>
    <w:p w14:paraId="167F7C7C" w14:textId="77777777" w:rsidR="00DD7E38" w:rsidRPr="00864F1C" w:rsidRDefault="00DD7E38" w:rsidP="00DD7E38">
      <w:pPr>
        <w:tabs>
          <w:tab w:val="left" w:pos="709"/>
        </w:tabs>
        <w:rPr>
          <w:sz w:val="28"/>
          <w:szCs w:val="28"/>
        </w:rPr>
      </w:pPr>
    </w:p>
    <w:p w14:paraId="7333D5C4" w14:textId="5D0ECA42" w:rsidR="00FB3B64" w:rsidRPr="00864F1C" w:rsidRDefault="00384AE5" w:rsidP="00384AE5">
      <w:pPr>
        <w:tabs>
          <w:tab w:val="left" w:pos="709"/>
        </w:tabs>
        <w:rPr>
          <w:b/>
          <w:bCs/>
          <w:sz w:val="28"/>
          <w:szCs w:val="28"/>
        </w:rPr>
      </w:pPr>
      <w:r w:rsidRPr="00864F1C">
        <w:rPr>
          <w:b/>
          <w:bCs/>
          <w:sz w:val="28"/>
          <w:szCs w:val="28"/>
        </w:rPr>
        <w:tab/>
      </w:r>
      <w:r w:rsidR="00C345FB" w:rsidRPr="00864F1C">
        <w:rPr>
          <w:b/>
          <w:bCs/>
          <w:sz w:val="28"/>
          <w:szCs w:val="28"/>
        </w:rPr>
        <w:t>58</w:t>
      </w:r>
      <w:r w:rsidR="00DD7E38" w:rsidRPr="00864F1C">
        <w:rPr>
          <w:b/>
          <w:bCs/>
          <w:sz w:val="28"/>
          <w:szCs w:val="28"/>
        </w:rPr>
        <w:t>.</w:t>
      </w:r>
      <w:r w:rsidR="00FB3B64" w:rsidRPr="00864F1C">
        <w:rPr>
          <w:b/>
          <w:bCs/>
          <w:sz w:val="28"/>
          <w:szCs w:val="28"/>
        </w:rPr>
        <w:t>pants. Aizstājējaktīvi</w:t>
      </w:r>
    </w:p>
    <w:p w14:paraId="269CBC10" w14:textId="58245CD4" w:rsidR="00FB3B64" w:rsidRPr="00864F1C" w:rsidRDefault="00E107C1" w:rsidP="00E107C1">
      <w:pPr>
        <w:tabs>
          <w:tab w:val="left" w:pos="709"/>
        </w:tabs>
        <w:rPr>
          <w:sz w:val="28"/>
          <w:szCs w:val="28"/>
        </w:rPr>
      </w:pPr>
      <w:r w:rsidRPr="00864F1C">
        <w:rPr>
          <w:sz w:val="28"/>
          <w:szCs w:val="28"/>
        </w:rPr>
        <w:tab/>
      </w:r>
      <w:r w:rsidR="00FB3B64" w:rsidRPr="00864F1C">
        <w:rPr>
          <w:sz w:val="28"/>
          <w:szCs w:val="28"/>
        </w:rPr>
        <w:t xml:space="preserve">Aizstājējaktīvi ietver tādus </w:t>
      </w:r>
      <w:r w:rsidR="004B60E9" w:rsidRPr="00864F1C">
        <w:rPr>
          <w:sz w:val="28"/>
          <w:szCs w:val="28"/>
        </w:rPr>
        <w:t>a</w:t>
      </w:r>
      <w:r w:rsidR="00FB3B64" w:rsidRPr="00864F1C">
        <w:rPr>
          <w:sz w:val="28"/>
          <w:szCs w:val="28"/>
        </w:rPr>
        <w:t xml:space="preserve">ktīvus, kas atbilst </w:t>
      </w:r>
      <w:r w:rsidR="00AF52D1" w:rsidRPr="00864F1C">
        <w:rPr>
          <w:sz w:val="28"/>
          <w:szCs w:val="28"/>
        </w:rPr>
        <w:t>R</w:t>
      </w:r>
      <w:r w:rsidR="00FB3B64" w:rsidRPr="00864F1C">
        <w:rPr>
          <w:sz w:val="28"/>
          <w:szCs w:val="28"/>
        </w:rPr>
        <w:t xml:space="preserve">egulas Nr. 575/2013 129.panta 1.punkta </w:t>
      </w:r>
      <w:r w:rsidR="00AF52D1" w:rsidRPr="00864F1C">
        <w:rPr>
          <w:sz w:val="28"/>
          <w:szCs w:val="28"/>
        </w:rPr>
        <w:t xml:space="preserve">“c” </w:t>
      </w:r>
      <w:r w:rsidR="00FB3B64" w:rsidRPr="00864F1C">
        <w:rPr>
          <w:sz w:val="28"/>
          <w:szCs w:val="28"/>
        </w:rPr>
        <w:t>apakšpunkta prasībām.</w:t>
      </w:r>
    </w:p>
    <w:p w14:paraId="1C1FBABD" w14:textId="77777777" w:rsidR="00384AE5" w:rsidRPr="00864F1C" w:rsidRDefault="00384AE5" w:rsidP="00E107C1">
      <w:pPr>
        <w:tabs>
          <w:tab w:val="left" w:pos="709"/>
        </w:tabs>
        <w:rPr>
          <w:sz w:val="28"/>
          <w:szCs w:val="28"/>
        </w:rPr>
      </w:pPr>
    </w:p>
    <w:p w14:paraId="65E76F07" w14:textId="56150724" w:rsidR="00FB3B64" w:rsidRPr="00864F1C" w:rsidRDefault="00384AE5" w:rsidP="00384AE5">
      <w:pPr>
        <w:tabs>
          <w:tab w:val="left" w:pos="709"/>
        </w:tabs>
        <w:rPr>
          <w:b/>
          <w:bCs/>
          <w:sz w:val="28"/>
          <w:szCs w:val="28"/>
        </w:rPr>
      </w:pPr>
      <w:r w:rsidRPr="00864F1C">
        <w:rPr>
          <w:b/>
          <w:bCs/>
          <w:sz w:val="28"/>
          <w:szCs w:val="28"/>
        </w:rPr>
        <w:tab/>
      </w:r>
      <w:r w:rsidR="00C345FB" w:rsidRPr="00864F1C">
        <w:rPr>
          <w:b/>
          <w:bCs/>
          <w:sz w:val="28"/>
          <w:szCs w:val="28"/>
        </w:rPr>
        <w:t>59</w:t>
      </w:r>
      <w:r w:rsidRPr="00864F1C">
        <w:rPr>
          <w:b/>
          <w:bCs/>
          <w:sz w:val="28"/>
          <w:szCs w:val="28"/>
        </w:rPr>
        <w:t>.</w:t>
      </w:r>
      <w:r w:rsidR="00FB3B64" w:rsidRPr="00864F1C">
        <w:rPr>
          <w:b/>
          <w:bCs/>
          <w:sz w:val="28"/>
          <w:szCs w:val="28"/>
        </w:rPr>
        <w:t>pants. Dažādu aktīvu klašu segtās obligācijas</w:t>
      </w:r>
    </w:p>
    <w:p w14:paraId="7A9B48BD" w14:textId="2396B494" w:rsidR="00FB3B64" w:rsidRPr="00864F1C" w:rsidRDefault="00384AE5" w:rsidP="00384AE5">
      <w:pPr>
        <w:tabs>
          <w:tab w:val="left" w:pos="709"/>
        </w:tabs>
        <w:rPr>
          <w:sz w:val="28"/>
          <w:szCs w:val="28"/>
        </w:rPr>
      </w:pPr>
      <w:r w:rsidRPr="00864F1C">
        <w:rPr>
          <w:sz w:val="28"/>
          <w:szCs w:val="28"/>
        </w:rPr>
        <w:tab/>
      </w:r>
      <w:r w:rsidR="00FB3B64" w:rsidRPr="00864F1C">
        <w:rPr>
          <w:sz w:val="28"/>
          <w:szCs w:val="28"/>
        </w:rPr>
        <w:t xml:space="preserve">(1) Emitents var iesniegt pieteikumu </w:t>
      </w:r>
      <w:r w:rsidR="00867B01" w:rsidRPr="00864F1C">
        <w:rPr>
          <w:sz w:val="28"/>
          <w:szCs w:val="28"/>
        </w:rPr>
        <w:t>atļaut īstenot</w:t>
      </w:r>
      <w:r w:rsidR="00FB3B64" w:rsidRPr="00864F1C">
        <w:rPr>
          <w:sz w:val="28"/>
          <w:szCs w:val="28"/>
        </w:rPr>
        <w:t xml:space="preserve"> segto obligāciju programmu, saskaņā ar kuru tiek emitētas dažādu aktīvu klašu segtās obligācijas.</w:t>
      </w:r>
    </w:p>
    <w:p w14:paraId="32427BC3" w14:textId="3AE1F35B" w:rsidR="00FB3B64" w:rsidRPr="00864F1C" w:rsidRDefault="00384AE5" w:rsidP="00384AE5">
      <w:pPr>
        <w:tabs>
          <w:tab w:val="left" w:pos="709"/>
        </w:tabs>
        <w:rPr>
          <w:sz w:val="28"/>
          <w:szCs w:val="28"/>
        </w:rPr>
      </w:pPr>
      <w:r w:rsidRPr="00864F1C">
        <w:rPr>
          <w:sz w:val="28"/>
          <w:szCs w:val="28"/>
        </w:rPr>
        <w:tab/>
      </w:r>
      <w:r w:rsidR="00FB3B64" w:rsidRPr="00864F1C">
        <w:rPr>
          <w:sz w:val="28"/>
          <w:szCs w:val="28"/>
        </w:rPr>
        <w:t>(2) Emitents apņemas nodrošināt, ka nebūs būtisku riska profila izmaiņu saistībā ar aktīvu izvēli (ieskaitot aktīvu atrašanās vietas jurisdikciju) visā segto obligāciju segto obligāciju programmas darbības laikā.</w:t>
      </w:r>
    </w:p>
    <w:p w14:paraId="3B92C07B" w14:textId="0941C76C" w:rsidR="00FB3B64" w:rsidRPr="00864F1C" w:rsidRDefault="00384AE5" w:rsidP="00384AE5">
      <w:pPr>
        <w:tabs>
          <w:tab w:val="left" w:pos="709"/>
        </w:tabs>
        <w:rPr>
          <w:sz w:val="28"/>
          <w:szCs w:val="28"/>
        </w:rPr>
      </w:pPr>
      <w:r w:rsidRPr="00864F1C">
        <w:rPr>
          <w:sz w:val="28"/>
          <w:szCs w:val="28"/>
        </w:rPr>
        <w:tab/>
      </w:r>
      <w:r w:rsidR="00FB3B64" w:rsidRPr="00864F1C">
        <w:rPr>
          <w:sz w:val="28"/>
          <w:szCs w:val="28"/>
        </w:rPr>
        <w:t>(3) Komisija izdod noteikumus, kā tiek noteiktas būtiskas riska profila izmaiņas saistībā ar aktīvu izvēli (ieskaitot aktīvu atrašanās vietas jurisdikciju).</w:t>
      </w:r>
    </w:p>
    <w:p w14:paraId="2DED3B95" w14:textId="77777777" w:rsidR="009E6B45" w:rsidRPr="00864F1C" w:rsidRDefault="009E6B45" w:rsidP="00384AE5">
      <w:pPr>
        <w:tabs>
          <w:tab w:val="left" w:pos="709"/>
        </w:tabs>
        <w:rPr>
          <w:sz w:val="28"/>
          <w:szCs w:val="28"/>
        </w:rPr>
      </w:pPr>
    </w:p>
    <w:p w14:paraId="07EF03F5" w14:textId="7F3E652C" w:rsidR="00FB3B64" w:rsidRPr="00864F1C" w:rsidRDefault="009E6B45" w:rsidP="009E6B45">
      <w:pPr>
        <w:tabs>
          <w:tab w:val="left" w:pos="709"/>
        </w:tabs>
        <w:rPr>
          <w:b/>
          <w:bCs/>
          <w:sz w:val="28"/>
          <w:szCs w:val="28"/>
        </w:rPr>
      </w:pPr>
      <w:r w:rsidRPr="00864F1C">
        <w:rPr>
          <w:b/>
          <w:bCs/>
          <w:sz w:val="28"/>
          <w:szCs w:val="28"/>
        </w:rPr>
        <w:tab/>
        <w:t>6</w:t>
      </w:r>
      <w:r w:rsidR="00C345FB" w:rsidRPr="00864F1C">
        <w:rPr>
          <w:b/>
          <w:bCs/>
          <w:sz w:val="28"/>
          <w:szCs w:val="28"/>
        </w:rPr>
        <w:t>0</w:t>
      </w:r>
      <w:r w:rsidRPr="00864F1C">
        <w:rPr>
          <w:b/>
          <w:bCs/>
          <w:sz w:val="28"/>
          <w:szCs w:val="28"/>
        </w:rPr>
        <w:t>.</w:t>
      </w:r>
      <w:r w:rsidR="00FB3B64" w:rsidRPr="00864F1C">
        <w:rPr>
          <w:b/>
          <w:bCs/>
          <w:sz w:val="28"/>
          <w:szCs w:val="28"/>
        </w:rPr>
        <w:t>pants. Seguma aktīviem piemērojamās prasības</w:t>
      </w:r>
    </w:p>
    <w:p w14:paraId="7777763D" w14:textId="0426B673" w:rsidR="00FB3B64" w:rsidRPr="00864F1C" w:rsidRDefault="009E6B45" w:rsidP="009E6B45">
      <w:pPr>
        <w:tabs>
          <w:tab w:val="left" w:pos="709"/>
        </w:tabs>
        <w:rPr>
          <w:sz w:val="28"/>
          <w:szCs w:val="28"/>
        </w:rPr>
      </w:pPr>
      <w:r w:rsidRPr="00864F1C">
        <w:rPr>
          <w:sz w:val="28"/>
          <w:szCs w:val="28"/>
        </w:rPr>
        <w:tab/>
      </w:r>
      <w:r w:rsidR="00FB3B64" w:rsidRPr="00864F1C">
        <w:rPr>
          <w:sz w:val="28"/>
          <w:szCs w:val="28"/>
        </w:rPr>
        <w:t>(1) Aktīvus ar kavētiem maksājumiem nedrīkst iekļaut seguma portfelī.</w:t>
      </w:r>
    </w:p>
    <w:p w14:paraId="3CFFF0C1" w14:textId="356E6C43" w:rsidR="00FB3B64" w:rsidRPr="00864F1C" w:rsidRDefault="009E6B45" w:rsidP="009E6B45">
      <w:pPr>
        <w:tabs>
          <w:tab w:val="left" w:pos="709"/>
        </w:tabs>
        <w:rPr>
          <w:sz w:val="28"/>
          <w:szCs w:val="28"/>
        </w:rPr>
      </w:pPr>
      <w:r w:rsidRPr="00864F1C">
        <w:rPr>
          <w:sz w:val="28"/>
          <w:szCs w:val="28"/>
        </w:rPr>
        <w:tab/>
      </w:r>
      <w:r w:rsidR="00FB3B64" w:rsidRPr="00864F1C">
        <w:rPr>
          <w:sz w:val="28"/>
          <w:szCs w:val="28"/>
        </w:rPr>
        <w:t xml:space="preserve">(2) Ja iestājas saistību neizpilde saskaņā ar prasījumu, kas ir iekļauts seguma portfelī, ar neatmaksāto aizdevumu saistīto seguma aktīvu vērtību </w:t>
      </w:r>
      <w:r w:rsidR="00373607" w:rsidRPr="00864F1C">
        <w:rPr>
          <w:sz w:val="28"/>
          <w:szCs w:val="28"/>
        </w:rPr>
        <w:t>nosaka šādi</w:t>
      </w:r>
      <w:r w:rsidR="00FB3B64" w:rsidRPr="00864F1C">
        <w:rPr>
          <w:sz w:val="28"/>
          <w:szCs w:val="28"/>
        </w:rPr>
        <w:t>:</w:t>
      </w:r>
    </w:p>
    <w:p w14:paraId="41C3F9D9" w14:textId="441021C5" w:rsidR="00FB3B64" w:rsidRPr="00864F1C" w:rsidRDefault="009E6B45" w:rsidP="009E6B45">
      <w:pPr>
        <w:tabs>
          <w:tab w:val="left" w:pos="709"/>
        </w:tabs>
        <w:rPr>
          <w:sz w:val="28"/>
          <w:szCs w:val="28"/>
        </w:rPr>
      </w:pPr>
      <w:r w:rsidRPr="00864F1C">
        <w:rPr>
          <w:sz w:val="28"/>
          <w:szCs w:val="28"/>
        </w:rPr>
        <w:tab/>
      </w:r>
      <w:r w:rsidR="00FB3B64" w:rsidRPr="00864F1C">
        <w:rPr>
          <w:sz w:val="28"/>
          <w:szCs w:val="28"/>
        </w:rPr>
        <w:t>1) 70</w:t>
      </w:r>
      <w:r w:rsidRPr="00864F1C">
        <w:rPr>
          <w:sz w:val="28"/>
          <w:szCs w:val="28"/>
        </w:rPr>
        <w:t xml:space="preserve"> </w:t>
      </w:r>
      <w:r w:rsidR="00FB3B64" w:rsidRPr="00864F1C">
        <w:rPr>
          <w:sz w:val="28"/>
          <w:szCs w:val="28"/>
        </w:rPr>
        <w:t>procenti no seguma portfelī iekļautā kredīta vērtības, ja kredīta atmaksa ir kavēta vismaz 90</w:t>
      </w:r>
      <w:r w:rsidRPr="00864F1C">
        <w:rPr>
          <w:sz w:val="28"/>
          <w:szCs w:val="28"/>
        </w:rPr>
        <w:t xml:space="preserve"> </w:t>
      </w:r>
      <w:r w:rsidR="00FB3B64" w:rsidRPr="00864F1C">
        <w:rPr>
          <w:sz w:val="28"/>
          <w:szCs w:val="28"/>
        </w:rPr>
        <w:t>dienas un ja kredīta</w:t>
      </w:r>
      <w:r w:rsidR="00AE050A" w:rsidRPr="00864F1C">
        <w:rPr>
          <w:sz w:val="28"/>
          <w:szCs w:val="28"/>
        </w:rPr>
        <w:t xml:space="preserve"> un </w:t>
      </w:r>
      <w:r w:rsidR="00FB3B64" w:rsidRPr="00864F1C">
        <w:rPr>
          <w:sz w:val="28"/>
          <w:szCs w:val="28"/>
        </w:rPr>
        <w:t>nodrošinājuma vērtības attiecība ir mazāka nekā 50</w:t>
      </w:r>
      <w:r w:rsidRPr="00864F1C">
        <w:rPr>
          <w:sz w:val="28"/>
          <w:szCs w:val="28"/>
        </w:rPr>
        <w:t xml:space="preserve"> </w:t>
      </w:r>
      <w:r w:rsidR="00FB3B64" w:rsidRPr="00864F1C">
        <w:rPr>
          <w:sz w:val="28"/>
          <w:szCs w:val="28"/>
        </w:rPr>
        <w:t>procenti;</w:t>
      </w:r>
    </w:p>
    <w:p w14:paraId="1654DC97" w14:textId="39EC5FEE" w:rsidR="00FB3B64" w:rsidRPr="00864F1C" w:rsidRDefault="009E6B45" w:rsidP="009E6B45">
      <w:pPr>
        <w:tabs>
          <w:tab w:val="left" w:pos="709"/>
        </w:tabs>
        <w:rPr>
          <w:sz w:val="28"/>
          <w:szCs w:val="28"/>
        </w:rPr>
      </w:pPr>
      <w:r w:rsidRPr="00864F1C">
        <w:rPr>
          <w:sz w:val="28"/>
          <w:szCs w:val="28"/>
        </w:rPr>
        <w:tab/>
      </w:r>
      <w:r w:rsidR="00FB3B64" w:rsidRPr="00864F1C">
        <w:rPr>
          <w:sz w:val="28"/>
          <w:szCs w:val="28"/>
        </w:rPr>
        <w:t>2) 40</w:t>
      </w:r>
      <w:r w:rsidRPr="00864F1C">
        <w:rPr>
          <w:sz w:val="28"/>
          <w:szCs w:val="28"/>
        </w:rPr>
        <w:t xml:space="preserve"> </w:t>
      </w:r>
      <w:r w:rsidR="00FB3B64" w:rsidRPr="00864F1C">
        <w:rPr>
          <w:sz w:val="28"/>
          <w:szCs w:val="28"/>
        </w:rPr>
        <w:t>procenti no seguma portfelī iekļautā kredīta vērtības, ja kredīta atmaksa ir kavēta vismaz 90</w:t>
      </w:r>
      <w:r w:rsidRPr="00864F1C">
        <w:rPr>
          <w:sz w:val="28"/>
          <w:szCs w:val="28"/>
        </w:rPr>
        <w:t xml:space="preserve"> </w:t>
      </w:r>
      <w:r w:rsidR="00FB3B64" w:rsidRPr="00864F1C">
        <w:rPr>
          <w:sz w:val="28"/>
          <w:szCs w:val="28"/>
        </w:rPr>
        <w:t>dienas un ja kredīta</w:t>
      </w:r>
      <w:r w:rsidR="00165BAB" w:rsidRPr="00864F1C">
        <w:rPr>
          <w:sz w:val="28"/>
          <w:szCs w:val="28"/>
        </w:rPr>
        <w:t xml:space="preserve"> un </w:t>
      </w:r>
      <w:r w:rsidR="00FB3B64" w:rsidRPr="00864F1C">
        <w:rPr>
          <w:sz w:val="28"/>
          <w:szCs w:val="28"/>
        </w:rPr>
        <w:t>nodrošinājuma vērtības attiecība ir lielāka nekā 50</w:t>
      </w:r>
      <w:r w:rsidRPr="00864F1C">
        <w:rPr>
          <w:sz w:val="28"/>
          <w:szCs w:val="28"/>
        </w:rPr>
        <w:t xml:space="preserve"> </w:t>
      </w:r>
      <w:r w:rsidR="00FB3B64" w:rsidRPr="00864F1C">
        <w:rPr>
          <w:sz w:val="28"/>
          <w:szCs w:val="28"/>
        </w:rPr>
        <w:t>procenti;</w:t>
      </w:r>
    </w:p>
    <w:p w14:paraId="509F4FC4" w14:textId="399DEFE4" w:rsidR="00FB3B64" w:rsidRPr="00864F1C" w:rsidRDefault="007B55F7" w:rsidP="007B55F7">
      <w:pPr>
        <w:tabs>
          <w:tab w:val="left" w:pos="709"/>
        </w:tabs>
        <w:rPr>
          <w:sz w:val="28"/>
          <w:szCs w:val="28"/>
        </w:rPr>
      </w:pPr>
      <w:r w:rsidRPr="00864F1C">
        <w:rPr>
          <w:sz w:val="28"/>
          <w:szCs w:val="28"/>
        </w:rPr>
        <w:lastRenderedPageBreak/>
        <w:tab/>
      </w:r>
      <w:r w:rsidR="00FB3B64" w:rsidRPr="00864F1C">
        <w:rPr>
          <w:sz w:val="28"/>
          <w:szCs w:val="28"/>
        </w:rPr>
        <w:t>3) 0</w:t>
      </w:r>
      <w:r w:rsidR="009E6B45" w:rsidRPr="00864F1C">
        <w:rPr>
          <w:sz w:val="28"/>
          <w:szCs w:val="28"/>
        </w:rPr>
        <w:t xml:space="preserve"> </w:t>
      </w:r>
      <w:r w:rsidR="00FB3B64" w:rsidRPr="00864F1C">
        <w:rPr>
          <w:sz w:val="28"/>
          <w:szCs w:val="28"/>
        </w:rPr>
        <w:t xml:space="preserve">procenti no seguma portfelī iekļautā kredīta vērtības, ja kredīta atmaksa ir kavēta vismaz 180 dienas. </w:t>
      </w:r>
    </w:p>
    <w:p w14:paraId="07C7551C" w14:textId="0305188E" w:rsidR="00FB3B64" w:rsidRPr="00864F1C" w:rsidRDefault="007B55F7" w:rsidP="00A53055">
      <w:pPr>
        <w:tabs>
          <w:tab w:val="left" w:pos="709"/>
        </w:tabs>
        <w:rPr>
          <w:sz w:val="28"/>
          <w:szCs w:val="28"/>
        </w:rPr>
      </w:pPr>
      <w:r w:rsidRPr="00864F1C">
        <w:rPr>
          <w:sz w:val="28"/>
          <w:szCs w:val="28"/>
        </w:rPr>
        <w:tab/>
      </w:r>
      <w:r w:rsidR="00FB3B64" w:rsidRPr="00864F1C">
        <w:rPr>
          <w:sz w:val="28"/>
          <w:szCs w:val="28"/>
        </w:rPr>
        <w:t xml:space="preserve">(3) Seguma portfelī iekļauj seguma aktīvus, </w:t>
      </w:r>
      <w:r w:rsidR="003B64F8" w:rsidRPr="00864F1C">
        <w:rPr>
          <w:sz w:val="28"/>
          <w:szCs w:val="28"/>
        </w:rPr>
        <w:t xml:space="preserve">ja nodrošinājums, kas nodrošina seguma aktīvu, </w:t>
      </w:r>
      <w:r w:rsidR="00FB3B64" w:rsidRPr="00864F1C">
        <w:rPr>
          <w:sz w:val="28"/>
          <w:szCs w:val="28"/>
        </w:rPr>
        <w:t xml:space="preserve"> atrodas dalībvalstī</w:t>
      </w:r>
      <w:r w:rsidR="007C4C85" w:rsidRPr="00864F1C">
        <w:rPr>
          <w:sz w:val="28"/>
          <w:szCs w:val="28"/>
        </w:rPr>
        <w:t xml:space="preserve"> </w:t>
      </w:r>
      <w:r w:rsidR="00A300E2" w:rsidRPr="00864F1C">
        <w:rPr>
          <w:sz w:val="28"/>
          <w:szCs w:val="28"/>
        </w:rPr>
        <w:t>un</w:t>
      </w:r>
      <w:r w:rsidR="00FB3B64" w:rsidRPr="00864F1C">
        <w:rPr>
          <w:sz w:val="28"/>
          <w:szCs w:val="28"/>
        </w:rPr>
        <w:t xml:space="preserve"> seguma aktīva</w:t>
      </w:r>
      <w:r w:rsidR="00A53055" w:rsidRPr="00864F1C">
        <w:rPr>
          <w:sz w:val="28"/>
          <w:szCs w:val="28"/>
        </w:rPr>
        <w:t xml:space="preserve"> un</w:t>
      </w:r>
      <w:r w:rsidR="00FB3B64" w:rsidRPr="00864F1C">
        <w:rPr>
          <w:sz w:val="28"/>
          <w:szCs w:val="28"/>
        </w:rPr>
        <w:t xml:space="preserve"> kredīta apmēra attiecība pret nodrošinājuma vērtību atbilst šā likuma </w:t>
      </w:r>
      <w:r w:rsidR="00DF5FB7" w:rsidRPr="00864F1C">
        <w:rPr>
          <w:sz w:val="28"/>
          <w:szCs w:val="28"/>
        </w:rPr>
        <w:t>61.</w:t>
      </w:r>
      <w:r w:rsidR="00A53055" w:rsidRPr="00864F1C">
        <w:rPr>
          <w:sz w:val="28"/>
          <w:szCs w:val="28"/>
        </w:rPr>
        <w:t>panta otrajā daļā</w:t>
      </w:r>
      <w:r w:rsidR="00FB3B64" w:rsidRPr="00864F1C">
        <w:rPr>
          <w:sz w:val="28"/>
          <w:szCs w:val="28"/>
        </w:rPr>
        <w:t xml:space="preserve"> noteiktaja</w:t>
      </w:r>
      <w:r w:rsidR="00A53055" w:rsidRPr="00864F1C">
        <w:rPr>
          <w:sz w:val="28"/>
          <w:szCs w:val="28"/>
        </w:rPr>
        <w:t xml:space="preserve">m. </w:t>
      </w:r>
    </w:p>
    <w:p w14:paraId="0518C680" w14:textId="0D0D2EA0" w:rsidR="00FB3B64" w:rsidRPr="00864F1C" w:rsidRDefault="003E0C66" w:rsidP="003E0C66">
      <w:pPr>
        <w:tabs>
          <w:tab w:val="left" w:pos="709"/>
        </w:tabs>
        <w:rPr>
          <w:sz w:val="28"/>
          <w:szCs w:val="28"/>
        </w:rPr>
      </w:pPr>
      <w:r w:rsidRPr="00864F1C">
        <w:rPr>
          <w:sz w:val="28"/>
          <w:szCs w:val="28"/>
        </w:rPr>
        <w:tab/>
      </w:r>
      <w:r w:rsidR="00FB3B64" w:rsidRPr="00864F1C">
        <w:rPr>
          <w:sz w:val="28"/>
          <w:szCs w:val="28"/>
        </w:rPr>
        <w:t xml:space="preserve">(4) Pamatojoties uz emitenta iesniegtu pieteikumu, Komisija var atļaut pagaidu neatbilstību šā panta </w:t>
      </w:r>
      <w:r w:rsidR="00525124" w:rsidRPr="00864F1C">
        <w:rPr>
          <w:sz w:val="28"/>
          <w:szCs w:val="28"/>
        </w:rPr>
        <w:t xml:space="preserve">otrās un trešās </w:t>
      </w:r>
      <w:r w:rsidR="00917C20" w:rsidRPr="00864F1C">
        <w:rPr>
          <w:sz w:val="28"/>
          <w:szCs w:val="28"/>
        </w:rPr>
        <w:t>otrās</w:t>
      </w:r>
      <w:r w:rsidR="00FB3B64" w:rsidRPr="00864F1C">
        <w:rPr>
          <w:sz w:val="28"/>
          <w:szCs w:val="28"/>
        </w:rPr>
        <w:t xml:space="preserve"> daļas noteikumiem, ja emitents vienlaicīgi piemēro citus pasākumus, lai nodrošinātu, ka seguma portfelis atbilst </w:t>
      </w:r>
      <w:r w:rsidR="002C330E" w:rsidRPr="00864F1C">
        <w:rPr>
          <w:sz w:val="28"/>
          <w:szCs w:val="28"/>
        </w:rPr>
        <w:t>tam izvirzītajām</w:t>
      </w:r>
      <w:r w:rsidR="004835A5" w:rsidRPr="00864F1C">
        <w:rPr>
          <w:sz w:val="28"/>
          <w:szCs w:val="28"/>
        </w:rPr>
        <w:t xml:space="preserve"> </w:t>
      </w:r>
      <w:r w:rsidR="00FB3B64" w:rsidRPr="00864F1C">
        <w:rPr>
          <w:sz w:val="28"/>
          <w:szCs w:val="28"/>
        </w:rPr>
        <w:t>prasībām</w:t>
      </w:r>
      <w:r w:rsidRPr="00864F1C">
        <w:rPr>
          <w:sz w:val="28"/>
          <w:szCs w:val="28"/>
        </w:rPr>
        <w:t>.</w:t>
      </w:r>
    </w:p>
    <w:p w14:paraId="6AAD73D3" w14:textId="77777777" w:rsidR="003E0C66" w:rsidRPr="00864F1C" w:rsidRDefault="003E0C66" w:rsidP="003E0C66">
      <w:pPr>
        <w:tabs>
          <w:tab w:val="left" w:pos="709"/>
        </w:tabs>
        <w:rPr>
          <w:sz w:val="28"/>
          <w:szCs w:val="28"/>
        </w:rPr>
      </w:pPr>
    </w:p>
    <w:p w14:paraId="383E3F6E" w14:textId="4C95344C" w:rsidR="00FB3B64" w:rsidRPr="00864F1C" w:rsidRDefault="003E0C66" w:rsidP="003E0C66">
      <w:pPr>
        <w:tabs>
          <w:tab w:val="left" w:pos="709"/>
        </w:tabs>
        <w:rPr>
          <w:sz w:val="28"/>
          <w:szCs w:val="28"/>
        </w:rPr>
      </w:pPr>
      <w:bookmarkStart w:id="24" w:name="_Ref29209956"/>
      <w:r w:rsidRPr="00864F1C">
        <w:rPr>
          <w:b/>
          <w:bCs/>
          <w:sz w:val="28"/>
          <w:szCs w:val="28"/>
        </w:rPr>
        <w:tab/>
        <w:t>6</w:t>
      </w:r>
      <w:r w:rsidR="00C345FB" w:rsidRPr="00864F1C">
        <w:rPr>
          <w:b/>
          <w:bCs/>
          <w:sz w:val="28"/>
          <w:szCs w:val="28"/>
        </w:rPr>
        <w:t>1</w:t>
      </w:r>
      <w:r w:rsidRPr="00864F1C">
        <w:rPr>
          <w:b/>
          <w:bCs/>
          <w:sz w:val="28"/>
          <w:szCs w:val="28"/>
        </w:rPr>
        <w:t>.</w:t>
      </w:r>
      <w:r w:rsidR="00FB3B64" w:rsidRPr="00864F1C">
        <w:rPr>
          <w:b/>
          <w:bCs/>
          <w:sz w:val="28"/>
          <w:szCs w:val="28"/>
        </w:rPr>
        <w:t xml:space="preserve">pants. Kredīta apmēra attiecība pret nodrošinājuma vērtību </w:t>
      </w:r>
    </w:p>
    <w:p w14:paraId="47142C70" w14:textId="13042114" w:rsidR="00FB3B64" w:rsidRPr="00864F1C" w:rsidRDefault="003E0C66" w:rsidP="003E0C66">
      <w:pPr>
        <w:tabs>
          <w:tab w:val="left" w:pos="709"/>
        </w:tabs>
        <w:rPr>
          <w:sz w:val="28"/>
          <w:szCs w:val="28"/>
        </w:rPr>
      </w:pPr>
      <w:r w:rsidRPr="00864F1C">
        <w:rPr>
          <w:sz w:val="28"/>
          <w:szCs w:val="28"/>
        </w:rPr>
        <w:tab/>
      </w:r>
      <w:r w:rsidR="00FB3B64" w:rsidRPr="00864F1C">
        <w:rPr>
          <w:sz w:val="28"/>
          <w:szCs w:val="28"/>
        </w:rPr>
        <w:t>(</w:t>
      </w:r>
      <w:r w:rsidR="00F71E98" w:rsidRPr="00864F1C">
        <w:rPr>
          <w:sz w:val="28"/>
          <w:szCs w:val="28"/>
        </w:rPr>
        <w:t>1</w:t>
      </w:r>
      <w:r w:rsidR="00FB3B64" w:rsidRPr="00864F1C">
        <w:rPr>
          <w:sz w:val="28"/>
          <w:szCs w:val="28"/>
        </w:rPr>
        <w:t xml:space="preserve">) Šā likuma </w:t>
      </w:r>
      <w:r w:rsidR="00372E38" w:rsidRPr="00864F1C">
        <w:rPr>
          <w:sz w:val="28"/>
          <w:szCs w:val="28"/>
        </w:rPr>
        <w:t>57</w:t>
      </w:r>
      <w:r w:rsidR="009C4E5D" w:rsidRPr="00864F1C">
        <w:rPr>
          <w:sz w:val="28"/>
          <w:szCs w:val="28"/>
        </w:rPr>
        <w:t>.</w:t>
      </w:r>
      <w:r w:rsidR="00FB3B64" w:rsidRPr="00864F1C">
        <w:rPr>
          <w:sz w:val="28"/>
          <w:szCs w:val="28"/>
        </w:rPr>
        <w:t xml:space="preserve">panta </w:t>
      </w:r>
      <w:r w:rsidR="008B00E1" w:rsidRPr="00864F1C">
        <w:rPr>
          <w:sz w:val="28"/>
          <w:szCs w:val="28"/>
        </w:rPr>
        <w:t>2</w:t>
      </w:r>
      <w:r w:rsidR="00FB3B64" w:rsidRPr="00864F1C">
        <w:rPr>
          <w:sz w:val="28"/>
          <w:szCs w:val="28"/>
        </w:rPr>
        <w:t>.punktā uzskaitītajiem primārajiem aktīviem, kredīta apmēra attiecība pret nodrošinājumu vērtība ir ne vairāk kā 70</w:t>
      </w:r>
      <w:r w:rsidR="001405AA" w:rsidRPr="00864F1C">
        <w:rPr>
          <w:sz w:val="28"/>
          <w:szCs w:val="28"/>
        </w:rPr>
        <w:t xml:space="preserve"> procenti</w:t>
      </w:r>
      <w:r w:rsidR="00FB3B64" w:rsidRPr="00864F1C">
        <w:rPr>
          <w:sz w:val="28"/>
          <w:szCs w:val="28"/>
        </w:rPr>
        <w:t>.</w:t>
      </w:r>
    </w:p>
    <w:p w14:paraId="6BF9977B" w14:textId="2075AB19" w:rsidR="00FB3B64" w:rsidRPr="00864F1C" w:rsidRDefault="003E0C66" w:rsidP="003E0C66">
      <w:pPr>
        <w:tabs>
          <w:tab w:val="left" w:pos="709"/>
        </w:tabs>
        <w:rPr>
          <w:sz w:val="28"/>
          <w:szCs w:val="28"/>
        </w:rPr>
      </w:pPr>
      <w:r w:rsidRPr="00864F1C">
        <w:rPr>
          <w:sz w:val="28"/>
          <w:szCs w:val="28"/>
        </w:rPr>
        <w:tab/>
      </w:r>
      <w:r w:rsidR="00FB3B64" w:rsidRPr="00864F1C">
        <w:rPr>
          <w:sz w:val="28"/>
          <w:szCs w:val="28"/>
        </w:rPr>
        <w:t>(</w:t>
      </w:r>
      <w:r w:rsidR="00F71E98" w:rsidRPr="00864F1C">
        <w:rPr>
          <w:sz w:val="28"/>
          <w:szCs w:val="28"/>
        </w:rPr>
        <w:t>2</w:t>
      </w:r>
      <w:r w:rsidR="00FB3B64" w:rsidRPr="00864F1C">
        <w:rPr>
          <w:sz w:val="28"/>
          <w:szCs w:val="28"/>
        </w:rPr>
        <w:t xml:space="preserve">) Šā likuma </w:t>
      </w:r>
      <w:r w:rsidR="008B00E1" w:rsidRPr="00864F1C">
        <w:rPr>
          <w:sz w:val="28"/>
          <w:szCs w:val="28"/>
        </w:rPr>
        <w:t>57</w:t>
      </w:r>
      <w:r w:rsidR="00282495" w:rsidRPr="00864F1C">
        <w:rPr>
          <w:sz w:val="28"/>
          <w:szCs w:val="28"/>
        </w:rPr>
        <w:t>.</w:t>
      </w:r>
      <w:r w:rsidR="009C4E5D" w:rsidRPr="00864F1C">
        <w:rPr>
          <w:sz w:val="28"/>
          <w:szCs w:val="28"/>
        </w:rPr>
        <w:t xml:space="preserve">panta </w:t>
      </w:r>
      <w:r w:rsidR="00FB3B64" w:rsidRPr="00864F1C">
        <w:rPr>
          <w:sz w:val="28"/>
          <w:szCs w:val="28"/>
        </w:rPr>
        <w:t>3.</w:t>
      </w:r>
      <w:r w:rsidR="00F951BB" w:rsidRPr="00864F1C">
        <w:rPr>
          <w:sz w:val="28"/>
          <w:szCs w:val="28"/>
        </w:rPr>
        <w:t xml:space="preserve"> </w:t>
      </w:r>
      <w:r w:rsidR="00FB3B64" w:rsidRPr="00864F1C">
        <w:rPr>
          <w:sz w:val="28"/>
          <w:szCs w:val="28"/>
        </w:rPr>
        <w:t>un 4.punktā uzskaitītajiem atbilstīgajiem primārajiem aktīviem kredīta apmēra attiecība pret nodrošinājumu vērtība ir ne vairāk kā 60</w:t>
      </w:r>
      <w:r w:rsidR="001405AA" w:rsidRPr="00864F1C">
        <w:rPr>
          <w:sz w:val="28"/>
          <w:szCs w:val="28"/>
        </w:rPr>
        <w:t xml:space="preserve"> procenti</w:t>
      </w:r>
      <w:r w:rsidR="00FB3B64" w:rsidRPr="00864F1C">
        <w:rPr>
          <w:sz w:val="28"/>
          <w:szCs w:val="28"/>
        </w:rPr>
        <w:t>.</w:t>
      </w:r>
    </w:p>
    <w:p w14:paraId="4B4E8186" w14:textId="10FED3D9" w:rsidR="001B0CFE" w:rsidRPr="00864F1C" w:rsidRDefault="001B0CFE" w:rsidP="003E0C66">
      <w:pPr>
        <w:tabs>
          <w:tab w:val="left" w:pos="709"/>
        </w:tabs>
        <w:rPr>
          <w:sz w:val="28"/>
          <w:szCs w:val="28"/>
        </w:rPr>
      </w:pPr>
      <w:r w:rsidRPr="00864F1C">
        <w:rPr>
          <w:sz w:val="28"/>
          <w:szCs w:val="28"/>
        </w:rPr>
        <w:tab/>
        <w:t>(3) Š</w:t>
      </w:r>
      <w:r w:rsidR="00CA5175" w:rsidRPr="00864F1C">
        <w:rPr>
          <w:sz w:val="28"/>
          <w:szCs w:val="28"/>
        </w:rPr>
        <w:t>ā panta pirmā un otrajā daļā noteiktā</w:t>
      </w:r>
      <w:r w:rsidRPr="00864F1C">
        <w:rPr>
          <w:sz w:val="28"/>
          <w:szCs w:val="28"/>
        </w:rPr>
        <w:t xml:space="preserve"> attiecība tiek noteikta seguma aktīvam tikai tajā dienā, kad tas tiek pirmo reizi iekļauts seguma portfelī.</w:t>
      </w:r>
    </w:p>
    <w:p w14:paraId="5118F804" w14:textId="6565FBCA" w:rsidR="00BB7E98" w:rsidRPr="00864F1C" w:rsidRDefault="003E0C66" w:rsidP="003E0C66">
      <w:pPr>
        <w:tabs>
          <w:tab w:val="left" w:pos="709"/>
        </w:tabs>
        <w:rPr>
          <w:sz w:val="28"/>
          <w:szCs w:val="28"/>
        </w:rPr>
      </w:pPr>
      <w:r w:rsidRPr="00864F1C">
        <w:rPr>
          <w:sz w:val="28"/>
          <w:szCs w:val="28"/>
        </w:rPr>
        <w:tab/>
      </w:r>
    </w:p>
    <w:bookmarkEnd w:id="24"/>
    <w:p w14:paraId="4DD57800" w14:textId="18E47A9D" w:rsidR="00A07945" w:rsidRPr="00864F1C" w:rsidRDefault="00BB7E98" w:rsidP="00BB7E98">
      <w:pPr>
        <w:tabs>
          <w:tab w:val="left" w:pos="709"/>
        </w:tabs>
        <w:rPr>
          <w:b/>
          <w:bCs/>
          <w:sz w:val="28"/>
          <w:szCs w:val="28"/>
        </w:rPr>
      </w:pPr>
      <w:r w:rsidRPr="00864F1C">
        <w:rPr>
          <w:b/>
          <w:bCs/>
          <w:sz w:val="28"/>
          <w:szCs w:val="28"/>
        </w:rPr>
        <w:tab/>
        <w:t>6</w:t>
      </w:r>
      <w:r w:rsidR="00282495" w:rsidRPr="00864F1C">
        <w:rPr>
          <w:b/>
          <w:bCs/>
          <w:sz w:val="28"/>
          <w:szCs w:val="28"/>
        </w:rPr>
        <w:t>2</w:t>
      </w:r>
      <w:r w:rsidRPr="00864F1C">
        <w:rPr>
          <w:b/>
          <w:bCs/>
          <w:sz w:val="28"/>
          <w:szCs w:val="28"/>
        </w:rPr>
        <w:t xml:space="preserve">.pants. </w:t>
      </w:r>
      <w:r w:rsidR="003C5685" w:rsidRPr="00864F1C">
        <w:rPr>
          <w:b/>
          <w:bCs/>
          <w:sz w:val="28"/>
          <w:szCs w:val="28"/>
        </w:rPr>
        <w:t xml:space="preserve">Aktīvu novērtēšana </w:t>
      </w:r>
      <w:r w:rsidR="00E97D60" w:rsidRPr="00864F1C">
        <w:rPr>
          <w:b/>
          <w:bCs/>
          <w:sz w:val="28"/>
          <w:szCs w:val="28"/>
        </w:rPr>
        <w:t>un vērtības indeksācija</w:t>
      </w:r>
    </w:p>
    <w:p w14:paraId="6B9042F8" w14:textId="2537A23C" w:rsidR="003B6D44" w:rsidRPr="00864F1C" w:rsidRDefault="00BB7E98" w:rsidP="00BB7E98">
      <w:pPr>
        <w:tabs>
          <w:tab w:val="left" w:pos="709"/>
        </w:tabs>
        <w:rPr>
          <w:sz w:val="28"/>
          <w:szCs w:val="28"/>
        </w:rPr>
      </w:pPr>
      <w:r w:rsidRPr="00864F1C">
        <w:rPr>
          <w:sz w:val="28"/>
          <w:szCs w:val="28"/>
        </w:rPr>
        <w:tab/>
        <w:t xml:space="preserve">(1) </w:t>
      </w:r>
      <w:r w:rsidR="002D2A27" w:rsidRPr="00864F1C">
        <w:rPr>
          <w:sz w:val="28"/>
          <w:szCs w:val="28"/>
        </w:rPr>
        <w:t xml:space="preserve">Emitents veic nodrošinājuma aktīvu, kas ir ķermeniskas lietas un tiek reģistrētas publiskā reģistrā, novērtēšanu atbilstoši Komisijas noteiktajām prasībām par kredītriska pārvaldību, tai skaitā par personām, kas tiesīgas veikt aktīvu vērtēšanu un viņiem izvirzāmām prasībām, tai skaitā par valstī piemērojamiem vērtēšanas standartiem. </w:t>
      </w:r>
    </w:p>
    <w:p w14:paraId="10146FB7" w14:textId="16ABC5CF" w:rsidR="00FB3B64" w:rsidRPr="00864F1C" w:rsidRDefault="00BB7E98" w:rsidP="00BB7E98">
      <w:pPr>
        <w:tabs>
          <w:tab w:val="left" w:pos="709"/>
        </w:tabs>
        <w:rPr>
          <w:sz w:val="28"/>
          <w:szCs w:val="28"/>
        </w:rPr>
      </w:pPr>
      <w:r w:rsidRPr="00864F1C">
        <w:rPr>
          <w:sz w:val="28"/>
          <w:szCs w:val="28"/>
        </w:rPr>
        <w:tab/>
        <w:t>(</w:t>
      </w:r>
      <w:r w:rsidR="009D09B8" w:rsidRPr="00864F1C">
        <w:rPr>
          <w:sz w:val="28"/>
          <w:szCs w:val="28"/>
        </w:rPr>
        <w:t>2</w:t>
      </w:r>
      <w:r w:rsidRPr="00864F1C">
        <w:rPr>
          <w:sz w:val="28"/>
          <w:szCs w:val="28"/>
        </w:rPr>
        <w:t xml:space="preserve">) </w:t>
      </w:r>
      <w:r w:rsidR="00FB3B64" w:rsidRPr="00864F1C">
        <w:rPr>
          <w:sz w:val="28"/>
          <w:szCs w:val="28"/>
        </w:rPr>
        <w:t xml:space="preserve">Pamatojoties uz emitenta pieteikumu, Komisija var atļaut seguma portfeļa pagaidu neatbilstību </w:t>
      </w:r>
      <w:r w:rsidR="00E704A9" w:rsidRPr="00864F1C">
        <w:rPr>
          <w:sz w:val="28"/>
          <w:szCs w:val="28"/>
        </w:rPr>
        <w:t>šā panta</w:t>
      </w:r>
      <w:r w:rsidR="00FB3B64" w:rsidRPr="00864F1C">
        <w:rPr>
          <w:sz w:val="28"/>
          <w:szCs w:val="28"/>
        </w:rPr>
        <w:t xml:space="preserve"> noteikumiem, ja emitents vienlaicīgi piemēro citus pasākumus, lai nodrošinātu, ka seguma portfelis atbilst šajā likumā noteiktajām prasībām.</w:t>
      </w:r>
    </w:p>
    <w:p w14:paraId="43E4FC3B" w14:textId="7F6EF4D3" w:rsidR="00E97D60" w:rsidRPr="00864F1C" w:rsidRDefault="00E97D60" w:rsidP="00E97D60">
      <w:pPr>
        <w:tabs>
          <w:tab w:val="left" w:pos="709"/>
        </w:tabs>
        <w:rPr>
          <w:sz w:val="28"/>
          <w:szCs w:val="28"/>
        </w:rPr>
      </w:pPr>
      <w:r w:rsidRPr="00864F1C">
        <w:rPr>
          <w:sz w:val="28"/>
          <w:szCs w:val="28"/>
        </w:rPr>
        <w:tab/>
        <w:t>(</w:t>
      </w:r>
      <w:r w:rsidR="009D09B8" w:rsidRPr="00864F1C">
        <w:rPr>
          <w:sz w:val="28"/>
          <w:szCs w:val="28"/>
        </w:rPr>
        <w:t>3</w:t>
      </w:r>
      <w:r w:rsidRPr="00864F1C">
        <w:rPr>
          <w:sz w:val="28"/>
          <w:szCs w:val="28"/>
        </w:rPr>
        <w:t>) Seguma aktīvu vērtības aprēķins tiek precizēts atbilstoši nodrošinājuma aktīvu tirgus vērtības indeksācijai, kas tiek veikta vismaz vienu reizi kalendārajā gadā, ja segto obligāciju programmas noteikumi neparedz biežāku indeksāciju vai to nepieprasa Komisija vai seguma portfeļa uzraugs.</w:t>
      </w:r>
    </w:p>
    <w:p w14:paraId="42AD3841" w14:textId="24315EC6" w:rsidR="00E97D60" w:rsidRPr="00864F1C" w:rsidRDefault="00E97D60" w:rsidP="00E97D60">
      <w:pPr>
        <w:tabs>
          <w:tab w:val="left" w:pos="709"/>
        </w:tabs>
        <w:rPr>
          <w:sz w:val="28"/>
          <w:szCs w:val="28"/>
        </w:rPr>
      </w:pPr>
      <w:r w:rsidRPr="00864F1C">
        <w:rPr>
          <w:sz w:val="28"/>
          <w:szCs w:val="28"/>
        </w:rPr>
        <w:tab/>
        <w:t>(</w:t>
      </w:r>
      <w:r w:rsidR="009D09B8" w:rsidRPr="00864F1C">
        <w:rPr>
          <w:sz w:val="28"/>
          <w:szCs w:val="28"/>
        </w:rPr>
        <w:t>4</w:t>
      </w:r>
      <w:r w:rsidRPr="00864F1C">
        <w:rPr>
          <w:sz w:val="28"/>
          <w:szCs w:val="28"/>
        </w:rPr>
        <w:t>) Segto obligāciju programmas noteikumi nosaka aktīvu vērtības indeksācija</w:t>
      </w:r>
      <w:r w:rsidR="00114FF9" w:rsidRPr="00864F1C">
        <w:rPr>
          <w:sz w:val="28"/>
          <w:szCs w:val="28"/>
        </w:rPr>
        <w:t>s kārtību un</w:t>
      </w:r>
      <w:r w:rsidRPr="00864F1C">
        <w:rPr>
          <w:sz w:val="28"/>
          <w:szCs w:val="28"/>
        </w:rPr>
        <w:t xml:space="preserve"> izmantojamo metodoloģiju.</w:t>
      </w:r>
    </w:p>
    <w:p w14:paraId="31D440D7" w14:textId="77777777" w:rsidR="004E0BA3" w:rsidRPr="00864F1C" w:rsidRDefault="004E0BA3" w:rsidP="00BB7E98">
      <w:pPr>
        <w:tabs>
          <w:tab w:val="left" w:pos="709"/>
        </w:tabs>
        <w:rPr>
          <w:sz w:val="28"/>
          <w:szCs w:val="28"/>
        </w:rPr>
      </w:pPr>
    </w:p>
    <w:p w14:paraId="7B0E76A0" w14:textId="77777777" w:rsidR="00FB3B64" w:rsidRPr="00864F1C" w:rsidRDefault="00FB3B64" w:rsidP="004E0BA3">
      <w:pPr>
        <w:jc w:val="center"/>
        <w:rPr>
          <w:b/>
          <w:bCs/>
          <w:sz w:val="28"/>
          <w:szCs w:val="28"/>
        </w:rPr>
      </w:pPr>
      <w:r w:rsidRPr="00864F1C">
        <w:rPr>
          <w:b/>
          <w:bCs/>
          <w:sz w:val="28"/>
          <w:szCs w:val="28"/>
        </w:rPr>
        <w:t>XI nodaļa</w:t>
      </w:r>
    </w:p>
    <w:p w14:paraId="74E9CC56" w14:textId="77777777" w:rsidR="00FB3B64" w:rsidRPr="00864F1C" w:rsidRDefault="00FB3B64" w:rsidP="004E0BA3">
      <w:pPr>
        <w:jc w:val="center"/>
        <w:rPr>
          <w:b/>
          <w:bCs/>
          <w:sz w:val="28"/>
          <w:szCs w:val="28"/>
        </w:rPr>
      </w:pPr>
      <w:r w:rsidRPr="00864F1C">
        <w:rPr>
          <w:b/>
          <w:bCs/>
          <w:sz w:val="28"/>
          <w:szCs w:val="28"/>
        </w:rPr>
        <w:t>Virsnodrošināšana</w:t>
      </w:r>
    </w:p>
    <w:p w14:paraId="2D3CD4F5" w14:textId="77777777" w:rsidR="004E0BA3" w:rsidRPr="00864F1C" w:rsidRDefault="004E0BA3" w:rsidP="004E0BA3">
      <w:pPr>
        <w:jc w:val="center"/>
        <w:rPr>
          <w:b/>
          <w:bCs/>
          <w:sz w:val="28"/>
          <w:szCs w:val="28"/>
        </w:rPr>
      </w:pPr>
    </w:p>
    <w:p w14:paraId="4850F4F4" w14:textId="169A75C9" w:rsidR="00FB3B64" w:rsidRPr="00864F1C" w:rsidRDefault="004E0BA3" w:rsidP="004E0BA3">
      <w:pPr>
        <w:tabs>
          <w:tab w:val="left" w:pos="709"/>
        </w:tabs>
        <w:rPr>
          <w:b/>
          <w:bCs/>
          <w:sz w:val="28"/>
          <w:szCs w:val="28"/>
        </w:rPr>
      </w:pPr>
      <w:r w:rsidRPr="00864F1C">
        <w:rPr>
          <w:b/>
          <w:bCs/>
          <w:sz w:val="28"/>
          <w:szCs w:val="28"/>
        </w:rPr>
        <w:tab/>
        <w:t>6</w:t>
      </w:r>
      <w:r w:rsidR="00364656" w:rsidRPr="00864F1C">
        <w:rPr>
          <w:b/>
          <w:bCs/>
          <w:sz w:val="28"/>
          <w:szCs w:val="28"/>
        </w:rPr>
        <w:t>3</w:t>
      </w:r>
      <w:r w:rsidRPr="00864F1C">
        <w:rPr>
          <w:b/>
          <w:bCs/>
          <w:sz w:val="28"/>
          <w:szCs w:val="28"/>
        </w:rPr>
        <w:t>.</w:t>
      </w:r>
      <w:r w:rsidR="00FB3B64" w:rsidRPr="00864F1C">
        <w:rPr>
          <w:b/>
          <w:bCs/>
          <w:sz w:val="28"/>
          <w:szCs w:val="28"/>
        </w:rPr>
        <w:t>pants. Seguma prasība</w:t>
      </w:r>
      <w:r w:rsidR="008D0272" w:rsidRPr="00864F1C">
        <w:rPr>
          <w:b/>
          <w:bCs/>
          <w:sz w:val="28"/>
          <w:szCs w:val="28"/>
        </w:rPr>
        <w:t>s</w:t>
      </w:r>
    </w:p>
    <w:p w14:paraId="64D21C44" w14:textId="674EC637" w:rsidR="00FB3B64" w:rsidRPr="00864F1C" w:rsidRDefault="004E0BA3" w:rsidP="004E0BA3">
      <w:pPr>
        <w:tabs>
          <w:tab w:val="left" w:pos="709"/>
        </w:tabs>
        <w:rPr>
          <w:sz w:val="28"/>
          <w:szCs w:val="28"/>
        </w:rPr>
      </w:pPr>
      <w:r w:rsidRPr="00864F1C">
        <w:rPr>
          <w:sz w:val="28"/>
          <w:szCs w:val="28"/>
        </w:rPr>
        <w:lastRenderedPageBreak/>
        <w:tab/>
      </w:r>
      <w:r w:rsidR="00FB3B64" w:rsidRPr="00864F1C">
        <w:rPr>
          <w:sz w:val="28"/>
          <w:szCs w:val="28"/>
        </w:rPr>
        <w:t>(1) Visas segto obligāciju saistības tiek segtas ar maksājumu prasījumiem, kas izriet no seguma aktīviem.</w:t>
      </w:r>
    </w:p>
    <w:p w14:paraId="6B933E8F" w14:textId="53E9F18D" w:rsidR="00FB3B64" w:rsidRPr="00864F1C" w:rsidRDefault="004E0BA3" w:rsidP="004E0BA3">
      <w:pPr>
        <w:tabs>
          <w:tab w:val="left" w:pos="709"/>
        </w:tabs>
        <w:rPr>
          <w:sz w:val="28"/>
          <w:szCs w:val="28"/>
        </w:rPr>
      </w:pPr>
      <w:r w:rsidRPr="00864F1C">
        <w:rPr>
          <w:sz w:val="28"/>
          <w:szCs w:val="28"/>
        </w:rPr>
        <w:tab/>
      </w:r>
      <w:r w:rsidR="00FB3B64" w:rsidRPr="00864F1C">
        <w:rPr>
          <w:sz w:val="28"/>
          <w:szCs w:val="28"/>
        </w:rPr>
        <w:t>(2) Šā panta pirmajā daļā noteikto seguma prasību izpilda šādi seguma aktīvi:</w:t>
      </w:r>
    </w:p>
    <w:p w14:paraId="0AD3D655" w14:textId="1EF5F346" w:rsidR="00FB3B64" w:rsidRPr="00864F1C" w:rsidRDefault="004E0BA3" w:rsidP="004E0BA3">
      <w:pPr>
        <w:tabs>
          <w:tab w:val="left" w:pos="709"/>
        </w:tabs>
        <w:rPr>
          <w:sz w:val="28"/>
          <w:szCs w:val="28"/>
        </w:rPr>
      </w:pPr>
      <w:r w:rsidRPr="00864F1C">
        <w:rPr>
          <w:sz w:val="28"/>
          <w:szCs w:val="28"/>
        </w:rPr>
        <w:tab/>
      </w:r>
      <w:r w:rsidR="00FB3B64" w:rsidRPr="00864F1C">
        <w:rPr>
          <w:sz w:val="28"/>
          <w:szCs w:val="28"/>
        </w:rPr>
        <w:t>1) primārie aktīvi;</w:t>
      </w:r>
    </w:p>
    <w:p w14:paraId="7BD24162" w14:textId="5C829367" w:rsidR="00FB3B64" w:rsidRPr="00864F1C" w:rsidRDefault="004E0BA3" w:rsidP="004E0BA3">
      <w:pPr>
        <w:tabs>
          <w:tab w:val="left" w:pos="709"/>
        </w:tabs>
        <w:rPr>
          <w:sz w:val="28"/>
          <w:szCs w:val="28"/>
        </w:rPr>
      </w:pPr>
      <w:r w:rsidRPr="00864F1C">
        <w:rPr>
          <w:sz w:val="28"/>
          <w:szCs w:val="28"/>
        </w:rPr>
        <w:tab/>
      </w:r>
      <w:r w:rsidR="00FB3B64" w:rsidRPr="00864F1C">
        <w:rPr>
          <w:sz w:val="28"/>
          <w:szCs w:val="28"/>
        </w:rPr>
        <w:t>2) aizstājējaktīvi;</w:t>
      </w:r>
    </w:p>
    <w:p w14:paraId="4C2349E2" w14:textId="73F86CD9" w:rsidR="00FB3B64" w:rsidRPr="00864F1C" w:rsidRDefault="004E0BA3" w:rsidP="004E0BA3">
      <w:pPr>
        <w:tabs>
          <w:tab w:val="left" w:pos="709"/>
        </w:tabs>
        <w:rPr>
          <w:sz w:val="28"/>
          <w:szCs w:val="28"/>
        </w:rPr>
      </w:pPr>
      <w:r w:rsidRPr="00864F1C">
        <w:rPr>
          <w:sz w:val="28"/>
          <w:szCs w:val="28"/>
        </w:rPr>
        <w:tab/>
      </w:r>
      <w:r w:rsidR="00FB3B64" w:rsidRPr="00864F1C">
        <w:rPr>
          <w:sz w:val="28"/>
          <w:szCs w:val="28"/>
        </w:rPr>
        <w:t xml:space="preserve">3) saskaņā ar šā likuma </w:t>
      </w:r>
      <w:r w:rsidR="003070F3" w:rsidRPr="00864F1C">
        <w:rPr>
          <w:sz w:val="28"/>
          <w:szCs w:val="28"/>
        </w:rPr>
        <w:t>noteikumiem par likviditātes rezervēm</w:t>
      </w:r>
      <w:r w:rsidR="00FB3B64" w:rsidRPr="00864F1C">
        <w:rPr>
          <w:sz w:val="28"/>
          <w:szCs w:val="28"/>
        </w:rPr>
        <w:t xml:space="preserve"> turēti likvīdi aktīvi;</w:t>
      </w:r>
    </w:p>
    <w:p w14:paraId="00D6318E" w14:textId="529E1D17" w:rsidR="00FB3B64" w:rsidRPr="00864F1C" w:rsidRDefault="004E0BA3" w:rsidP="004E0BA3">
      <w:pPr>
        <w:tabs>
          <w:tab w:val="left" w:pos="709"/>
        </w:tabs>
        <w:rPr>
          <w:sz w:val="28"/>
          <w:szCs w:val="28"/>
        </w:rPr>
      </w:pPr>
      <w:r w:rsidRPr="00864F1C">
        <w:rPr>
          <w:sz w:val="28"/>
          <w:szCs w:val="28"/>
        </w:rPr>
        <w:tab/>
      </w:r>
      <w:r w:rsidR="00FB3B64" w:rsidRPr="00864F1C">
        <w:rPr>
          <w:sz w:val="28"/>
          <w:szCs w:val="28"/>
        </w:rPr>
        <w:t>4) maksājuma prasījumi, kas attiecas uz atvasināto instrumentu līgumiem, kas atbilst šā likuma prasībām</w:t>
      </w:r>
      <w:r w:rsidR="00B23904" w:rsidRPr="00864F1C">
        <w:rPr>
          <w:sz w:val="28"/>
          <w:szCs w:val="28"/>
        </w:rPr>
        <w:t xml:space="preserve"> par atvasināto instrumentu līgumu izmantošanu</w:t>
      </w:r>
      <w:r w:rsidR="00FB3B64" w:rsidRPr="00864F1C">
        <w:rPr>
          <w:sz w:val="28"/>
          <w:szCs w:val="28"/>
        </w:rPr>
        <w:t>.</w:t>
      </w:r>
    </w:p>
    <w:p w14:paraId="3437CEE2" w14:textId="46258745" w:rsidR="00FB3B64" w:rsidRPr="00864F1C" w:rsidRDefault="003E7B3F" w:rsidP="003E7B3F">
      <w:pPr>
        <w:tabs>
          <w:tab w:val="left" w:pos="709"/>
        </w:tabs>
        <w:rPr>
          <w:sz w:val="28"/>
          <w:szCs w:val="28"/>
        </w:rPr>
      </w:pPr>
      <w:r w:rsidRPr="00864F1C">
        <w:rPr>
          <w:sz w:val="28"/>
          <w:szCs w:val="28"/>
        </w:rPr>
        <w:tab/>
      </w:r>
      <w:r w:rsidR="00FB3B64" w:rsidRPr="00864F1C">
        <w:rPr>
          <w:sz w:val="28"/>
          <w:szCs w:val="28"/>
        </w:rPr>
        <w:t xml:space="preserve">(3) Nenodrošinātos prasījumus, kuriem iestājusies saistību neizpilde saskaņā ar </w:t>
      </w:r>
      <w:r w:rsidR="00A447B4" w:rsidRPr="00864F1C">
        <w:rPr>
          <w:sz w:val="28"/>
          <w:szCs w:val="28"/>
        </w:rPr>
        <w:t>R</w:t>
      </w:r>
      <w:r w:rsidR="00FB3B64" w:rsidRPr="00864F1C">
        <w:rPr>
          <w:sz w:val="28"/>
          <w:szCs w:val="28"/>
        </w:rPr>
        <w:t>egulas Nr. 575/2013 178.pantu, netiek izmantoti seguma prasības izpildei.</w:t>
      </w:r>
    </w:p>
    <w:p w14:paraId="5C0873B7" w14:textId="28C33816" w:rsidR="00FB3B64" w:rsidRPr="00864F1C" w:rsidRDefault="003E7B3F" w:rsidP="003E7B3F">
      <w:pPr>
        <w:tabs>
          <w:tab w:val="left" w:pos="709"/>
        </w:tabs>
        <w:rPr>
          <w:sz w:val="28"/>
          <w:szCs w:val="28"/>
        </w:rPr>
      </w:pPr>
      <w:r w:rsidRPr="00864F1C">
        <w:rPr>
          <w:sz w:val="28"/>
          <w:szCs w:val="28"/>
        </w:rPr>
        <w:tab/>
      </w:r>
      <w:r w:rsidR="00FB3B64" w:rsidRPr="00864F1C">
        <w:rPr>
          <w:sz w:val="28"/>
          <w:szCs w:val="28"/>
        </w:rPr>
        <w:t>(4) Seguma prasība ir izpildīta, ja seguma prasības aprēķinā izmantoto seguma aktīvu kopējā pamatsumma ir vienāda vai lielāka par kopējo segto obligāciju neatmaksāto nominālvērtību</w:t>
      </w:r>
      <w:r w:rsidRPr="00864F1C">
        <w:rPr>
          <w:sz w:val="28"/>
          <w:szCs w:val="28"/>
        </w:rPr>
        <w:t xml:space="preserve">, </w:t>
      </w:r>
      <w:r w:rsidR="00FB3B64" w:rsidRPr="00864F1C">
        <w:rPr>
          <w:sz w:val="28"/>
          <w:szCs w:val="28"/>
        </w:rPr>
        <w:t>kas tiek izmantoti seguma prasības izpildei, vērtības aprēķinam un segto obligāciju saistību aprēķinam izmanto  vienu un to pašu metodoloģiju.</w:t>
      </w:r>
    </w:p>
    <w:p w14:paraId="637DE9DD" w14:textId="77777777" w:rsidR="00557FFB" w:rsidRPr="00864F1C" w:rsidRDefault="00557FFB" w:rsidP="003E7B3F">
      <w:pPr>
        <w:tabs>
          <w:tab w:val="left" w:pos="709"/>
        </w:tabs>
        <w:rPr>
          <w:sz w:val="28"/>
          <w:szCs w:val="28"/>
        </w:rPr>
      </w:pPr>
    </w:p>
    <w:p w14:paraId="4B4C20FD" w14:textId="5E94813D" w:rsidR="00FB3B64" w:rsidRPr="00864F1C" w:rsidRDefault="00557FFB" w:rsidP="00557FFB">
      <w:pPr>
        <w:tabs>
          <w:tab w:val="left" w:pos="709"/>
        </w:tabs>
        <w:rPr>
          <w:b/>
          <w:bCs/>
          <w:sz w:val="28"/>
          <w:szCs w:val="28"/>
        </w:rPr>
      </w:pPr>
      <w:r w:rsidRPr="00864F1C">
        <w:rPr>
          <w:b/>
          <w:bCs/>
          <w:sz w:val="28"/>
          <w:szCs w:val="28"/>
        </w:rPr>
        <w:tab/>
        <w:t>6</w:t>
      </w:r>
      <w:r w:rsidR="00842037" w:rsidRPr="00864F1C">
        <w:rPr>
          <w:b/>
          <w:bCs/>
          <w:sz w:val="28"/>
          <w:szCs w:val="28"/>
        </w:rPr>
        <w:t>4</w:t>
      </w:r>
      <w:r w:rsidRPr="00864F1C">
        <w:rPr>
          <w:b/>
          <w:bCs/>
          <w:sz w:val="28"/>
          <w:szCs w:val="28"/>
        </w:rPr>
        <w:t>.</w:t>
      </w:r>
      <w:r w:rsidR="00FB3B64" w:rsidRPr="00864F1C">
        <w:rPr>
          <w:b/>
          <w:bCs/>
          <w:sz w:val="28"/>
          <w:szCs w:val="28"/>
        </w:rPr>
        <w:t>pants. Virsnodrošināšanas līmenis</w:t>
      </w:r>
    </w:p>
    <w:p w14:paraId="429A627A" w14:textId="3C69C59B" w:rsidR="00FB3B64" w:rsidRPr="00864F1C" w:rsidRDefault="00557FFB" w:rsidP="00557FFB">
      <w:pPr>
        <w:tabs>
          <w:tab w:val="left" w:pos="709"/>
        </w:tabs>
        <w:rPr>
          <w:sz w:val="28"/>
          <w:szCs w:val="28"/>
        </w:rPr>
      </w:pPr>
      <w:r w:rsidRPr="00864F1C">
        <w:rPr>
          <w:sz w:val="28"/>
          <w:szCs w:val="28"/>
        </w:rPr>
        <w:tab/>
      </w:r>
      <w:r w:rsidR="00FB3B64" w:rsidRPr="00864F1C">
        <w:rPr>
          <w:sz w:val="28"/>
          <w:szCs w:val="28"/>
        </w:rPr>
        <w:t>(1) Emitents nodrošina, ka seguma aktīvu kopējā vērtība nav mazāka par 105</w:t>
      </w:r>
      <w:r w:rsidR="00201DC3" w:rsidRPr="00864F1C">
        <w:rPr>
          <w:sz w:val="28"/>
          <w:szCs w:val="28"/>
        </w:rPr>
        <w:t xml:space="preserve"> procentiem</w:t>
      </w:r>
      <w:r w:rsidR="00FB3B64" w:rsidRPr="00864F1C">
        <w:rPr>
          <w:sz w:val="28"/>
          <w:szCs w:val="28"/>
        </w:rPr>
        <w:t xml:space="preserve"> no kopējās segto obligāciju neatmaksātās nominālvērtības (turpmāk</w:t>
      </w:r>
      <w:r w:rsidR="00201DC3" w:rsidRPr="00864F1C">
        <w:rPr>
          <w:sz w:val="28"/>
          <w:szCs w:val="28"/>
        </w:rPr>
        <w:t xml:space="preserve"> </w:t>
      </w:r>
      <w:r w:rsidR="00FB3B64" w:rsidRPr="00864F1C">
        <w:rPr>
          <w:sz w:val="28"/>
          <w:szCs w:val="28"/>
        </w:rPr>
        <w:t>– likumiskā virsnodrošināšana).</w:t>
      </w:r>
    </w:p>
    <w:p w14:paraId="37C0B09F" w14:textId="5444C20D" w:rsidR="00FB3B64" w:rsidRPr="00864F1C" w:rsidRDefault="00557FFB" w:rsidP="00557FFB">
      <w:pPr>
        <w:tabs>
          <w:tab w:val="left" w:pos="709"/>
        </w:tabs>
        <w:rPr>
          <w:sz w:val="28"/>
          <w:szCs w:val="28"/>
        </w:rPr>
      </w:pPr>
      <w:r w:rsidRPr="00864F1C">
        <w:rPr>
          <w:sz w:val="28"/>
          <w:szCs w:val="28"/>
        </w:rPr>
        <w:tab/>
      </w:r>
      <w:r w:rsidR="00FB3B64" w:rsidRPr="00864F1C">
        <w:rPr>
          <w:sz w:val="28"/>
          <w:szCs w:val="28"/>
        </w:rPr>
        <w:t>(2) Komisija</w:t>
      </w:r>
      <w:r w:rsidR="00DF5FB7" w:rsidRPr="00864F1C">
        <w:rPr>
          <w:sz w:val="28"/>
          <w:szCs w:val="28"/>
        </w:rPr>
        <w:t xml:space="preserve"> jebkura laikā</w:t>
      </w:r>
      <w:r w:rsidR="00FB3B64" w:rsidRPr="00864F1C">
        <w:rPr>
          <w:sz w:val="28"/>
          <w:szCs w:val="28"/>
        </w:rPr>
        <w:t xml:space="preserve"> ir tiesīga pieprasīt, lai emitents nodrošina  augstāka līmeņa virsnodrošināšanu nekā noteikts šā panta pirmajā daļā, ja Komisija uzskata, ka seguma portfelis ir nepietiekams, lai aizsargātu ieguldītāju un segto obligāciju kreditoru intereses (turpmāk</w:t>
      </w:r>
      <w:r w:rsidR="00201DC3" w:rsidRPr="00864F1C">
        <w:rPr>
          <w:sz w:val="28"/>
          <w:szCs w:val="28"/>
        </w:rPr>
        <w:t xml:space="preserve"> </w:t>
      </w:r>
      <w:r w:rsidR="00FB3B64" w:rsidRPr="00864F1C">
        <w:rPr>
          <w:sz w:val="28"/>
          <w:szCs w:val="28"/>
        </w:rPr>
        <w:t>– obligātā virsnodrošināšana).</w:t>
      </w:r>
    </w:p>
    <w:p w14:paraId="7644967B" w14:textId="053298B7" w:rsidR="00FB3B64" w:rsidRPr="00864F1C" w:rsidRDefault="00F57C2E" w:rsidP="00F57C2E">
      <w:pPr>
        <w:tabs>
          <w:tab w:val="left" w:pos="709"/>
        </w:tabs>
        <w:rPr>
          <w:sz w:val="28"/>
          <w:szCs w:val="28"/>
        </w:rPr>
      </w:pPr>
      <w:r w:rsidRPr="00864F1C">
        <w:rPr>
          <w:sz w:val="28"/>
          <w:szCs w:val="28"/>
        </w:rPr>
        <w:tab/>
      </w:r>
      <w:r w:rsidR="00FB3B64" w:rsidRPr="00864F1C">
        <w:rPr>
          <w:sz w:val="28"/>
          <w:szCs w:val="28"/>
        </w:rPr>
        <w:t>(3) Segto obligāciju programmas noteikumos var paredzēt, ka emitents nodrošina augstāka līmeņa virsnodrošināšanu nekā likumiskā virsnodrošināšana un obligātā virsnodrošināšana (turpmāk</w:t>
      </w:r>
      <w:r w:rsidR="00201DC3" w:rsidRPr="00864F1C">
        <w:rPr>
          <w:sz w:val="28"/>
          <w:szCs w:val="28"/>
        </w:rPr>
        <w:t xml:space="preserve"> </w:t>
      </w:r>
      <w:r w:rsidR="00FB3B64" w:rsidRPr="00864F1C">
        <w:rPr>
          <w:sz w:val="28"/>
          <w:szCs w:val="28"/>
        </w:rPr>
        <w:t>– līgumiskā virsnodrošināšana).</w:t>
      </w:r>
    </w:p>
    <w:p w14:paraId="404DDAE7" w14:textId="3CAC89EE" w:rsidR="00FB3B64" w:rsidRPr="00864F1C" w:rsidRDefault="00F57C2E" w:rsidP="00F57C2E">
      <w:pPr>
        <w:tabs>
          <w:tab w:val="left" w:pos="709"/>
        </w:tabs>
        <w:rPr>
          <w:sz w:val="28"/>
          <w:szCs w:val="28"/>
        </w:rPr>
      </w:pPr>
      <w:r w:rsidRPr="00864F1C">
        <w:rPr>
          <w:sz w:val="28"/>
          <w:szCs w:val="28"/>
        </w:rPr>
        <w:tab/>
      </w:r>
      <w:r w:rsidR="00FB3B64" w:rsidRPr="00864F1C">
        <w:rPr>
          <w:sz w:val="28"/>
          <w:szCs w:val="28"/>
        </w:rPr>
        <w:t>(4) Brīvprātīga virsnodrošināšana ir virsnodrošināšana, kas pārsniedz likumā noteikto virsnodrošināšanu, obligāto virsnodrošināšanu un līgumisko virsnodrošināšanu.</w:t>
      </w:r>
    </w:p>
    <w:p w14:paraId="66894686" w14:textId="77777777" w:rsidR="008F3671" w:rsidRPr="00864F1C" w:rsidRDefault="00F57C2E" w:rsidP="008F3671">
      <w:pPr>
        <w:tabs>
          <w:tab w:val="left" w:pos="709"/>
        </w:tabs>
        <w:rPr>
          <w:sz w:val="28"/>
          <w:szCs w:val="28"/>
        </w:rPr>
      </w:pPr>
      <w:r w:rsidRPr="00864F1C">
        <w:rPr>
          <w:sz w:val="28"/>
          <w:szCs w:val="28"/>
        </w:rPr>
        <w:tab/>
      </w:r>
      <w:r w:rsidR="00FB3B64" w:rsidRPr="00864F1C">
        <w:rPr>
          <w:sz w:val="28"/>
          <w:szCs w:val="28"/>
        </w:rPr>
        <w:t>(</w:t>
      </w:r>
      <w:r w:rsidR="00611FE9" w:rsidRPr="00864F1C">
        <w:rPr>
          <w:sz w:val="28"/>
          <w:szCs w:val="28"/>
        </w:rPr>
        <w:t>5</w:t>
      </w:r>
      <w:r w:rsidR="00FB3B64" w:rsidRPr="00864F1C">
        <w:rPr>
          <w:sz w:val="28"/>
          <w:szCs w:val="28"/>
        </w:rPr>
        <w:t>) Virsnodrošināšanas aprēķinam var ņemt vērā visus segumam atbilstīgos aktīvus</w:t>
      </w:r>
    </w:p>
    <w:p w14:paraId="6C24D3B9" w14:textId="322FC1EC" w:rsidR="009A2A79" w:rsidRPr="00864F1C" w:rsidRDefault="008F3671" w:rsidP="009A2A79">
      <w:pPr>
        <w:rPr>
          <w:sz w:val="28"/>
          <w:szCs w:val="28"/>
        </w:rPr>
      </w:pPr>
      <w:r w:rsidRPr="00864F1C">
        <w:rPr>
          <w:sz w:val="28"/>
          <w:szCs w:val="28"/>
        </w:rPr>
        <w:tab/>
        <w:t xml:space="preserve">(6) Segtajām obligācijām, kas nodrošinātas ar aizdevumiem publiskas personas kontrolētām kapitālsabiedrībām vai ko tie garantē kā primāros aktīvus, attiecina </w:t>
      </w:r>
      <w:r w:rsidR="00C11BB0" w:rsidRPr="00864F1C">
        <w:rPr>
          <w:sz w:val="28"/>
          <w:szCs w:val="28"/>
        </w:rPr>
        <w:t xml:space="preserve">likumiskās </w:t>
      </w:r>
      <w:r w:rsidRPr="00864F1C">
        <w:rPr>
          <w:sz w:val="28"/>
          <w:szCs w:val="28"/>
        </w:rPr>
        <w:t>virsnodrošināšanas līmeni ne mazāk kā 1</w:t>
      </w:r>
      <w:r w:rsidR="00C11BB0" w:rsidRPr="00864F1C">
        <w:rPr>
          <w:sz w:val="28"/>
          <w:szCs w:val="28"/>
        </w:rPr>
        <w:t>1</w:t>
      </w:r>
      <w:r w:rsidRPr="00864F1C">
        <w:rPr>
          <w:sz w:val="28"/>
          <w:szCs w:val="28"/>
        </w:rPr>
        <w:t>0 pr</w:t>
      </w:r>
      <w:r w:rsidR="009A2A79" w:rsidRPr="00864F1C">
        <w:rPr>
          <w:sz w:val="28"/>
          <w:szCs w:val="28"/>
        </w:rPr>
        <w:t>ocentu apjom</w:t>
      </w:r>
      <w:r w:rsidR="00C11BB0" w:rsidRPr="00864F1C">
        <w:rPr>
          <w:sz w:val="28"/>
          <w:szCs w:val="28"/>
        </w:rPr>
        <w:t>ā</w:t>
      </w:r>
      <w:r w:rsidRPr="00864F1C">
        <w:rPr>
          <w:sz w:val="28"/>
          <w:szCs w:val="28"/>
        </w:rPr>
        <w:t>, ievērojot visus šādus nosacījumus</w:t>
      </w:r>
      <w:r w:rsidR="009A2A79" w:rsidRPr="00864F1C">
        <w:rPr>
          <w:sz w:val="28"/>
          <w:szCs w:val="28"/>
        </w:rPr>
        <w:t>:</w:t>
      </w:r>
    </w:p>
    <w:p w14:paraId="3D568E8A" w14:textId="3FD760A2" w:rsidR="009A2A79" w:rsidRPr="00864F1C" w:rsidRDefault="009A2A79" w:rsidP="009A2A79">
      <w:pPr>
        <w:rPr>
          <w:sz w:val="28"/>
          <w:szCs w:val="28"/>
        </w:rPr>
      </w:pPr>
      <w:r w:rsidRPr="00864F1C">
        <w:rPr>
          <w:sz w:val="28"/>
          <w:szCs w:val="28"/>
        </w:rPr>
        <w:tab/>
        <w:t>1)</w:t>
      </w:r>
      <w:r w:rsidR="00044B3E" w:rsidRPr="00864F1C">
        <w:rPr>
          <w:sz w:val="28"/>
          <w:szCs w:val="28"/>
        </w:rPr>
        <w:t> </w:t>
      </w:r>
      <w:r w:rsidR="008F3671" w:rsidRPr="00864F1C">
        <w:rPr>
          <w:sz w:val="28"/>
          <w:szCs w:val="28"/>
        </w:rPr>
        <w:t>publiskas personas kontrolēta kapitālsabiedrība sniedz būtiskus sabiedriskos pakalpojumus, pamatojoties uz licenci, koncesijas līgumu vai cita veida pilnvarojumu, ko piešķir valsts iestāde;</w:t>
      </w:r>
      <w:r w:rsidRPr="00864F1C">
        <w:rPr>
          <w:sz w:val="28"/>
          <w:szCs w:val="28"/>
        </w:rPr>
        <w:t xml:space="preserve"> </w:t>
      </w:r>
    </w:p>
    <w:p w14:paraId="39C697D1" w14:textId="77777777" w:rsidR="009A2A79" w:rsidRPr="00864F1C" w:rsidRDefault="009A2A79" w:rsidP="009A2A79">
      <w:pPr>
        <w:rPr>
          <w:sz w:val="28"/>
          <w:szCs w:val="28"/>
        </w:rPr>
      </w:pPr>
      <w:r w:rsidRPr="00864F1C">
        <w:rPr>
          <w:sz w:val="28"/>
          <w:szCs w:val="28"/>
        </w:rPr>
        <w:lastRenderedPageBreak/>
        <w:tab/>
        <w:t>2) publiskas personas kontrolēta kapitālsabiedrība ir pakļauti publiskai uzraudzībai;</w:t>
      </w:r>
    </w:p>
    <w:p w14:paraId="5C695569" w14:textId="21238CA5" w:rsidR="00D96283" w:rsidRPr="00864F1C" w:rsidRDefault="009A2A79" w:rsidP="00D96283">
      <w:pPr>
        <w:ind w:firstLine="709"/>
        <w:rPr>
          <w:sz w:val="28"/>
          <w:szCs w:val="28"/>
        </w:rPr>
      </w:pPr>
      <w:r w:rsidRPr="00864F1C">
        <w:rPr>
          <w:sz w:val="28"/>
          <w:szCs w:val="28"/>
        </w:rPr>
        <w:t>3)</w:t>
      </w:r>
      <w:r w:rsidR="00044B3E" w:rsidRPr="00864F1C">
        <w:rPr>
          <w:sz w:val="28"/>
          <w:szCs w:val="28"/>
        </w:rPr>
        <w:t> </w:t>
      </w:r>
      <w:r w:rsidR="008F3671" w:rsidRPr="00864F1C">
        <w:rPr>
          <w:sz w:val="28"/>
          <w:szCs w:val="28"/>
        </w:rPr>
        <w:t>publiskas personas kontrol</w:t>
      </w:r>
      <w:r w:rsidRPr="00864F1C">
        <w:rPr>
          <w:sz w:val="28"/>
          <w:szCs w:val="28"/>
        </w:rPr>
        <w:t>ētai</w:t>
      </w:r>
      <w:r w:rsidR="008F3671" w:rsidRPr="00864F1C">
        <w:rPr>
          <w:sz w:val="28"/>
          <w:szCs w:val="28"/>
        </w:rPr>
        <w:t xml:space="preserve"> kapitālsabiedrīb</w:t>
      </w:r>
      <w:r w:rsidRPr="00864F1C">
        <w:rPr>
          <w:sz w:val="28"/>
          <w:szCs w:val="28"/>
        </w:rPr>
        <w:t>ai</w:t>
      </w:r>
      <w:r w:rsidR="008F3671" w:rsidRPr="00864F1C">
        <w:rPr>
          <w:sz w:val="28"/>
          <w:szCs w:val="28"/>
        </w:rPr>
        <w:t xml:space="preserve"> ir pietiekamas ieņēmumu gūšanas </w:t>
      </w:r>
      <w:r w:rsidR="00D96283" w:rsidRPr="00864F1C">
        <w:rPr>
          <w:sz w:val="28"/>
          <w:szCs w:val="28"/>
        </w:rPr>
        <w:t>iespējas</w:t>
      </w:r>
      <w:r w:rsidR="008F3671" w:rsidRPr="00864F1C">
        <w:rPr>
          <w:sz w:val="28"/>
          <w:szCs w:val="28"/>
        </w:rPr>
        <w:t>, ko nodrošina tas, ka šādi uzņēmumi:</w:t>
      </w:r>
      <w:r w:rsidRPr="00864F1C">
        <w:rPr>
          <w:sz w:val="28"/>
          <w:szCs w:val="28"/>
        </w:rPr>
        <w:t xml:space="preserve"> </w:t>
      </w:r>
    </w:p>
    <w:p w14:paraId="1E63A6C0" w14:textId="77777777" w:rsidR="00D96283" w:rsidRPr="00864F1C" w:rsidRDefault="00D96283" w:rsidP="00D96283">
      <w:pPr>
        <w:ind w:firstLine="709"/>
        <w:rPr>
          <w:sz w:val="28"/>
          <w:szCs w:val="28"/>
        </w:rPr>
      </w:pPr>
      <w:r w:rsidRPr="00864F1C">
        <w:rPr>
          <w:sz w:val="28"/>
          <w:szCs w:val="28"/>
        </w:rPr>
        <w:t xml:space="preserve">a) ir </w:t>
      </w:r>
      <w:r w:rsidR="009A2A79" w:rsidRPr="00864F1C">
        <w:rPr>
          <w:sz w:val="28"/>
          <w:szCs w:val="28"/>
        </w:rPr>
        <w:t>pietiekami elastīgi, lai iekasētu un palielinātu maksas, maksājumus un debitoru parādus par sniegtajiem pakalpojumiem, lai nodrošinātu savu finansiālo stabilitāti un maksātspēju;</w:t>
      </w:r>
    </w:p>
    <w:p w14:paraId="190328F0" w14:textId="4F7F5038" w:rsidR="00D96283" w:rsidRPr="00864F1C" w:rsidRDefault="00D96283" w:rsidP="00D96283">
      <w:pPr>
        <w:ind w:firstLine="709"/>
        <w:rPr>
          <w:sz w:val="28"/>
          <w:szCs w:val="28"/>
        </w:rPr>
      </w:pPr>
      <w:r w:rsidRPr="00864F1C">
        <w:rPr>
          <w:sz w:val="28"/>
          <w:szCs w:val="28"/>
        </w:rPr>
        <w:t>b) saskaņā ar ārējo normatīvo aktu saņem pietiekamas dotācijas, lai nodrošinātu savu finansiālo stabilitāti un maksātspēju attiecībā uz būtisku sabiedrisko pakalpojumu sniegšanu;</w:t>
      </w:r>
    </w:p>
    <w:p w14:paraId="57C05A07" w14:textId="7377F607" w:rsidR="00D96283" w:rsidRPr="00864F1C" w:rsidRDefault="00D96283" w:rsidP="00D96283">
      <w:pPr>
        <w:ind w:firstLine="709"/>
        <w:rPr>
          <w:sz w:val="28"/>
          <w:szCs w:val="28"/>
        </w:rPr>
      </w:pPr>
      <w:r w:rsidRPr="00864F1C">
        <w:rPr>
          <w:sz w:val="28"/>
          <w:szCs w:val="28"/>
        </w:rPr>
        <w:t xml:space="preserve">c) ir parakstījuši peļņas un zaudējumu nodošanas līgumu ar valsts vai pašvaldības iestādi. </w:t>
      </w:r>
    </w:p>
    <w:p w14:paraId="25354456" w14:textId="44A30CD4" w:rsidR="00F57C2E" w:rsidRPr="00864F1C" w:rsidRDefault="00F57C2E" w:rsidP="009A2A79">
      <w:pPr>
        <w:rPr>
          <w:sz w:val="28"/>
          <w:szCs w:val="28"/>
        </w:rPr>
      </w:pPr>
    </w:p>
    <w:p w14:paraId="3E300306" w14:textId="77777777" w:rsidR="00044B3E" w:rsidRPr="00864F1C" w:rsidRDefault="00044B3E" w:rsidP="009A2A79">
      <w:pPr>
        <w:rPr>
          <w:sz w:val="28"/>
          <w:szCs w:val="28"/>
        </w:rPr>
      </w:pPr>
    </w:p>
    <w:p w14:paraId="32986D43" w14:textId="40FA7233" w:rsidR="00FB3B64" w:rsidRPr="00864F1C" w:rsidRDefault="00FB3B64" w:rsidP="00F57C2E">
      <w:pPr>
        <w:jc w:val="center"/>
        <w:rPr>
          <w:b/>
          <w:bCs/>
          <w:sz w:val="28"/>
          <w:szCs w:val="28"/>
        </w:rPr>
      </w:pPr>
      <w:r w:rsidRPr="00864F1C">
        <w:rPr>
          <w:b/>
          <w:bCs/>
          <w:sz w:val="28"/>
          <w:szCs w:val="28"/>
        </w:rPr>
        <w:t>XII nodaļa</w:t>
      </w:r>
    </w:p>
    <w:p w14:paraId="1CA470AB" w14:textId="77777777" w:rsidR="00FB3B64" w:rsidRPr="00864F1C" w:rsidRDefault="00FB3B64" w:rsidP="00F57C2E">
      <w:pPr>
        <w:jc w:val="center"/>
        <w:rPr>
          <w:b/>
          <w:bCs/>
          <w:sz w:val="28"/>
          <w:szCs w:val="28"/>
        </w:rPr>
      </w:pPr>
      <w:r w:rsidRPr="00864F1C">
        <w:rPr>
          <w:b/>
          <w:bCs/>
          <w:sz w:val="28"/>
          <w:szCs w:val="28"/>
        </w:rPr>
        <w:t>Ar seguma aktīviem un saistībām saistīto risku mazināšana</w:t>
      </w:r>
    </w:p>
    <w:p w14:paraId="325BF602" w14:textId="77777777" w:rsidR="00391E90" w:rsidRPr="00864F1C" w:rsidRDefault="00391E90" w:rsidP="00F57C2E">
      <w:pPr>
        <w:jc w:val="center"/>
        <w:rPr>
          <w:b/>
          <w:bCs/>
          <w:sz w:val="28"/>
          <w:szCs w:val="28"/>
        </w:rPr>
      </w:pPr>
    </w:p>
    <w:p w14:paraId="6B8314FA" w14:textId="320EDDD1" w:rsidR="00FB3B64" w:rsidRPr="00864F1C" w:rsidRDefault="00391E90" w:rsidP="00391E90">
      <w:pPr>
        <w:tabs>
          <w:tab w:val="left" w:pos="709"/>
        </w:tabs>
        <w:rPr>
          <w:b/>
          <w:bCs/>
          <w:sz w:val="28"/>
          <w:szCs w:val="28"/>
        </w:rPr>
      </w:pPr>
      <w:r w:rsidRPr="00864F1C">
        <w:rPr>
          <w:b/>
          <w:bCs/>
          <w:sz w:val="28"/>
          <w:szCs w:val="28"/>
        </w:rPr>
        <w:tab/>
        <w:t>6</w:t>
      </w:r>
      <w:r w:rsidR="00842037" w:rsidRPr="00864F1C">
        <w:rPr>
          <w:b/>
          <w:bCs/>
          <w:sz w:val="28"/>
          <w:szCs w:val="28"/>
        </w:rPr>
        <w:t>5</w:t>
      </w:r>
      <w:r w:rsidRPr="00864F1C">
        <w:rPr>
          <w:b/>
          <w:bCs/>
          <w:sz w:val="28"/>
          <w:szCs w:val="28"/>
        </w:rPr>
        <w:t>.</w:t>
      </w:r>
      <w:r w:rsidR="00FB3B64" w:rsidRPr="00864F1C">
        <w:rPr>
          <w:b/>
          <w:bCs/>
          <w:sz w:val="28"/>
          <w:szCs w:val="28"/>
        </w:rPr>
        <w:t>pants. Atvasināto instrumentu līgumu izmantošana</w:t>
      </w:r>
    </w:p>
    <w:p w14:paraId="1EC8B841" w14:textId="5C28B74B" w:rsidR="00FB3B64" w:rsidRPr="00864F1C" w:rsidRDefault="00391E90" w:rsidP="00391E90">
      <w:pPr>
        <w:tabs>
          <w:tab w:val="left" w:pos="709"/>
        </w:tabs>
        <w:rPr>
          <w:sz w:val="28"/>
          <w:szCs w:val="28"/>
        </w:rPr>
      </w:pPr>
      <w:r w:rsidRPr="00864F1C">
        <w:rPr>
          <w:sz w:val="28"/>
          <w:szCs w:val="28"/>
        </w:rPr>
        <w:tab/>
      </w:r>
      <w:r w:rsidR="00FB3B64" w:rsidRPr="00864F1C">
        <w:rPr>
          <w:sz w:val="28"/>
          <w:szCs w:val="28"/>
        </w:rPr>
        <w:t>(1) Emitents var pārvaldīt procentu likmes un valūtas riskus, kas skar seguma portfeli, izmantojot atvasināto instrumentu līgumus. Atvasināto instrumentu līgumus slēdz tikai ar mērķi samazināt augstāk norādītos riskus.</w:t>
      </w:r>
    </w:p>
    <w:p w14:paraId="15514BCA" w14:textId="6CD54E6D" w:rsidR="00FB3B64" w:rsidRPr="00864F1C" w:rsidRDefault="00391E90" w:rsidP="00391E90">
      <w:pPr>
        <w:tabs>
          <w:tab w:val="left" w:pos="709"/>
        </w:tabs>
        <w:rPr>
          <w:sz w:val="28"/>
          <w:szCs w:val="28"/>
        </w:rPr>
      </w:pPr>
      <w:r w:rsidRPr="00864F1C">
        <w:rPr>
          <w:sz w:val="28"/>
          <w:szCs w:val="28"/>
        </w:rPr>
        <w:tab/>
      </w:r>
      <w:r w:rsidR="00FB3B64" w:rsidRPr="00864F1C">
        <w:rPr>
          <w:sz w:val="28"/>
          <w:szCs w:val="28"/>
        </w:rPr>
        <w:t xml:space="preserve">(2) Emitents nodrošina, ka </w:t>
      </w:r>
      <w:r w:rsidR="00B64B87" w:rsidRPr="00864F1C">
        <w:rPr>
          <w:sz w:val="28"/>
          <w:szCs w:val="28"/>
        </w:rPr>
        <w:t>segto obligāciju</w:t>
      </w:r>
      <w:r w:rsidR="00E3200B" w:rsidRPr="00864F1C">
        <w:rPr>
          <w:sz w:val="28"/>
          <w:szCs w:val="28"/>
        </w:rPr>
        <w:t xml:space="preserve"> sabiedrība</w:t>
      </w:r>
      <w:r w:rsidR="00FB3B64" w:rsidRPr="00864F1C">
        <w:rPr>
          <w:sz w:val="28"/>
          <w:szCs w:val="28"/>
        </w:rPr>
        <w:t xml:space="preserve"> noslēdz atvasināto instrumentu līgumus, kas atbilst šādām prasībām:</w:t>
      </w:r>
    </w:p>
    <w:p w14:paraId="6AD5445F" w14:textId="7CFF089F" w:rsidR="00FB3B64" w:rsidRPr="00864F1C" w:rsidRDefault="00391E90" w:rsidP="00391E90">
      <w:pPr>
        <w:tabs>
          <w:tab w:val="left" w:pos="709"/>
        </w:tabs>
        <w:rPr>
          <w:sz w:val="28"/>
          <w:szCs w:val="28"/>
        </w:rPr>
      </w:pPr>
      <w:r w:rsidRPr="00864F1C">
        <w:rPr>
          <w:sz w:val="28"/>
          <w:szCs w:val="28"/>
        </w:rPr>
        <w:tab/>
      </w:r>
      <w:r w:rsidR="00FB3B64" w:rsidRPr="00864F1C">
        <w:rPr>
          <w:sz w:val="28"/>
          <w:szCs w:val="28"/>
        </w:rPr>
        <w:t>1) atvasināto instrumentu līgums tiek noslēgts tikai procentu likmes vai valūtas riska samazināšanas nolūkā;</w:t>
      </w:r>
    </w:p>
    <w:p w14:paraId="12ACCF00" w14:textId="5EFAC3E8" w:rsidR="00FB3B64" w:rsidRPr="00864F1C" w:rsidRDefault="00391E90" w:rsidP="00391E90">
      <w:pPr>
        <w:tabs>
          <w:tab w:val="left" w:pos="709"/>
        </w:tabs>
        <w:rPr>
          <w:sz w:val="28"/>
          <w:szCs w:val="28"/>
        </w:rPr>
      </w:pPr>
      <w:r w:rsidRPr="00864F1C">
        <w:rPr>
          <w:sz w:val="28"/>
          <w:szCs w:val="28"/>
        </w:rPr>
        <w:tab/>
      </w:r>
      <w:r w:rsidR="00FB3B64" w:rsidRPr="00864F1C">
        <w:rPr>
          <w:sz w:val="28"/>
          <w:szCs w:val="28"/>
        </w:rPr>
        <w:t>2) to apjomu pielāgo ierobežotā riska samazināšanās gadījumā un tos atceļ, kad ierobežotais risks vairs nepastāv;</w:t>
      </w:r>
    </w:p>
    <w:p w14:paraId="0A8DE86D" w14:textId="553A76C5" w:rsidR="00FB3B64" w:rsidRPr="00864F1C" w:rsidRDefault="00391E90" w:rsidP="00391E90">
      <w:pPr>
        <w:tabs>
          <w:tab w:val="left" w:pos="709"/>
        </w:tabs>
        <w:rPr>
          <w:sz w:val="28"/>
          <w:szCs w:val="28"/>
        </w:rPr>
      </w:pPr>
      <w:r w:rsidRPr="00864F1C">
        <w:rPr>
          <w:sz w:val="28"/>
          <w:szCs w:val="28"/>
        </w:rPr>
        <w:tab/>
      </w:r>
      <w:r w:rsidR="00FB3B64" w:rsidRPr="00864F1C">
        <w:rPr>
          <w:sz w:val="28"/>
          <w:szCs w:val="28"/>
        </w:rPr>
        <w:t>3) atvasināto instrumentu līgumi ir pietiekami dokumentēti;</w:t>
      </w:r>
    </w:p>
    <w:p w14:paraId="011A64A2" w14:textId="50FB1E14" w:rsidR="00FB3B64" w:rsidRPr="00864F1C" w:rsidRDefault="00391E90" w:rsidP="00391E90">
      <w:pPr>
        <w:tabs>
          <w:tab w:val="left" w:pos="709"/>
        </w:tabs>
        <w:rPr>
          <w:sz w:val="28"/>
          <w:szCs w:val="28"/>
        </w:rPr>
      </w:pPr>
      <w:r w:rsidRPr="00864F1C">
        <w:rPr>
          <w:sz w:val="28"/>
          <w:szCs w:val="28"/>
        </w:rPr>
        <w:tab/>
      </w:r>
      <w:r w:rsidR="00FB3B64" w:rsidRPr="00864F1C">
        <w:rPr>
          <w:sz w:val="28"/>
          <w:szCs w:val="28"/>
        </w:rPr>
        <w:t xml:space="preserve">4) </w:t>
      </w:r>
      <w:r w:rsidR="007A499B" w:rsidRPr="00864F1C">
        <w:rPr>
          <w:sz w:val="28"/>
          <w:szCs w:val="28"/>
        </w:rPr>
        <w:t>e</w:t>
      </w:r>
      <w:r w:rsidR="00FB3B64" w:rsidRPr="00864F1C">
        <w:rPr>
          <w:sz w:val="28"/>
          <w:szCs w:val="28"/>
        </w:rPr>
        <w:t xml:space="preserve">mitenta maksātnespējas </w:t>
      </w:r>
      <w:r w:rsidR="007564E1" w:rsidRPr="00864F1C">
        <w:rPr>
          <w:sz w:val="28"/>
          <w:szCs w:val="28"/>
        </w:rPr>
        <w:t xml:space="preserve">vai likvidācijas </w:t>
      </w:r>
      <w:r w:rsidR="00FB3B64" w:rsidRPr="00864F1C">
        <w:rPr>
          <w:sz w:val="28"/>
          <w:szCs w:val="28"/>
        </w:rPr>
        <w:t>process, noregulējums vai reorganizācijas pasākumi nav pamats atvasināto instrumentu līgumu izbeigšanai vai automātiskajai paātrināšanai</w:t>
      </w:r>
      <w:r w:rsidR="00DC7765" w:rsidRPr="00864F1C">
        <w:rPr>
          <w:sz w:val="28"/>
          <w:szCs w:val="28"/>
        </w:rPr>
        <w:t xml:space="preserve">, </w:t>
      </w:r>
      <w:r w:rsidR="00FB3B64" w:rsidRPr="00864F1C">
        <w:rPr>
          <w:sz w:val="28"/>
          <w:szCs w:val="28"/>
        </w:rPr>
        <w:t>taču maksājumu saistību neizpildi saskaņā ar attiecīgo atvasināto instrumentu līgumu var uzskatīt par pamatotu iemeslu, lai izbeigtu tādu atvasināto instrumentu līgumu;</w:t>
      </w:r>
    </w:p>
    <w:p w14:paraId="6C9355D1" w14:textId="60607ECE" w:rsidR="00FB3B64" w:rsidRPr="00864F1C" w:rsidRDefault="00391E90" w:rsidP="00391E90">
      <w:pPr>
        <w:tabs>
          <w:tab w:val="left" w:pos="709"/>
        </w:tabs>
        <w:rPr>
          <w:sz w:val="28"/>
          <w:szCs w:val="28"/>
        </w:rPr>
      </w:pPr>
      <w:r w:rsidRPr="00864F1C">
        <w:rPr>
          <w:sz w:val="28"/>
          <w:szCs w:val="28"/>
        </w:rPr>
        <w:tab/>
      </w:r>
      <w:r w:rsidR="00FB3B64" w:rsidRPr="00864F1C">
        <w:rPr>
          <w:sz w:val="28"/>
          <w:szCs w:val="28"/>
        </w:rPr>
        <w:t>5) netiek pieļauts ieskaits vai savstarpēja dzēšana attiecībā uz citiem atvasināto instrumentu līgumiem, kas noslēgti ar emitentu;</w:t>
      </w:r>
    </w:p>
    <w:p w14:paraId="6B503141" w14:textId="70EDA1AA" w:rsidR="00FB3B64" w:rsidRPr="00864F1C" w:rsidRDefault="00391E90" w:rsidP="00391E90">
      <w:pPr>
        <w:tabs>
          <w:tab w:val="left" w:pos="709"/>
        </w:tabs>
        <w:rPr>
          <w:sz w:val="28"/>
          <w:szCs w:val="28"/>
        </w:rPr>
      </w:pPr>
      <w:r w:rsidRPr="00864F1C">
        <w:rPr>
          <w:sz w:val="28"/>
          <w:szCs w:val="28"/>
        </w:rPr>
        <w:tab/>
      </w:r>
      <w:r w:rsidR="00FB3B64" w:rsidRPr="00864F1C">
        <w:rPr>
          <w:sz w:val="28"/>
          <w:szCs w:val="28"/>
        </w:rPr>
        <w:t>6) seguma aktīvus neizmanto kā nodrošinājumu, lai nodrošinātu saistības saskaņā ar atvasinātu instrumentu līgumu;</w:t>
      </w:r>
    </w:p>
    <w:p w14:paraId="7E7E796E" w14:textId="6EB2B287" w:rsidR="00FB3B64" w:rsidRPr="00864F1C" w:rsidRDefault="00391E90" w:rsidP="00391E90">
      <w:pPr>
        <w:tabs>
          <w:tab w:val="left" w:pos="709"/>
        </w:tabs>
        <w:rPr>
          <w:sz w:val="28"/>
          <w:szCs w:val="28"/>
        </w:rPr>
      </w:pPr>
      <w:r w:rsidRPr="00864F1C">
        <w:rPr>
          <w:sz w:val="28"/>
          <w:szCs w:val="28"/>
        </w:rPr>
        <w:tab/>
      </w:r>
      <w:r w:rsidR="00FB3B64" w:rsidRPr="00864F1C">
        <w:rPr>
          <w:sz w:val="28"/>
          <w:szCs w:val="28"/>
        </w:rPr>
        <w:t>7) atvasināto instrumentu līgums iekļauj noteikumus, kas nodrošina, ka gadījumā, ja līgumslēdzēja kredītspēja samazinās līdz nepieņemamam līmenim, tāds līgumslēdzējs nodrošina pietiekošu nodrošinājumu vai tādu līgumslēdzēju aizvieto;</w:t>
      </w:r>
    </w:p>
    <w:p w14:paraId="527CD467" w14:textId="1243C486" w:rsidR="00FB3B64" w:rsidRPr="00864F1C" w:rsidRDefault="00391E90" w:rsidP="00391E90">
      <w:pPr>
        <w:tabs>
          <w:tab w:val="left" w:pos="709"/>
        </w:tabs>
        <w:rPr>
          <w:sz w:val="28"/>
          <w:szCs w:val="28"/>
        </w:rPr>
      </w:pPr>
      <w:r w:rsidRPr="00864F1C">
        <w:rPr>
          <w:sz w:val="28"/>
          <w:szCs w:val="28"/>
        </w:rPr>
        <w:tab/>
      </w:r>
      <w:r w:rsidR="00FB3B64" w:rsidRPr="00864F1C">
        <w:rPr>
          <w:sz w:val="28"/>
          <w:szCs w:val="28"/>
        </w:rPr>
        <w:t>8) seguma aktīvu nodošanas gadījumā atvasināto instrumentu līgumus var nodot saņēmējam kopā ar seguma aktīviem un atvasināto instrumentu līgumus nevar izbeigt uz tādas nodošanas pamata</w:t>
      </w:r>
      <w:r w:rsidR="00840E97" w:rsidRPr="00864F1C">
        <w:rPr>
          <w:sz w:val="28"/>
          <w:szCs w:val="28"/>
        </w:rPr>
        <w:t>.</w:t>
      </w:r>
    </w:p>
    <w:p w14:paraId="509F5CA4" w14:textId="321F99C1" w:rsidR="009D09B8" w:rsidRPr="00864F1C" w:rsidRDefault="009D09B8" w:rsidP="009D09B8">
      <w:pPr>
        <w:tabs>
          <w:tab w:val="left" w:pos="709"/>
        </w:tabs>
        <w:rPr>
          <w:sz w:val="28"/>
          <w:szCs w:val="28"/>
        </w:rPr>
      </w:pPr>
      <w:r w:rsidRPr="00864F1C">
        <w:rPr>
          <w:sz w:val="28"/>
          <w:szCs w:val="28"/>
        </w:rPr>
        <w:lastRenderedPageBreak/>
        <w:tab/>
        <w:t>(3) Emitents nodrošina un iesniedz rakstveida apliecinājumu Komisijai, ka viņa izmantotie atvasinātie instrumenti atbilst šā panta otrās daļas prasīb</w:t>
      </w:r>
      <w:r w:rsidR="00997727" w:rsidRPr="00864F1C">
        <w:rPr>
          <w:sz w:val="28"/>
          <w:szCs w:val="28"/>
        </w:rPr>
        <w:t>ā</w:t>
      </w:r>
      <w:r w:rsidRPr="00864F1C">
        <w:rPr>
          <w:sz w:val="28"/>
          <w:szCs w:val="28"/>
        </w:rPr>
        <w:t>m. Apliecinājums ietver:</w:t>
      </w:r>
    </w:p>
    <w:p w14:paraId="0CB1D5E6" w14:textId="7E81547D" w:rsidR="009D09B8" w:rsidRPr="00864F1C" w:rsidRDefault="009D09B8" w:rsidP="009D09B8">
      <w:pPr>
        <w:tabs>
          <w:tab w:val="left" w:pos="709"/>
        </w:tabs>
        <w:rPr>
          <w:sz w:val="28"/>
          <w:szCs w:val="28"/>
        </w:rPr>
      </w:pPr>
      <w:r w:rsidRPr="00864F1C">
        <w:rPr>
          <w:sz w:val="28"/>
          <w:szCs w:val="28"/>
        </w:rPr>
        <w:tab/>
        <w:t xml:space="preserve">1) riska ierobežošanas darījumu partneru atbilstības kritērijus, lai nodrošinātu kredītspēju un sekmētu segto obligāciju </w:t>
      </w:r>
      <w:r w:rsidR="008B3FC5" w:rsidRPr="00864F1C">
        <w:rPr>
          <w:sz w:val="28"/>
          <w:szCs w:val="28"/>
        </w:rPr>
        <w:t xml:space="preserve">iespējami </w:t>
      </w:r>
      <w:r w:rsidRPr="00864F1C">
        <w:rPr>
          <w:sz w:val="28"/>
          <w:szCs w:val="28"/>
        </w:rPr>
        <w:t>augstu kredītreitingu</w:t>
      </w:r>
      <w:r w:rsidR="00E642C1" w:rsidRPr="00864F1C">
        <w:rPr>
          <w:sz w:val="28"/>
          <w:szCs w:val="28"/>
        </w:rPr>
        <w:t xml:space="preserve">, kā arī apliecinājumu par šo kritēriju izpildi. </w:t>
      </w:r>
    </w:p>
    <w:p w14:paraId="1D6795A0" w14:textId="52478FA2" w:rsidR="009D09B8" w:rsidRPr="00864F1C" w:rsidRDefault="009D09B8" w:rsidP="009D09B8">
      <w:pPr>
        <w:tabs>
          <w:tab w:val="left" w:pos="709"/>
        </w:tabs>
        <w:rPr>
          <w:sz w:val="28"/>
          <w:szCs w:val="28"/>
        </w:rPr>
      </w:pPr>
      <w:r w:rsidRPr="00864F1C">
        <w:rPr>
          <w:sz w:val="28"/>
          <w:szCs w:val="28"/>
        </w:rPr>
        <w:tab/>
        <w:t>2) atvasināto instrumentu līgumu dokumentus</w:t>
      </w:r>
      <w:r w:rsidR="00E642C1" w:rsidRPr="00864F1C">
        <w:rPr>
          <w:sz w:val="28"/>
          <w:szCs w:val="28"/>
        </w:rPr>
        <w:t>.</w:t>
      </w:r>
      <w:r w:rsidRPr="00864F1C">
        <w:rPr>
          <w:sz w:val="28"/>
          <w:szCs w:val="28"/>
        </w:rPr>
        <w:t xml:space="preserve"> </w:t>
      </w:r>
    </w:p>
    <w:p w14:paraId="64B3BE17" w14:textId="77777777" w:rsidR="00CB7056" w:rsidRPr="00864F1C" w:rsidRDefault="00CB7056" w:rsidP="00391E90">
      <w:pPr>
        <w:tabs>
          <w:tab w:val="left" w:pos="709"/>
        </w:tabs>
        <w:rPr>
          <w:sz w:val="28"/>
          <w:szCs w:val="28"/>
        </w:rPr>
      </w:pPr>
    </w:p>
    <w:p w14:paraId="19ED46D1" w14:textId="63BECA7B" w:rsidR="00FB3B64" w:rsidRPr="00864F1C" w:rsidRDefault="00CB7056" w:rsidP="00CB7056">
      <w:pPr>
        <w:tabs>
          <w:tab w:val="left" w:pos="709"/>
        </w:tabs>
        <w:rPr>
          <w:b/>
          <w:bCs/>
          <w:sz w:val="28"/>
          <w:szCs w:val="28"/>
        </w:rPr>
      </w:pPr>
      <w:r w:rsidRPr="00864F1C">
        <w:rPr>
          <w:b/>
          <w:bCs/>
          <w:sz w:val="28"/>
          <w:szCs w:val="28"/>
        </w:rPr>
        <w:tab/>
        <w:t>6</w:t>
      </w:r>
      <w:r w:rsidR="000958E8" w:rsidRPr="00864F1C">
        <w:rPr>
          <w:b/>
          <w:bCs/>
          <w:sz w:val="28"/>
          <w:szCs w:val="28"/>
        </w:rPr>
        <w:t>6</w:t>
      </w:r>
      <w:r w:rsidRPr="00864F1C">
        <w:rPr>
          <w:b/>
          <w:bCs/>
          <w:sz w:val="28"/>
          <w:szCs w:val="28"/>
        </w:rPr>
        <w:t>.</w:t>
      </w:r>
      <w:r w:rsidR="00FB3B64" w:rsidRPr="00864F1C">
        <w:rPr>
          <w:b/>
          <w:bCs/>
          <w:sz w:val="28"/>
          <w:szCs w:val="28"/>
        </w:rPr>
        <w:t>pants. Likviditātes rezerves</w:t>
      </w:r>
    </w:p>
    <w:p w14:paraId="3EC279C5" w14:textId="79C3896F" w:rsidR="00FB3B64" w:rsidRPr="00864F1C" w:rsidRDefault="00CB7056" w:rsidP="00CB7056">
      <w:pPr>
        <w:tabs>
          <w:tab w:val="left" w:pos="709"/>
        </w:tabs>
        <w:rPr>
          <w:sz w:val="28"/>
          <w:szCs w:val="28"/>
        </w:rPr>
      </w:pPr>
      <w:r w:rsidRPr="00864F1C">
        <w:rPr>
          <w:sz w:val="28"/>
          <w:szCs w:val="28"/>
        </w:rPr>
        <w:tab/>
      </w:r>
      <w:r w:rsidR="00FB3B64" w:rsidRPr="00864F1C">
        <w:rPr>
          <w:sz w:val="28"/>
          <w:szCs w:val="28"/>
        </w:rPr>
        <w:t xml:space="preserve">(1) Emitents nodrošina, ka seguma aktīvi vienmēr ietver </w:t>
      </w:r>
      <w:r w:rsidR="00C302D0" w:rsidRPr="00864F1C">
        <w:rPr>
          <w:sz w:val="28"/>
          <w:szCs w:val="28"/>
        </w:rPr>
        <w:t>tādus</w:t>
      </w:r>
      <w:r w:rsidR="00F50EA1" w:rsidRPr="00864F1C">
        <w:rPr>
          <w:sz w:val="28"/>
          <w:szCs w:val="28"/>
        </w:rPr>
        <w:t xml:space="preserve"> </w:t>
      </w:r>
      <w:r w:rsidR="00FB3B64" w:rsidRPr="00864F1C">
        <w:rPr>
          <w:sz w:val="28"/>
          <w:szCs w:val="28"/>
        </w:rPr>
        <w:t xml:space="preserve">likvīdus aktīvus, kas ir pieejami, lai segtu segto obligāciju programmas maksimālās kumulatīvās neto likviditātes izejošās naudas plūsmas turpmākās 180 dienas. </w:t>
      </w:r>
      <w:r w:rsidR="00843A65" w:rsidRPr="00864F1C">
        <w:rPr>
          <w:sz w:val="28"/>
          <w:szCs w:val="28"/>
        </w:rPr>
        <w:t>Nepieciešamo likvīdo aktīvu</w:t>
      </w:r>
      <w:r w:rsidR="00FB3B64" w:rsidRPr="00864F1C">
        <w:rPr>
          <w:sz w:val="28"/>
          <w:szCs w:val="28"/>
        </w:rPr>
        <w:t xml:space="preserve"> aprēķins neiekļauj naudas līdzekļus, kas tiek saņemti saskaņā ar atvasināto instrumentu līgumiem, ja tie ir iegūti no finanšu aktīviem, kurus </w:t>
      </w:r>
      <w:r w:rsidR="002E2AB0" w:rsidRPr="00864F1C">
        <w:rPr>
          <w:sz w:val="28"/>
          <w:szCs w:val="28"/>
        </w:rPr>
        <w:t>segto obligāciju</w:t>
      </w:r>
      <w:r w:rsidR="00FB3B64" w:rsidRPr="00864F1C">
        <w:rPr>
          <w:sz w:val="28"/>
          <w:szCs w:val="28"/>
        </w:rPr>
        <w:t xml:space="preserve"> sabiedrībai ir ieķīlājis atvasināto instrumentu līguma līgumslēdzējs.</w:t>
      </w:r>
    </w:p>
    <w:p w14:paraId="45C65D19" w14:textId="2EFFDE87" w:rsidR="00FB3B64" w:rsidRPr="00864F1C" w:rsidRDefault="00CB7056" w:rsidP="00CB7056">
      <w:pPr>
        <w:tabs>
          <w:tab w:val="left" w:pos="709"/>
        </w:tabs>
        <w:rPr>
          <w:sz w:val="28"/>
          <w:szCs w:val="28"/>
        </w:rPr>
      </w:pPr>
      <w:r w:rsidRPr="00864F1C">
        <w:rPr>
          <w:sz w:val="28"/>
          <w:szCs w:val="28"/>
        </w:rPr>
        <w:tab/>
      </w:r>
      <w:r w:rsidR="00FB3B64" w:rsidRPr="00864F1C">
        <w:rPr>
          <w:sz w:val="28"/>
          <w:szCs w:val="28"/>
        </w:rPr>
        <w:t xml:space="preserve">(2) Ja segtās obligācijas izmanto pagarināma termiņa struktūras, tiek </w:t>
      </w:r>
      <w:r w:rsidR="00410D2F" w:rsidRPr="00864F1C">
        <w:rPr>
          <w:sz w:val="28"/>
          <w:szCs w:val="28"/>
        </w:rPr>
        <w:t>u</w:t>
      </w:r>
      <w:r w:rsidR="00FB3B64" w:rsidRPr="00864F1C">
        <w:rPr>
          <w:sz w:val="28"/>
          <w:szCs w:val="28"/>
        </w:rPr>
        <w:t xml:space="preserve">zskatīts, ka segtās obligācijas tiek atpirktas </w:t>
      </w:r>
      <w:r w:rsidR="00EA0FC1" w:rsidRPr="00864F1C">
        <w:rPr>
          <w:sz w:val="28"/>
          <w:szCs w:val="28"/>
        </w:rPr>
        <w:t xml:space="preserve">pagarinātajā termiņā. </w:t>
      </w:r>
    </w:p>
    <w:p w14:paraId="65EE5C73" w14:textId="4A61768A" w:rsidR="00FB3B64" w:rsidRPr="00864F1C" w:rsidRDefault="00CB7056" w:rsidP="00CB7056">
      <w:pPr>
        <w:tabs>
          <w:tab w:val="left" w:pos="709"/>
        </w:tabs>
        <w:rPr>
          <w:sz w:val="28"/>
          <w:szCs w:val="28"/>
        </w:rPr>
      </w:pPr>
      <w:r w:rsidRPr="00864F1C">
        <w:rPr>
          <w:sz w:val="28"/>
          <w:szCs w:val="28"/>
        </w:rPr>
        <w:tab/>
      </w:r>
      <w:r w:rsidR="00FB3B64" w:rsidRPr="00864F1C">
        <w:rPr>
          <w:sz w:val="28"/>
          <w:szCs w:val="28"/>
        </w:rPr>
        <w:t>(3) Likvīdos aktīvus, kas veido likviditātes rezerves, nošķir un tur atsevišķi no pārējiem seguma aktīviem. Ja likviditātes rezerves iekļauj naudas līdzekļus</w:t>
      </w:r>
      <w:r w:rsidRPr="00864F1C">
        <w:rPr>
          <w:sz w:val="28"/>
          <w:szCs w:val="28"/>
        </w:rPr>
        <w:t xml:space="preserve">, </w:t>
      </w:r>
      <w:r w:rsidR="00FB3B64" w:rsidRPr="00864F1C">
        <w:rPr>
          <w:sz w:val="28"/>
          <w:szCs w:val="28"/>
        </w:rPr>
        <w:t>tos tur atsevišķā kontā, kas atvērts uz segto obligāciju sabiedrības vārda. Ja likviditātes rezerves iekļauj finanšu instrumentus, tos tur atsevišķā segto obligāciju sabiedrības finanšu instrumentu kontā.</w:t>
      </w:r>
    </w:p>
    <w:p w14:paraId="045D95DA" w14:textId="1CBABF0C" w:rsidR="00FB3B64" w:rsidRPr="00864F1C" w:rsidRDefault="00CB7056" w:rsidP="00CB7056">
      <w:pPr>
        <w:tabs>
          <w:tab w:val="left" w:pos="709"/>
        </w:tabs>
        <w:rPr>
          <w:sz w:val="28"/>
          <w:szCs w:val="28"/>
        </w:rPr>
      </w:pPr>
      <w:r w:rsidRPr="00864F1C">
        <w:rPr>
          <w:sz w:val="28"/>
          <w:szCs w:val="28"/>
        </w:rPr>
        <w:tab/>
      </w:r>
      <w:r w:rsidR="00FB3B64" w:rsidRPr="00864F1C">
        <w:rPr>
          <w:sz w:val="28"/>
          <w:szCs w:val="28"/>
        </w:rPr>
        <w:t xml:space="preserve">(4) Likviditātes rezerves var turēt pie emitenta, taču pēc Komisijas pieprasījuma nekavējoties, ne vēlāk kā piecu darbdienu laikā segto obligāciju sabiedrība un emitents nodrošina likviditātes rezerves finanšu instrumentu </w:t>
      </w:r>
      <w:r w:rsidR="001842B6" w:rsidRPr="00864F1C">
        <w:rPr>
          <w:sz w:val="28"/>
          <w:szCs w:val="28"/>
        </w:rPr>
        <w:t>vai</w:t>
      </w:r>
      <w:r w:rsidR="00FB3B64" w:rsidRPr="00864F1C">
        <w:rPr>
          <w:sz w:val="28"/>
          <w:szCs w:val="28"/>
        </w:rPr>
        <w:t xml:space="preserve"> naudas līdzekļu</w:t>
      </w:r>
      <w:r w:rsidR="001842B6" w:rsidRPr="00864F1C">
        <w:rPr>
          <w:sz w:val="28"/>
          <w:szCs w:val="28"/>
        </w:rPr>
        <w:t xml:space="preserve"> veidā</w:t>
      </w:r>
      <w:r w:rsidR="00FB3B64" w:rsidRPr="00864F1C">
        <w:rPr>
          <w:sz w:val="28"/>
          <w:szCs w:val="28"/>
        </w:rPr>
        <w:t xml:space="preserve"> nodošanu citai dalībvalstī licencētai kredītiestādei vai centrālai bankai Eiropas Centrālo banku sistēmā.</w:t>
      </w:r>
    </w:p>
    <w:bookmarkEnd w:id="22"/>
    <w:bookmarkEnd w:id="23"/>
    <w:p w14:paraId="7B8AD483" w14:textId="77777777" w:rsidR="007E5537" w:rsidRPr="00864F1C" w:rsidRDefault="007E5537" w:rsidP="007E5537">
      <w:pPr>
        <w:rPr>
          <w:sz w:val="28"/>
          <w:szCs w:val="28"/>
        </w:rPr>
      </w:pPr>
    </w:p>
    <w:p w14:paraId="154A7928" w14:textId="0E3BFE29" w:rsidR="00FB3B64" w:rsidRPr="00864F1C" w:rsidRDefault="007E5537" w:rsidP="007E5537">
      <w:pPr>
        <w:tabs>
          <w:tab w:val="left" w:pos="709"/>
        </w:tabs>
        <w:rPr>
          <w:b/>
          <w:bCs/>
          <w:sz w:val="28"/>
          <w:szCs w:val="28"/>
        </w:rPr>
      </w:pPr>
      <w:r w:rsidRPr="00864F1C">
        <w:rPr>
          <w:b/>
          <w:bCs/>
          <w:sz w:val="28"/>
          <w:szCs w:val="28"/>
        </w:rPr>
        <w:tab/>
      </w:r>
      <w:r w:rsidR="00E93DEF" w:rsidRPr="00864F1C">
        <w:rPr>
          <w:b/>
          <w:bCs/>
          <w:sz w:val="28"/>
          <w:szCs w:val="28"/>
        </w:rPr>
        <w:t>67</w:t>
      </w:r>
      <w:r w:rsidRPr="00864F1C">
        <w:rPr>
          <w:b/>
          <w:bCs/>
          <w:sz w:val="28"/>
          <w:szCs w:val="28"/>
        </w:rPr>
        <w:t>.</w:t>
      </w:r>
      <w:r w:rsidR="00FB3B64" w:rsidRPr="00864F1C">
        <w:rPr>
          <w:b/>
          <w:bCs/>
          <w:sz w:val="28"/>
          <w:szCs w:val="28"/>
        </w:rPr>
        <w:t>pants. Likviditātes rezerves atbilstīgie aktīvi</w:t>
      </w:r>
    </w:p>
    <w:p w14:paraId="5823F29B" w14:textId="6C599F7B" w:rsidR="00FB3B64" w:rsidRPr="00864F1C" w:rsidRDefault="007E5537" w:rsidP="007E5537">
      <w:pPr>
        <w:tabs>
          <w:tab w:val="left" w:pos="709"/>
        </w:tabs>
        <w:rPr>
          <w:sz w:val="28"/>
          <w:szCs w:val="28"/>
        </w:rPr>
      </w:pPr>
      <w:r w:rsidRPr="00864F1C">
        <w:rPr>
          <w:sz w:val="28"/>
          <w:szCs w:val="28"/>
        </w:rPr>
        <w:tab/>
      </w:r>
      <w:r w:rsidR="00FB3B64" w:rsidRPr="00864F1C">
        <w:rPr>
          <w:sz w:val="28"/>
          <w:szCs w:val="28"/>
        </w:rPr>
        <w:t xml:space="preserve">Komisija izdod noteikumus par </w:t>
      </w:r>
      <w:r w:rsidR="00683435" w:rsidRPr="00864F1C">
        <w:rPr>
          <w:sz w:val="28"/>
          <w:szCs w:val="28"/>
        </w:rPr>
        <w:t xml:space="preserve">likviditātes rezerves </w:t>
      </w:r>
      <w:r w:rsidR="00FB3B64" w:rsidRPr="00864F1C">
        <w:rPr>
          <w:sz w:val="28"/>
          <w:szCs w:val="28"/>
        </w:rPr>
        <w:t>aktīviem, kas ir atbilstīgi likviditātes rezerves izveide</w:t>
      </w:r>
      <w:r w:rsidR="0016542B" w:rsidRPr="00864F1C">
        <w:rPr>
          <w:sz w:val="28"/>
          <w:szCs w:val="28"/>
        </w:rPr>
        <w:t>i</w:t>
      </w:r>
      <w:r w:rsidR="00FB3B64" w:rsidRPr="00864F1C">
        <w:rPr>
          <w:sz w:val="28"/>
          <w:szCs w:val="28"/>
        </w:rPr>
        <w:t xml:space="preserve"> un uzturēšanai, likvīdo aktīvu vērtēšanas metodēm un emitenta likviditātes seguma rādītāja prasību pārrēķinu</w:t>
      </w:r>
      <w:r w:rsidR="00180F75" w:rsidRPr="00864F1C">
        <w:rPr>
          <w:sz w:val="28"/>
          <w:szCs w:val="28"/>
        </w:rPr>
        <w:t>, ņemot vērā</w:t>
      </w:r>
      <w:r w:rsidR="00F74F0F" w:rsidRPr="00864F1C">
        <w:rPr>
          <w:sz w:val="28"/>
          <w:szCs w:val="28"/>
        </w:rPr>
        <w:t xml:space="preserve"> </w:t>
      </w:r>
      <w:r w:rsidR="00180F75" w:rsidRPr="00864F1C">
        <w:rPr>
          <w:sz w:val="28"/>
          <w:szCs w:val="28"/>
        </w:rPr>
        <w:t xml:space="preserve">Eiropas Komisijas </w:t>
      </w:r>
      <w:r w:rsidR="00F74F0F" w:rsidRPr="00864F1C">
        <w:rPr>
          <w:sz w:val="28"/>
          <w:szCs w:val="28"/>
        </w:rPr>
        <w:t>D</w:t>
      </w:r>
      <w:r w:rsidR="00FB3B64" w:rsidRPr="00864F1C">
        <w:rPr>
          <w:sz w:val="28"/>
          <w:szCs w:val="28"/>
        </w:rPr>
        <w:t>eleģēt</w:t>
      </w:r>
      <w:r w:rsidR="00180F75" w:rsidRPr="00864F1C">
        <w:rPr>
          <w:sz w:val="28"/>
          <w:szCs w:val="28"/>
        </w:rPr>
        <w:t>ās</w:t>
      </w:r>
      <w:r w:rsidR="00FB3B64" w:rsidRPr="00864F1C">
        <w:rPr>
          <w:sz w:val="28"/>
          <w:szCs w:val="28"/>
        </w:rPr>
        <w:t xml:space="preserve"> regula</w:t>
      </w:r>
      <w:r w:rsidR="00180F75" w:rsidRPr="00864F1C">
        <w:rPr>
          <w:sz w:val="28"/>
          <w:szCs w:val="28"/>
        </w:rPr>
        <w:t xml:space="preserve">s </w:t>
      </w:r>
      <w:r w:rsidR="00F74F0F" w:rsidRPr="00864F1C">
        <w:rPr>
          <w:sz w:val="28"/>
          <w:szCs w:val="28"/>
        </w:rPr>
        <w:t>(ES) 2015/61 (2014.gada</w:t>
      </w:r>
      <w:r w:rsidR="00D673E6" w:rsidRPr="00864F1C">
        <w:rPr>
          <w:sz w:val="28"/>
          <w:szCs w:val="28"/>
        </w:rPr>
        <w:t xml:space="preserve"> 10.oktobris), ar ko papildina Eiropas Parlamenta un Padomes Regulu (ES) Nr.575/2013</w:t>
      </w:r>
      <w:r w:rsidR="00515824" w:rsidRPr="00864F1C">
        <w:rPr>
          <w:sz w:val="28"/>
          <w:szCs w:val="28"/>
        </w:rPr>
        <w:t xml:space="preserve"> </w:t>
      </w:r>
      <w:r w:rsidR="00DA72BD" w:rsidRPr="00864F1C">
        <w:rPr>
          <w:sz w:val="28"/>
          <w:szCs w:val="28"/>
        </w:rPr>
        <w:t>attiecībā uz likviditātes</w:t>
      </w:r>
      <w:r w:rsidR="00180F75" w:rsidRPr="00864F1C">
        <w:rPr>
          <w:sz w:val="28"/>
          <w:szCs w:val="28"/>
        </w:rPr>
        <w:t xml:space="preserve"> </w:t>
      </w:r>
      <w:r w:rsidR="00DA72BD" w:rsidRPr="00864F1C">
        <w:rPr>
          <w:sz w:val="28"/>
          <w:szCs w:val="28"/>
        </w:rPr>
        <w:t>seguma prasību kredītiestādēm</w:t>
      </w:r>
      <w:r w:rsidR="00515824" w:rsidRPr="00864F1C">
        <w:rPr>
          <w:sz w:val="28"/>
          <w:szCs w:val="28"/>
        </w:rPr>
        <w:t xml:space="preserve"> (turpmāk – Deleģētā regula Nr.2015/61)</w:t>
      </w:r>
      <w:r w:rsidR="00180F75" w:rsidRPr="00864F1C">
        <w:rPr>
          <w:sz w:val="28"/>
          <w:szCs w:val="28"/>
        </w:rPr>
        <w:t xml:space="preserve"> un </w:t>
      </w:r>
      <w:r w:rsidR="007C7693" w:rsidRPr="00864F1C">
        <w:rPr>
          <w:sz w:val="28"/>
          <w:szCs w:val="28"/>
        </w:rPr>
        <w:t>R</w:t>
      </w:r>
      <w:r w:rsidR="00FB3B64" w:rsidRPr="00864F1C">
        <w:rPr>
          <w:sz w:val="28"/>
          <w:szCs w:val="28"/>
        </w:rPr>
        <w:t xml:space="preserve">egulas Nr. 575/2013 </w:t>
      </w:r>
      <w:r w:rsidR="00180F75" w:rsidRPr="00864F1C">
        <w:rPr>
          <w:sz w:val="28"/>
          <w:szCs w:val="28"/>
        </w:rPr>
        <w:t xml:space="preserve">prasības. </w:t>
      </w:r>
    </w:p>
    <w:p w14:paraId="61DC9C05" w14:textId="049A7C51" w:rsidR="00F03C3E" w:rsidRPr="00864F1C" w:rsidRDefault="00F03C3E" w:rsidP="007E5537">
      <w:pPr>
        <w:tabs>
          <w:tab w:val="left" w:pos="709"/>
        </w:tabs>
        <w:rPr>
          <w:sz w:val="28"/>
          <w:szCs w:val="28"/>
        </w:rPr>
      </w:pPr>
    </w:p>
    <w:p w14:paraId="761EF634" w14:textId="359FE53A" w:rsidR="00FB3B64" w:rsidRPr="00864F1C" w:rsidRDefault="00BC5921" w:rsidP="00BC5921">
      <w:pPr>
        <w:tabs>
          <w:tab w:val="left" w:pos="709"/>
        </w:tabs>
        <w:rPr>
          <w:b/>
          <w:bCs/>
          <w:sz w:val="28"/>
          <w:szCs w:val="28"/>
        </w:rPr>
      </w:pPr>
      <w:r w:rsidRPr="00864F1C">
        <w:rPr>
          <w:b/>
          <w:bCs/>
          <w:sz w:val="28"/>
          <w:szCs w:val="28"/>
        </w:rPr>
        <w:tab/>
      </w:r>
      <w:r w:rsidR="00B22B8F" w:rsidRPr="00864F1C">
        <w:rPr>
          <w:b/>
          <w:bCs/>
          <w:sz w:val="28"/>
          <w:szCs w:val="28"/>
        </w:rPr>
        <w:t>68</w:t>
      </w:r>
      <w:r w:rsidRPr="00864F1C">
        <w:rPr>
          <w:b/>
          <w:bCs/>
          <w:sz w:val="28"/>
          <w:szCs w:val="28"/>
        </w:rPr>
        <w:t>.</w:t>
      </w:r>
      <w:r w:rsidR="00FB3B64" w:rsidRPr="00864F1C">
        <w:rPr>
          <w:b/>
          <w:bCs/>
          <w:sz w:val="28"/>
          <w:szCs w:val="28"/>
        </w:rPr>
        <w:t xml:space="preserve">pants. </w:t>
      </w:r>
      <w:r w:rsidR="004562A4" w:rsidRPr="00864F1C">
        <w:rPr>
          <w:b/>
          <w:bCs/>
          <w:sz w:val="28"/>
          <w:szCs w:val="28"/>
        </w:rPr>
        <w:t>Stresa</w:t>
      </w:r>
      <w:r w:rsidR="00FB3B64" w:rsidRPr="00864F1C">
        <w:rPr>
          <w:b/>
          <w:bCs/>
          <w:sz w:val="28"/>
          <w:szCs w:val="28"/>
        </w:rPr>
        <w:t xml:space="preserve"> tests</w:t>
      </w:r>
    </w:p>
    <w:p w14:paraId="1CD81730" w14:textId="1166C2F7" w:rsidR="00FB3B64" w:rsidRPr="00864F1C" w:rsidRDefault="00F03C3E" w:rsidP="00F03C3E">
      <w:pPr>
        <w:tabs>
          <w:tab w:val="left" w:pos="709"/>
        </w:tabs>
        <w:rPr>
          <w:sz w:val="28"/>
          <w:szCs w:val="28"/>
        </w:rPr>
      </w:pPr>
      <w:r w:rsidRPr="00864F1C">
        <w:rPr>
          <w:sz w:val="28"/>
          <w:szCs w:val="28"/>
        </w:rPr>
        <w:tab/>
      </w:r>
      <w:r w:rsidR="00FB3B64" w:rsidRPr="00864F1C">
        <w:rPr>
          <w:sz w:val="28"/>
          <w:szCs w:val="28"/>
        </w:rPr>
        <w:t xml:space="preserve">(1) Emitents regulāri vismaz reizi ceturksnī veic </w:t>
      </w:r>
      <w:r w:rsidR="004562A4" w:rsidRPr="00864F1C">
        <w:rPr>
          <w:sz w:val="28"/>
          <w:szCs w:val="28"/>
        </w:rPr>
        <w:t>stresa</w:t>
      </w:r>
      <w:r w:rsidR="00FB3B64" w:rsidRPr="00864F1C">
        <w:rPr>
          <w:sz w:val="28"/>
          <w:szCs w:val="28"/>
        </w:rPr>
        <w:t xml:space="preserve"> testus, lai noteiktu, vai seguma aktīvi ir pietiekoši, lai segtu </w:t>
      </w:r>
      <w:r w:rsidR="007300C3" w:rsidRPr="00864F1C">
        <w:rPr>
          <w:sz w:val="28"/>
          <w:szCs w:val="28"/>
        </w:rPr>
        <w:t xml:space="preserve">stresa pasākumiem </w:t>
      </w:r>
      <w:r w:rsidR="00FB3B64" w:rsidRPr="00864F1C">
        <w:rPr>
          <w:sz w:val="28"/>
          <w:szCs w:val="28"/>
        </w:rPr>
        <w:t>pakļauto neatmaksāto segto obligāciju nominālvērtību.</w:t>
      </w:r>
    </w:p>
    <w:p w14:paraId="28FE4E4D" w14:textId="2D7C9606" w:rsidR="00FB3B64" w:rsidRPr="00864F1C" w:rsidRDefault="00BA4759" w:rsidP="00BA4759">
      <w:pPr>
        <w:tabs>
          <w:tab w:val="left" w:pos="709"/>
        </w:tabs>
        <w:rPr>
          <w:sz w:val="28"/>
          <w:szCs w:val="28"/>
        </w:rPr>
      </w:pPr>
      <w:r w:rsidRPr="00864F1C">
        <w:rPr>
          <w:sz w:val="28"/>
          <w:szCs w:val="28"/>
        </w:rPr>
        <w:tab/>
      </w:r>
      <w:r w:rsidR="00FB3B64" w:rsidRPr="00864F1C">
        <w:rPr>
          <w:sz w:val="28"/>
          <w:szCs w:val="28"/>
        </w:rPr>
        <w:t xml:space="preserve">(2) </w:t>
      </w:r>
      <w:r w:rsidR="004562A4" w:rsidRPr="00864F1C">
        <w:rPr>
          <w:sz w:val="28"/>
          <w:szCs w:val="28"/>
        </w:rPr>
        <w:t>Stresa</w:t>
      </w:r>
      <w:r w:rsidR="00FB3B64" w:rsidRPr="00864F1C">
        <w:rPr>
          <w:sz w:val="28"/>
          <w:szCs w:val="28"/>
        </w:rPr>
        <w:t xml:space="preserve"> test</w:t>
      </w:r>
      <w:r w:rsidR="008D422E" w:rsidRPr="00864F1C">
        <w:rPr>
          <w:sz w:val="28"/>
          <w:szCs w:val="28"/>
        </w:rPr>
        <w:t>a</w:t>
      </w:r>
      <w:r w:rsidR="00FB3B64" w:rsidRPr="00864F1C">
        <w:rPr>
          <w:sz w:val="28"/>
          <w:szCs w:val="28"/>
        </w:rPr>
        <w:t xml:space="preserve"> </w:t>
      </w:r>
      <w:r w:rsidR="008D422E" w:rsidRPr="00864F1C">
        <w:rPr>
          <w:sz w:val="28"/>
          <w:szCs w:val="28"/>
        </w:rPr>
        <w:t>iekļauj</w:t>
      </w:r>
      <w:r w:rsidR="00FB3B64" w:rsidRPr="00864F1C">
        <w:rPr>
          <w:sz w:val="28"/>
          <w:szCs w:val="28"/>
        </w:rPr>
        <w:t xml:space="preserve"> vismaz:</w:t>
      </w:r>
    </w:p>
    <w:p w14:paraId="3F0EACD9" w14:textId="75962693" w:rsidR="00FB3B64" w:rsidRPr="00864F1C" w:rsidRDefault="00BA4759" w:rsidP="00BA4759">
      <w:pPr>
        <w:tabs>
          <w:tab w:val="left" w:pos="709"/>
        </w:tabs>
        <w:rPr>
          <w:sz w:val="28"/>
          <w:szCs w:val="28"/>
        </w:rPr>
      </w:pPr>
      <w:r w:rsidRPr="00864F1C">
        <w:rPr>
          <w:sz w:val="28"/>
          <w:szCs w:val="28"/>
        </w:rPr>
        <w:tab/>
      </w:r>
      <w:r w:rsidR="00FB3B64" w:rsidRPr="00864F1C">
        <w:rPr>
          <w:sz w:val="28"/>
          <w:szCs w:val="28"/>
        </w:rPr>
        <w:t>1) procentu likmes risku;</w:t>
      </w:r>
    </w:p>
    <w:p w14:paraId="3109E89C" w14:textId="1C52CE44" w:rsidR="00FB3B64" w:rsidRPr="00864F1C" w:rsidRDefault="00BA4759" w:rsidP="00BA4759">
      <w:pPr>
        <w:tabs>
          <w:tab w:val="left" w:pos="709"/>
        </w:tabs>
        <w:rPr>
          <w:sz w:val="28"/>
          <w:szCs w:val="28"/>
        </w:rPr>
      </w:pPr>
      <w:r w:rsidRPr="00864F1C">
        <w:rPr>
          <w:sz w:val="28"/>
          <w:szCs w:val="28"/>
        </w:rPr>
        <w:lastRenderedPageBreak/>
        <w:tab/>
      </w:r>
      <w:r w:rsidR="00FB3B64" w:rsidRPr="00864F1C">
        <w:rPr>
          <w:sz w:val="28"/>
          <w:szCs w:val="28"/>
        </w:rPr>
        <w:t>2) valūtas risku;</w:t>
      </w:r>
    </w:p>
    <w:p w14:paraId="642D721A" w14:textId="2FBFB9BB" w:rsidR="00FB3B64" w:rsidRPr="00864F1C" w:rsidRDefault="00BA4759" w:rsidP="00BA4759">
      <w:pPr>
        <w:tabs>
          <w:tab w:val="left" w:pos="709"/>
        </w:tabs>
        <w:rPr>
          <w:sz w:val="28"/>
          <w:szCs w:val="28"/>
        </w:rPr>
      </w:pPr>
      <w:r w:rsidRPr="00864F1C">
        <w:rPr>
          <w:sz w:val="28"/>
          <w:szCs w:val="28"/>
        </w:rPr>
        <w:tab/>
      </w:r>
      <w:r w:rsidR="00FB3B64" w:rsidRPr="00864F1C">
        <w:rPr>
          <w:sz w:val="28"/>
          <w:szCs w:val="28"/>
        </w:rPr>
        <w:t>3) kredītrisku;</w:t>
      </w:r>
    </w:p>
    <w:p w14:paraId="3E7F2996" w14:textId="69450928" w:rsidR="00FB3B64" w:rsidRPr="00864F1C" w:rsidRDefault="00BA4759" w:rsidP="00BA4759">
      <w:pPr>
        <w:tabs>
          <w:tab w:val="left" w:pos="709"/>
        </w:tabs>
        <w:rPr>
          <w:sz w:val="28"/>
          <w:szCs w:val="28"/>
        </w:rPr>
      </w:pPr>
      <w:r w:rsidRPr="00864F1C">
        <w:rPr>
          <w:sz w:val="28"/>
          <w:szCs w:val="28"/>
        </w:rPr>
        <w:tab/>
      </w:r>
      <w:r w:rsidR="00FB3B64" w:rsidRPr="00864F1C">
        <w:rPr>
          <w:sz w:val="28"/>
          <w:szCs w:val="28"/>
        </w:rPr>
        <w:t>4) likviditātes risku;</w:t>
      </w:r>
    </w:p>
    <w:p w14:paraId="2F6B26AD" w14:textId="187D35A6" w:rsidR="00FB3B64" w:rsidRPr="00864F1C" w:rsidRDefault="00BA4759" w:rsidP="00BA4759">
      <w:pPr>
        <w:tabs>
          <w:tab w:val="left" w:pos="709"/>
        </w:tabs>
        <w:rPr>
          <w:sz w:val="28"/>
          <w:szCs w:val="28"/>
        </w:rPr>
      </w:pPr>
      <w:r w:rsidRPr="00864F1C">
        <w:rPr>
          <w:sz w:val="28"/>
          <w:szCs w:val="28"/>
        </w:rPr>
        <w:tab/>
      </w:r>
      <w:r w:rsidR="00FB3B64" w:rsidRPr="00864F1C">
        <w:rPr>
          <w:sz w:val="28"/>
          <w:szCs w:val="28"/>
        </w:rPr>
        <w:t>5) ieskaita risku;</w:t>
      </w:r>
    </w:p>
    <w:p w14:paraId="674652D6" w14:textId="1F9432DB" w:rsidR="00FB3B64" w:rsidRPr="00864F1C" w:rsidRDefault="00BA4759" w:rsidP="00BA4759">
      <w:pPr>
        <w:tabs>
          <w:tab w:val="left" w:pos="709"/>
        </w:tabs>
        <w:rPr>
          <w:sz w:val="28"/>
          <w:szCs w:val="28"/>
        </w:rPr>
      </w:pPr>
      <w:r w:rsidRPr="00864F1C">
        <w:rPr>
          <w:sz w:val="28"/>
          <w:szCs w:val="28"/>
        </w:rPr>
        <w:tab/>
      </w:r>
      <w:r w:rsidR="00FB3B64" w:rsidRPr="00864F1C">
        <w:rPr>
          <w:sz w:val="28"/>
          <w:szCs w:val="28"/>
        </w:rPr>
        <w:t>6) sajaukšanās risku</w:t>
      </w:r>
      <w:r w:rsidR="008D422E" w:rsidRPr="00864F1C">
        <w:rPr>
          <w:sz w:val="28"/>
          <w:szCs w:val="28"/>
        </w:rPr>
        <w:t>.</w:t>
      </w:r>
    </w:p>
    <w:p w14:paraId="0FE4BFC6" w14:textId="1B3F0233" w:rsidR="00FB3B64" w:rsidRPr="00864F1C" w:rsidRDefault="00BA4759" w:rsidP="00BA4759">
      <w:pPr>
        <w:tabs>
          <w:tab w:val="left" w:pos="709"/>
        </w:tabs>
        <w:rPr>
          <w:sz w:val="28"/>
          <w:szCs w:val="28"/>
        </w:rPr>
      </w:pPr>
      <w:r w:rsidRPr="00864F1C">
        <w:rPr>
          <w:sz w:val="28"/>
          <w:szCs w:val="28"/>
        </w:rPr>
        <w:tab/>
      </w:r>
      <w:r w:rsidR="00FB3B64" w:rsidRPr="00864F1C">
        <w:rPr>
          <w:sz w:val="28"/>
          <w:szCs w:val="28"/>
        </w:rPr>
        <w:t xml:space="preserve">(3) Veicot šā panta pirmajā daļā norādīto </w:t>
      </w:r>
      <w:r w:rsidR="004562A4" w:rsidRPr="00864F1C">
        <w:rPr>
          <w:sz w:val="28"/>
          <w:szCs w:val="28"/>
        </w:rPr>
        <w:t>stresa</w:t>
      </w:r>
      <w:r w:rsidR="00FB3B64" w:rsidRPr="00864F1C">
        <w:rPr>
          <w:sz w:val="28"/>
          <w:szCs w:val="28"/>
        </w:rPr>
        <w:t xml:space="preserve"> testu, ņem vērā noteiktus riska mazināšanas faktorus</w:t>
      </w:r>
      <w:r w:rsidR="008D422E" w:rsidRPr="00864F1C">
        <w:rPr>
          <w:sz w:val="28"/>
          <w:szCs w:val="28"/>
        </w:rPr>
        <w:t xml:space="preserve"> (</w:t>
      </w:r>
      <w:r w:rsidR="00FB3B64" w:rsidRPr="00864F1C">
        <w:rPr>
          <w:sz w:val="28"/>
          <w:szCs w:val="28"/>
        </w:rPr>
        <w:t>piemēram, atvasināto instrumentu līgumus un citus līgumus, kas noslēgti ar mērķi mazināt riskus</w:t>
      </w:r>
      <w:r w:rsidR="008D422E" w:rsidRPr="00864F1C">
        <w:rPr>
          <w:sz w:val="28"/>
          <w:szCs w:val="28"/>
        </w:rPr>
        <w:t>)</w:t>
      </w:r>
      <w:r w:rsidR="00FB3B64" w:rsidRPr="00864F1C">
        <w:rPr>
          <w:sz w:val="28"/>
          <w:szCs w:val="28"/>
        </w:rPr>
        <w:t>.</w:t>
      </w:r>
    </w:p>
    <w:p w14:paraId="0151FFE0" w14:textId="77777777" w:rsidR="00941B57" w:rsidRPr="00864F1C" w:rsidRDefault="00941B57" w:rsidP="00BA4759">
      <w:pPr>
        <w:tabs>
          <w:tab w:val="left" w:pos="709"/>
        </w:tabs>
        <w:rPr>
          <w:sz w:val="28"/>
          <w:szCs w:val="28"/>
        </w:rPr>
      </w:pPr>
    </w:p>
    <w:p w14:paraId="559DD536" w14:textId="5B441107" w:rsidR="00FB3B64" w:rsidRPr="00864F1C" w:rsidRDefault="00941B57" w:rsidP="00941B57">
      <w:pPr>
        <w:tabs>
          <w:tab w:val="left" w:pos="709"/>
        </w:tabs>
        <w:rPr>
          <w:b/>
          <w:bCs/>
          <w:sz w:val="28"/>
          <w:szCs w:val="28"/>
        </w:rPr>
      </w:pPr>
      <w:r w:rsidRPr="00864F1C">
        <w:rPr>
          <w:b/>
          <w:bCs/>
          <w:sz w:val="28"/>
          <w:szCs w:val="28"/>
        </w:rPr>
        <w:tab/>
      </w:r>
      <w:r w:rsidR="003F57FC" w:rsidRPr="00864F1C">
        <w:rPr>
          <w:b/>
          <w:bCs/>
          <w:sz w:val="28"/>
          <w:szCs w:val="28"/>
        </w:rPr>
        <w:t>69</w:t>
      </w:r>
      <w:r w:rsidRPr="00864F1C">
        <w:rPr>
          <w:b/>
          <w:bCs/>
          <w:sz w:val="28"/>
          <w:szCs w:val="28"/>
        </w:rPr>
        <w:t>.</w:t>
      </w:r>
      <w:r w:rsidR="00FB3B64" w:rsidRPr="00864F1C">
        <w:rPr>
          <w:b/>
          <w:bCs/>
          <w:sz w:val="28"/>
          <w:szCs w:val="28"/>
        </w:rPr>
        <w:t xml:space="preserve">pants. </w:t>
      </w:r>
      <w:r w:rsidR="009C125D" w:rsidRPr="00864F1C">
        <w:rPr>
          <w:b/>
          <w:bCs/>
          <w:sz w:val="28"/>
          <w:szCs w:val="28"/>
        </w:rPr>
        <w:t>Nepārtrauktas d</w:t>
      </w:r>
      <w:r w:rsidR="00FB3B64" w:rsidRPr="00864F1C">
        <w:rPr>
          <w:b/>
          <w:bCs/>
          <w:sz w:val="28"/>
          <w:szCs w:val="28"/>
        </w:rPr>
        <w:t>arbības politika</w:t>
      </w:r>
    </w:p>
    <w:p w14:paraId="230960FF" w14:textId="77A0C388" w:rsidR="00FB3B64" w:rsidRPr="00864F1C" w:rsidRDefault="00941B57" w:rsidP="00941B57">
      <w:pPr>
        <w:tabs>
          <w:tab w:val="left" w:pos="709"/>
        </w:tabs>
        <w:rPr>
          <w:sz w:val="28"/>
          <w:szCs w:val="28"/>
        </w:rPr>
      </w:pPr>
      <w:r w:rsidRPr="00864F1C">
        <w:rPr>
          <w:sz w:val="28"/>
          <w:szCs w:val="28"/>
        </w:rPr>
        <w:tab/>
      </w:r>
      <w:r w:rsidR="00FB3B64" w:rsidRPr="00864F1C">
        <w:rPr>
          <w:sz w:val="28"/>
          <w:szCs w:val="28"/>
        </w:rPr>
        <w:t xml:space="preserve">Emitents ievieš politiku un procedūras ar mērķi nodrošināt, ka nepārtraukti visā segto obligāciju termiņā pat potenciāli nelabvēlīgos tirgus apstākļos emitentam ir pietiekoši daudz likvīdu seguma aktīvu atkarībā no likvīdo seguma aktīvu veida un sastāva, kas nodrošina šā likuma </w:t>
      </w:r>
      <w:r w:rsidR="008C077A" w:rsidRPr="00864F1C">
        <w:rPr>
          <w:sz w:val="28"/>
          <w:szCs w:val="28"/>
        </w:rPr>
        <w:t>prasīb</w:t>
      </w:r>
      <w:r w:rsidR="00AF20C9" w:rsidRPr="00864F1C">
        <w:rPr>
          <w:sz w:val="28"/>
          <w:szCs w:val="28"/>
        </w:rPr>
        <w:t>u izpildi attiecībā uz</w:t>
      </w:r>
      <w:r w:rsidR="00FB3B64" w:rsidRPr="00864F1C">
        <w:rPr>
          <w:sz w:val="28"/>
          <w:szCs w:val="28"/>
        </w:rPr>
        <w:t xml:space="preserve"> seguma </w:t>
      </w:r>
      <w:r w:rsidR="00DF5FB7" w:rsidRPr="00864F1C">
        <w:rPr>
          <w:sz w:val="28"/>
          <w:szCs w:val="28"/>
        </w:rPr>
        <w:t>prasībām</w:t>
      </w:r>
      <w:r w:rsidR="002E29D0" w:rsidRPr="00864F1C">
        <w:rPr>
          <w:sz w:val="28"/>
          <w:szCs w:val="28"/>
        </w:rPr>
        <w:t xml:space="preserve">, </w:t>
      </w:r>
      <w:r w:rsidR="00FB3B64" w:rsidRPr="00864F1C">
        <w:rPr>
          <w:sz w:val="28"/>
          <w:szCs w:val="28"/>
        </w:rPr>
        <w:t>minimāl</w:t>
      </w:r>
      <w:r w:rsidR="002E29D0" w:rsidRPr="00864F1C">
        <w:rPr>
          <w:sz w:val="28"/>
          <w:szCs w:val="28"/>
        </w:rPr>
        <w:t>o</w:t>
      </w:r>
      <w:r w:rsidR="00FB3B64" w:rsidRPr="00864F1C">
        <w:rPr>
          <w:sz w:val="28"/>
          <w:szCs w:val="28"/>
        </w:rPr>
        <w:t xml:space="preserve"> virsnodrošinājuma un  likviditātes rezerv</w:t>
      </w:r>
      <w:r w:rsidR="002E29D0" w:rsidRPr="00864F1C">
        <w:rPr>
          <w:sz w:val="28"/>
          <w:szCs w:val="28"/>
        </w:rPr>
        <w:t>ēm</w:t>
      </w:r>
      <w:r w:rsidR="00FB3B64" w:rsidRPr="00864F1C">
        <w:rPr>
          <w:sz w:val="28"/>
          <w:szCs w:val="28"/>
        </w:rPr>
        <w:t>.</w:t>
      </w:r>
    </w:p>
    <w:p w14:paraId="751A398E" w14:textId="77777777" w:rsidR="00D7083E" w:rsidRPr="00864F1C" w:rsidRDefault="00D7083E" w:rsidP="00941B57">
      <w:pPr>
        <w:tabs>
          <w:tab w:val="left" w:pos="709"/>
        </w:tabs>
        <w:rPr>
          <w:sz w:val="28"/>
          <w:szCs w:val="28"/>
        </w:rPr>
      </w:pPr>
    </w:p>
    <w:p w14:paraId="39DACB16" w14:textId="4D53FC07" w:rsidR="00FB3B64" w:rsidRPr="00864F1C" w:rsidRDefault="001911A6" w:rsidP="001911A6">
      <w:pPr>
        <w:tabs>
          <w:tab w:val="left" w:pos="709"/>
        </w:tabs>
        <w:rPr>
          <w:b/>
          <w:bCs/>
          <w:sz w:val="28"/>
          <w:szCs w:val="28"/>
        </w:rPr>
      </w:pPr>
      <w:r w:rsidRPr="00864F1C">
        <w:rPr>
          <w:b/>
          <w:bCs/>
          <w:sz w:val="28"/>
          <w:szCs w:val="28"/>
        </w:rPr>
        <w:tab/>
      </w:r>
      <w:r w:rsidR="00D7083E" w:rsidRPr="00864F1C">
        <w:rPr>
          <w:b/>
          <w:bCs/>
          <w:sz w:val="28"/>
          <w:szCs w:val="28"/>
        </w:rPr>
        <w:t>7</w:t>
      </w:r>
      <w:r w:rsidR="00CA426F" w:rsidRPr="00864F1C">
        <w:rPr>
          <w:b/>
          <w:bCs/>
          <w:sz w:val="28"/>
          <w:szCs w:val="28"/>
        </w:rPr>
        <w:t>0</w:t>
      </w:r>
      <w:r w:rsidR="00D7083E" w:rsidRPr="00864F1C">
        <w:rPr>
          <w:b/>
          <w:bCs/>
          <w:sz w:val="28"/>
          <w:szCs w:val="28"/>
        </w:rPr>
        <w:t>.</w:t>
      </w:r>
      <w:r w:rsidR="00FB3B64" w:rsidRPr="00864F1C">
        <w:rPr>
          <w:b/>
          <w:bCs/>
          <w:sz w:val="28"/>
          <w:szCs w:val="28"/>
        </w:rPr>
        <w:t>pants. Pagarināma termiņa struktūras</w:t>
      </w:r>
    </w:p>
    <w:p w14:paraId="37DE1F1F" w14:textId="46FA85A7" w:rsidR="004C0D69" w:rsidRPr="00864F1C" w:rsidRDefault="00C60FFE" w:rsidP="0041280B">
      <w:pPr>
        <w:tabs>
          <w:tab w:val="left" w:pos="709"/>
        </w:tabs>
        <w:rPr>
          <w:sz w:val="28"/>
          <w:szCs w:val="28"/>
        </w:rPr>
      </w:pPr>
      <w:r w:rsidRPr="00864F1C">
        <w:rPr>
          <w:sz w:val="28"/>
          <w:szCs w:val="28"/>
        </w:rPr>
        <w:tab/>
      </w:r>
      <w:r w:rsidR="00FB3B64" w:rsidRPr="00864F1C">
        <w:rPr>
          <w:sz w:val="28"/>
          <w:szCs w:val="28"/>
        </w:rPr>
        <w:t>(1) Segto obligāciju termiņu var pagarināt, iestājoties objektīviem izraisītājnotikumiem</w:t>
      </w:r>
      <w:r w:rsidR="004C0D69" w:rsidRPr="00864F1C">
        <w:rPr>
          <w:sz w:val="28"/>
          <w:szCs w:val="28"/>
        </w:rPr>
        <w:t>:</w:t>
      </w:r>
    </w:p>
    <w:p w14:paraId="1A651F69" w14:textId="77777777" w:rsidR="004C0D69" w:rsidRPr="00864F1C" w:rsidRDefault="004C0D69" w:rsidP="0041280B">
      <w:pPr>
        <w:tabs>
          <w:tab w:val="left" w:pos="709"/>
        </w:tabs>
        <w:rPr>
          <w:sz w:val="28"/>
          <w:szCs w:val="28"/>
        </w:rPr>
      </w:pPr>
      <w:r w:rsidRPr="00864F1C">
        <w:rPr>
          <w:sz w:val="28"/>
          <w:szCs w:val="28"/>
        </w:rPr>
        <w:tab/>
        <w:t xml:space="preserve">1) </w:t>
      </w:r>
      <w:r w:rsidR="00FF599B" w:rsidRPr="00864F1C">
        <w:rPr>
          <w:sz w:val="28"/>
          <w:szCs w:val="28"/>
        </w:rPr>
        <w:t>emitenta maksātnespēja</w:t>
      </w:r>
      <w:r w:rsidRPr="00864F1C">
        <w:rPr>
          <w:sz w:val="28"/>
          <w:szCs w:val="28"/>
        </w:rPr>
        <w:t>;</w:t>
      </w:r>
    </w:p>
    <w:p w14:paraId="400B0739" w14:textId="30119241" w:rsidR="00FB3B64" w:rsidRPr="00864F1C" w:rsidRDefault="004C0D69" w:rsidP="0041280B">
      <w:pPr>
        <w:tabs>
          <w:tab w:val="left" w:pos="709"/>
        </w:tabs>
        <w:rPr>
          <w:sz w:val="28"/>
          <w:szCs w:val="28"/>
        </w:rPr>
      </w:pPr>
      <w:r w:rsidRPr="00864F1C">
        <w:rPr>
          <w:sz w:val="28"/>
          <w:szCs w:val="28"/>
        </w:rPr>
        <w:tab/>
        <w:t>2)</w:t>
      </w:r>
      <w:r w:rsidR="00FF599B" w:rsidRPr="00864F1C">
        <w:rPr>
          <w:sz w:val="28"/>
          <w:szCs w:val="28"/>
        </w:rPr>
        <w:t xml:space="preserve"> </w:t>
      </w:r>
      <w:r w:rsidRPr="00864F1C">
        <w:rPr>
          <w:sz w:val="28"/>
          <w:szCs w:val="28"/>
        </w:rPr>
        <w:t>no emitenta neatkarīgi apstākļi</w:t>
      </w:r>
      <w:r w:rsidR="00055D6A" w:rsidRPr="00864F1C">
        <w:rPr>
          <w:sz w:val="28"/>
          <w:szCs w:val="28"/>
        </w:rPr>
        <w:t>, k</w:t>
      </w:r>
      <w:r w:rsidRPr="00864F1C">
        <w:rPr>
          <w:sz w:val="28"/>
          <w:szCs w:val="28"/>
        </w:rPr>
        <w:t>uru iestāšanās</w:t>
      </w:r>
      <w:r w:rsidR="00055D6A" w:rsidRPr="00864F1C">
        <w:rPr>
          <w:sz w:val="28"/>
          <w:szCs w:val="28"/>
        </w:rPr>
        <w:t xml:space="preserve"> dod </w:t>
      </w:r>
      <w:r w:rsidRPr="00864F1C">
        <w:rPr>
          <w:sz w:val="28"/>
          <w:szCs w:val="28"/>
        </w:rPr>
        <w:t xml:space="preserve">ticamu </w:t>
      </w:r>
      <w:r w:rsidR="00055D6A" w:rsidRPr="00864F1C">
        <w:rPr>
          <w:sz w:val="28"/>
          <w:szCs w:val="28"/>
        </w:rPr>
        <w:t xml:space="preserve">pamatu uzskatīt, ka </w:t>
      </w:r>
      <w:r w:rsidRPr="00864F1C">
        <w:rPr>
          <w:sz w:val="28"/>
          <w:szCs w:val="28"/>
        </w:rPr>
        <w:t xml:space="preserve">paredzētajos termiņos nebūs iespējams veikt kārtējos maksājumus ieguldītājiem.  </w:t>
      </w:r>
    </w:p>
    <w:p w14:paraId="0220E8CE" w14:textId="4C079D83" w:rsidR="00FB3B64" w:rsidRPr="00864F1C" w:rsidRDefault="0041280B" w:rsidP="0041280B">
      <w:pPr>
        <w:tabs>
          <w:tab w:val="left" w:pos="709"/>
        </w:tabs>
        <w:rPr>
          <w:sz w:val="28"/>
          <w:szCs w:val="28"/>
        </w:rPr>
      </w:pPr>
      <w:r w:rsidRPr="00864F1C">
        <w:rPr>
          <w:sz w:val="28"/>
          <w:szCs w:val="28"/>
        </w:rPr>
        <w:tab/>
      </w:r>
      <w:r w:rsidR="00FB3B64" w:rsidRPr="00864F1C">
        <w:rPr>
          <w:sz w:val="28"/>
          <w:szCs w:val="28"/>
        </w:rPr>
        <w:t>(2) Emitents var emitēt segtās obligācijas ar iespēju pagarināt termiņu ar nosacījumu, ka tiek šādi nodrošināta ieguldītāju aizsardzība:</w:t>
      </w:r>
    </w:p>
    <w:p w14:paraId="438FEB2C" w14:textId="3C59FE45" w:rsidR="00FB3B64" w:rsidRPr="00864F1C" w:rsidRDefault="0041280B" w:rsidP="0041280B">
      <w:pPr>
        <w:tabs>
          <w:tab w:val="left" w:pos="709"/>
        </w:tabs>
        <w:rPr>
          <w:sz w:val="28"/>
          <w:szCs w:val="28"/>
        </w:rPr>
      </w:pPr>
      <w:r w:rsidRPr="00864F1C">
        <w:rPr>
          <w:sz w:val="28"/>
          <w:szCs w:val="28"/>
        </w:rPr>
        <w:tab/>
      </w:r>
      <w:r w:rsidR="00FB3B64" w:rsidRPr="00864F1C">
        <w:rPr>
          <w:sz w:val="28"/>
          <w:szCs w:val="28"/>
        </w:rPr>
        <w:t>1) termiņa pagarināšanas izraisītājnotikumi ir norādīti noteikumos un tie nav pretrunā ar šā panta pirmo daļu;</w:t>
      </w:r>
    </w:p>
    <w:p w14:paraId="033DC3A4" w14:textId="149CDB02" w:rsidR="00FB3B64" w:rsidRPr="00864F1C" w:rsidRDefault="0041280B" w:rsidP="0041280B">
      <w:pPr>
        <w:tabs>
          <w:tab w:val="left" w:pos="709"/>
        </w:tabs>
        <w:rPr>
          <w:sz w:val="28"/>
          <w:szCs w:val="28"/>
        </w:rPr>
      </w:pPr>
      <w:r w:rsidRPr="00864F1C">
        <w:rPr>
          <w:sz w:val="28"/>
          <w:szCs w:val="28"/>
        </w:rPr>
        <w:tab/>
      </w:r>
      <w:r w:rsidR="00FB3B64" w:rsidRPr="00864F1C">
        <w:rPr>
          <w:sz w:val="28"/>
          <w:szCs w:val="28"/>
        </w:rPr>
        <w:t>2) emitents nevar pagarināt termiņu pēc saviem ieskatiem;</w:t>
      </w:r>
    </w:p>
    <w:p w14:paraId="73872E16" w14:textId="457C0F58" w:rsidR="00FB3B64" w:rsidRPr="00864F1C" w:rsidRDefault="0041280B" w:rsidP="0041280B">
      <w:pPr>
        <w:tabs>
          <w:tab w:val="left" w:pos="709"/>
        </w:tabs>
        <w:rPr>
          <w:sz w:val="28"/>
          <w:szCs w:val="28"/>
        </w:rPr>
      </w:pPr>
      <w:r w:rsidRPr="00864F1C">
        <w:rPr>
          <w:sz w:val="28"/>
          <w:szCs w:val="28"/>
        </w:rPr>
        <w:tab/>
      </w:r>
      <w:r w:rsidR="00FB3B64" w:rsidRPr="00864F1C">
        <w:rPr>
          <w:sz w:val="28"/>
          <w:szCs w:val="28"/>
        </w:rPr>
        <w:t>3) ieguldītājiem sniegtā informācija par termiņa struktūru ir pietiekama, lai ļautu tiem noteikt segtās obligācijas risku, un tā ietver aprakstu par:</w:t>
      </w:r>
    </w:p>
    <w:p w14:paraId="23FFF516" w14:textId="7A1C6199" w:rsidR="00FB3B64" w:rsidRPr="00864F1C" w:rsidRDefault="008D3D25" w:rsidP="008D3D25">
      <w:pPr>
        <w:tabs>
          <w:tab w:val="left" w:pos="709"/>
        </w:tabs>
        <w:rPr>
          <w:sz w:val="28"/>
          <w:szCs w:val="28"/>
        </w:rPr>
      </w:pPr>
      <w:r w:rsidRPr="00864F1C">
        <w:rPr>
          <w:sz w:val="28"/>
          <w:szCs w:val="28"/>
        </w:rPr>
        <w:tab/>
      </w:r>
      <w:r w:rsidR="00FB3B64" w:rsidRPr="00864F1C">
        <w:rPr>
          <w:sz w:val="28"/>
          <w:szCs w:val="28"/>
        </w:rPr>
        <w:t>a) termiņa pagarināšanas izraisītājnotikumiem;</w:t>
      </w:r>
    </w:p>
    <w:p w14:paraId="2D6A178C" w14:textId="3187FDAB" w:rsidR="00FB3B64" w:rsidRPr="00864F1C" w:rsidRDefault="008D3D25" w:rsidP="008D3D25">
      <w:pPr>
        <w:tabs>
          <w:tab w:val="left" w:pos="709"/>
        </w:tabs>
        <w:rPr>
          <w:sz w:val="28"/>
          <w:szCs w:val="28"/>
        </w:rPr>
      </w:pPr>
      <w:r w:rsidRPr="00864F1C">
        <w:rPr>
          <w:sz w:val="28"/>
          <w:szCs w:val="28"/>
        </w:rPr>
        <w:tab/>
      </w:r>
      <w:r w:rsidR="00FB3B64" w:rsidRPr="00864F1C">
        <w:rPr>
          <w:sz w:val="28"/>
          <w:szCs w:val="28"/>
        </w:rPr>
        <w:t>b)</w:t>
      </w:r>
      <w:r w:rsidRPr="00864F1C">
        <w:rPr>
          <w:sz w:val="28"/>
          <w:szCs w:val="28"/>
        </w:rPr>
        <w:t xml:space="preserve"> </w:t>
      </w:r>
      <w:r w:rsidR="00FB3B64" w:rsidRPr="00864F1C">
        <w:rPr>
          <w:sz w:val="28"/>
          <w:szCs w:val="28"/>
        </w:rPr>
        <w:t>emitenta maksātnespējas,</w:t>
      </w:r>
      <w:r w:rsidR="00DF0C6D" w:rsidRPr="00864F1C">
        <w:rPr>
          <w:sz w:val="28"/>
          <w:szCs w:val="28"/>
        </w:rPr>
        <w:t xml:space="preserve"> </w:t>
      </w:r>
      <w:r w:rsidR="00FB3B64" w:rsidRPr="00864F1C">
        <w:rPr>
          <w:sz w:val="28"/>
          <w:szCs w:val="28"/>
        </w:rPr>
        <w:t>noregulējuma un reorganizācijas pasākumu piemērošanas sekām attiecībā uz termiņa pagarinājumu;</w:t>
      </w:r>
    </w:p>
    <w:p w14:paraId="5A16256F" w14:textId="03729C4F" w:rsidR="00FB3B64" w:rsidRPr="00864F1C" w:rsidRDefault="008D3D25" w:rsidP="008D3D25">
      <w:pPr>
        <w:tabs>
          <w:tab w:val="left" w:pos="709"/>
        </w:tabs>
        <w:rPr>
          <w:sz w:val="28"/>
          <w:szCs w:val="28"/>
        </w:rPr>
      </w:pPr>
      <w:r w:rsidRPr="00864F1C">
        <w:rPr>
          <w:sz w:val="28"/>
          <w:szCs w:val="28"/>
        </w:rPr>
        <w:tab/>
      </w:r>
      <w:r w:rsidR="00FB3B64" w:rsidRPr="00864F1C">
        <w:rPr>
          <w:sz w:val="28"/>
          <w:szCs w:val="28"/>
        </w:rPr>
        <w:t xml:space="preserve">c) Komisijas </w:t>
      </w:r>
      <w:r w:rsidR="00C22C1D" w:rsidRPr="00864F1C">
        <w:rPr>
          <w:sz w:val="28"/>
          <w:szCs w:val="28"/>
        </w:rPr>
        <w:t xml:space="preserve">vai </w:t>
      </w:r>
      <w:r w:rsidR="00812EF4" w:rsidRPr="00864F1C">
        <w:rPr>
          <w:sz w:val="28"/>
          <w:szCs w:val="28"/>
        </w:rPr>
        <w:t>ī</w:t>
      </w:r>
      <w:r w:rsidR="00FB3B64" w:rsidRPr="00864F1C">
        <w:rPr>
          <w:sz w:val="28"/>
          <w:szCs w:val="28"/>
        </w:rPr>
        <w:t>pašā administratora lomu attiecībā uz termiņa pagarinājumu;</w:t>
      </w:r>
    </w:p>
    <w:p w14:paraId="1EA6E96B" w14:textId="502BD0CB" w:rsidR="00FB3B64" w:rsidRPr="00864F1C" w:rsidRDefault="00DF0C6D" w:rsidP="00DF0C6D">
      <w:pPr>
        <w:tabs>
          <w:tab w:val="left" w:pos="709"/>
        </w:tabs>
        <w:rPr>
          <w:sz w:val="28"/>
          <w:szCs w:val="28"/>
        </w:rPr>
      </w:pPr>
      <w:r w:rsidRPr="00864F1C">
        <w:rPr>
          <w:sz w:val="28"/>
          <w:szCs w:val="28"/>
        </w:rPr>
        <w:tab/>
      </w:r>
      <w:r w:rsidR="00FB3B64" w:rsidRPr="00864F1C">
        <w:rPr>
          <w:sz w:val="28"/>
          <w:szCs w:val="28"/>
        </w:rPr>
        <w:t xml:space="preserve">4) segtās obligācijas </w:t>
      </w:r>
      <w:r w:rsidR="00BC29A5" w:rsidRPr="00864F1C">
        <w:rPr>
          <w:sz w:val="28"/>
          <w:szCs w:val="28"/>
        </w:rPr>
        <w:t>pagarinātais (</w:t>
      </w:r>
      <w:r w:rsidR="00FB3B64" w:rsidRPr="00864F1C">
        <w:rPr>
          <w:sz w:val="28"/>
          <w:szCs w:val="28"/>
        </w:rPr>
        <w:t>beigu</w:t>
      </w:r>
      <w:r w:rsidR="00BC29A5" w:rsidRPr="00864F1C">
        <w:rPr>
          <w:sz w:val="28"/>
          <w:szCs w:val="28"/>
        </w:rPr>
        <w:t>)</w:t>
      </w:r>
      <w:r w:rsidR="00FB3B64" w:rsidRPr="00864F1C">
        <w:rPr>
          <w:sz w:val="28"/>
          <w:szCs w:val="28"/>
        </w:rPr>
        <w:t xml:space="preserve"> termiņ</w:t>
      </w:r>
      <w:r w:rsidR="00BC29A5" w:rsidRPr="00864F1C">
        <w:rPr>
          <w:sz w:val="28"/>
          <w:szCs w:val="28"/>
        </w:rPr>
        <w:t xml:space="preserve">š tiek noteikts uz konkrētu dienu; </w:t>
      </w:r>
    </w:p>
    <w:p w14:paraId="04557C66" w14:textId="3BF5CA7F" w:rsidR="00FB3B64" w:rsidRPr="00864F1C" w:rsidRDefault="00E50A9D" w:rsidP="00E50A9D">
      <w:pPr>
        <w:tabs>
          <w:tab w:val="left" w:pos="709"/>
        </w:tabs>
        <w:rPr>
          <w:sz w:val="28"/>
          <w:szCs w:val="28"/>
        </w:rPr>
      </w:pPr>
      <w:r w:rsidRPr="00864F1C">
        <w:rPr>
          <w:sz w:val="28"/>
          <w:szCs w:val="28"/>
        </w:rPr>
        <w:tab/>
      </w:r>
      <w:r w:rsidR="00FB3B64" w:rsidRPr="00864F1C">
        <w:rPr>
          <w:sz w:val="28"/>
          <w:szCs w:val="28"/>
        </w:rPr>
        <w:t xml:space="preserve">(3) Īpašajam administratoram ir tiesības pagarināt segto obligāciju termiņu atbilstoši </w:t>
      </w:r>
      <w:r w:rsidR="006661A8" w:rsidRPr="00864F1C">
        <w:rPr>
          <w:sz w:val="28"/>
          <w:szCs w:val="28"/>
        </w:rPr>
        <w:t xml:space="preserve">definētajiem </w:t>
      </w:r>
      <w:r w:rsidR="00FB3B64" w:rsidRPr="00864F1C">
        <w:rPr>
          <w:sz w:val="28"/>
          <w:szCs w:val="28"/>
        </w:rPr>
        <w:t>termiņa pagarināšanas izraisītājnotikumiem.</w:t>
      </w:r>
    </w:p>
    <w:p w14:paraId="5E921651" w14:textId="6D7A23DA" w:rsidR="00FB3B64" w:rsidRPr="00864F1C" w:rsidRDefault="00E50A9D" w:rsidP="00E50A9D">
      <w:pPr>
        <w:tabs>
          <w:tab w:val="left" w:pos="709"/>
        </w:tabs>
        <w:rPr>
          <w:sz w:val="28"/>
          <w:szCs w:val="28"/>
        </w:rPr>
      </w:pPr>
      <w:r w:rsidRPr="00864F1C">
        <w:rPr>
          <w:sz w:val="28"/>
          <w:szCs w:val="28"/>
        </w:rPr>
        <w:tab/>
      </w:r>
      <w:r w:rsidR="00FB3B64" w:rsidRPr="00864F1C">
        <w:rPr>
          <w:sz w:val="28"/>
          <w:szCs w:val="28"/>
        </w:rPr>
        <w:t>(4) Emitenta maksātnespējas</w:t>
      </w:r>
      <w:r w:rsidR="00A53BA5" w:rsidRPr="00864F1C">
        <w:rPr>
          <w:sz w:val="28"/>
          <w:szCs w:val="28"/>
        </w:rPr>
        <w:t xml:space="preserve"> vai likvidācijas procesa</w:t>
      </w:r>
      <w:r w:rsidR="00FB3B64" w:rsidRPr="00864F1C">
        <w:rPr>
          <w:sz w:val="28"/>
          <w:szCs w:val="28"/>
        </w:rPr>
        <w:t>, noregulējuma un reorganizācijas pasākumu piemērošanas gadījumā termiņa pagarinājumi neietekmē segto obligāciju prasījumu</w:t>
      </w:r>
      <w:r w:rsidR="00EA6285" w:rsidRPr="00864F1C">
        <w:rPr>
          <w:sz w:val="28"/>
          <w:szCs w:val="28"/>
        </w:rPr>
        <w:t xml:space="preserve"> prioritāti</w:t>
      </w:r>
      <w:r w:rsidR="00FB3B64" w:rsidRPr="00864F1C">
        <w:rPr>
          <w:sz w:val="28"/>
          <w:szCs w:val="28"/>
        </w:rPr>
        <w:t xml:space="preserve">, kā arī nemaina </w:t>
      </w:r>
      <w:r w:rsidR="002D2A27" w:rsidRPr="00864F1C">
        <w:rPr>
          <w:sz w:val="28"/>
          <w:szCs w:val="28"/>
        </w:rPr>
        <w:t xml:space="preserve">sākotnējo </w:t>
      </w:r>
      <w:r w:rsidR="00FB3B64" w:rsidRPr="00864F1C">
        <w:rPr>
          <w:sz w:val="28"/>
          <w:szCs w:val="28"/>
        </w:rPr>
        <w:t xml:space="preserve">segto obligāciju programmas </w:t>
      </w:r>
      <w:r w:rsidR="00871627" w:rsidRPr="00864F1C">
        <w:rPr>
          <w:sz w:val="28"/>
          <w:szCs w:val="28"/>
        </w:rPr>
        <w:t>izmaksu</w:t>
      </w:r>
      <w:r w:rsidR="00812EF4" w:rsidRPr="00864F1C">
        <w:rPr>
          <w:sz w:val="28"/>
          <w:szCs w:val="28"/>
        </w:rPr>
        <w:t xml:space="preserve"> </w:t>
      </w:r>
      <w:r w:rsidR="006244D7" w:rsidRPr="00864F1C">
        <w:rPr>
          <w:sz w:val="28"/>
          <w:szCs w:val="28"/>
        </w:rPr>
        <w:t>kārtību (secību)</w:t>
      </w:r>
      <w:r w:rsidR="00FB3B64" w:rsidRPr="00864F1C">
        <w:rPr>
          <w:sz w:val="28"/>
          <w:szCs w:val="28"/>
        </w:rPr>
        <w:t>.</w:t>
      </w:r>
    </w:p>
    <w:p w14:paraId="256F0349" w14:textId="1E20109B" w:rsidR="00FB3B64" w:rsidRPr="00864F1C" w:rsidRDefault="00E50A9D" w:rsidP="00E50A9D">
      <w:pPr>
        <w:tabs>
          <w:tab w:val="left" w:pos="709"/>
        </w:tabs>
        <w:rPr>
          <w:sz w:val="28"/>
          <w:szCs w:val="28"/>
        </w:rPr>
      </w:pPr>
      <w:r w:rsidRPr="00864F1C">
        <w:rPr>
          <w:sz w:val="28"/>
          <w:szCs w:val="28"/>
        </w:rPr>
        <w:lastRenderedPageBreak/>
        <w:tab/>
      </w:r>
      <w:r w:rsidR="00FB3B64" w:rsidRPr="00864F1C">
        <w:rPr>
          <w:sz w:val="28"/>
          <w:szCs w:val="28"/>
        </w:rPr>
        <w:t xml:space="preserve">(5) Termiņa pagarinājums </w:t>
      </w:r>
      <w:r w:rsidR="00EA6285" w:rsidRPr="00864F1C">
        <w:rPr>
          <w:sz w:val="28"/>
          <w:szCs w:val="28"/>
        </w:rPr>
        <w:t>neietekmē</w:t>
      </w:r>
      <w:r w:rsidR="00FB3B64" w:rsidRPr="00864F1C">
        <w:rPr>
          <w:sz w:val="28"/>
          <w:szCs w:val="28"/>
        </w:rPr>
        <w:t xml:space="preserve"> </w:t>
      </w:r>
      <w:r w:rsidR="00EA6285" w:rsidRPr="00864F1C">
        <w:rPr>
          <w:sz w:val="28"/>
          <w:szCs w:val="28"/>
        </w:rPr>
        <w:t xml:space="preserve">likumā noteiktās </w:t>
      </w:r>
      <w:r w:rsidR="00FB3B64" w:rsidRPr="00864F1C">
        <w:rPr>
          <w:sz w:val="28"/>
          <w:szCs w:val="28"/>
        </w:rPr>
        <w:t xml:space="preserve">ieguldītāju un segto obligāciju kreditoru </w:t>
      </w:r>
      <w:r w:rsidR="00EA6285" w:rsidRPr="00864F1C">
        <w:rPr>
          <w:sz w:val="28"/>
          <w:szCs w:val="28"/>
        </w:rPr>
        <w:t xml:space="preserve">tiesības </w:t>
      </w:r>
      <w:r w:rsidR="00FB3B64" w:rsidRPr="00864F1C">
        <w:rPr>
          <w:sz w:val="28"/>
          <w:szCs w:val="28"/>
        </w:rPr>
        <w:t>prasīt segto obligāciju prasījumu samaksu</w:t>
      </w:r>
      <w:r w:rsidR="00EA6285" w:rsidRPr="00864F1C">
        <w:rPr>
          <w:sz w:val="28"/>
          <w:szCs w:val="28"/>
        </w:rPr>
        <w:t xml:space="preserve"> no emitenta un </w:t>
      </w:r>
      <w:r w:rsidR="00B64B87" w:rsidRPr="00864F1C">
        <w:rPr>
          <w:sz w:val="28"/>
          <w:szCs w:val="28"/>
        </w:rPr>
        <w:t>segto obligāciju</w:t>
      </w:r>
      <w:r w:rsidR="00EA6285" w:rsidRPr="00864F1C">
        <w:rPr>
          <w:sz w:val="28"/>
          <w:szCs w:val="28"/>
        </w:rPr>
        <w:t xml:space="preserve"> sabiedrības emitenta maksātnespējas un likvidācijas gadījumā</w:t>
      </w:r>
      <w:r w:rsidR="002A7B62" w:rsidRPr="00864F1C">
        <w:rPr>
          <w:sz w:val="28"/>
          <w:szCs w:val="28"/>
        </w:rPr>
        <w:t>.</w:t>
      </w:r>
    </w:p>
    <w:p w14:paraId="2EDDC38A" w14:textId="77777777" w:rsidR="00FB3B64" w:rsidRPr="00864F1C" w:rsidRDefault="00FB3B64" w:rsidP="00FB3B64">
      <w:pPr>
        <w:rPr>
          <w:sz w:val="28"/>
          <w:szCs w:val="28"/>
        </w:rPr>
      </w:pPr>
    </w:p>
    <w:p w14:paraId="0CA34B92" w14:textId="6C077B5B" w:rsidR="00FB3B64" w:rsidRPr="00864F1C" w:rsidRDefault="00FB3B64" w:rsidP="00F554DC">
      <w:pPr>
        <w:jc w:val="center"/>
        <w:rPr>
          <w:b/>
          <w:bCs/>
          <w:sz w:val="28"/>
          <w:szCs w:val="28"/>
        </w:rPr>
      </w:pPr>
      <w:r w:rsidRPr="00864F1C">
        <w:rPr>
          <w:b/>
          <w:bCs/>
          <w:sz w:val="28"/>
          <w:szCs w:val="28"/>
        </w:rPr>
        <w:t>X</w:t>
      </w:r>
      <w:r w:rsidR="00513A92" w:rsidRPr="00864F1C">
        <w:rPr>
          <w:b/>
          <w:bCs/>
          <w:sz w:val="28"/>
          <w:szCs w:val="28"/>
        </w:rPr>
        <w:t>II</w:t>
      </w:r>
      <w:r w:rsidRPr="00864F1C">
        <w:rPr>
          <w:b/>
          <w:bCs/>
          <w:sz w:val="28"/>
          <w:szCs w:val="28"/>
        </w:rPr>
        <w:t>I nodaļa</w:t>
      </w:r>
    </w:p>
    <w:p w14:paraId="6F96C99F" w14:textId="77777777" w:rsidR="00FB3B64" w:rsidRPr="00864F1C" w:rsidRDefault="00FB3B64" w:rsidP="00F554DC">
      <w:pPr>
        <w:jc w:val="center"/>
        <w:rPr>
          <w:b/>
          <w:bCs/>
          <w:sz w:val="28"/>
          <w:szCs w:val="28"/>
        </w:rPr>
      </w:pPr>
      <w:r w:rsidRPr="00864F1C">
        <w:rPr>
          <w:b/>
          <w:bCs/>
          <w:sz w:val="28"/>
          <w:szCs w:val="28"/>
        </w:rPr>
        <w:t>Seguma aktīvu uzraudzība</w:t>
      </w:r>
    </w:p>
    <w:p w14:paraId="675BFD1D" w14:textId="77777777" w:rsidR="00F554DC" w:rsidRPr="00864F1C" w:rsidRDefault="00F554DC" w:rsidP="00F554DC">
      <w:pPr>
        <w:jc w:val="center"/>
        <w:rPr>
          <w:sz w:val="28"/>
          <w:szCs w:val="28"/>
        </w:rPr>
      </w:pPr>
    </w:p>
    <w:p w14:paraId="06C1D1B3" w14:textId="3AFB4EC4" w:rsidR="00FB3B64" w:rsidRPr="00864F1C" w:rsidRDefault="00F554DC" w:rsidP="00F554DC">
      <w:pPr>
        <w:tabs>
          <w:tab w:val="left" w:pos="709"/>
        </w:tabs>
        <w:rPr>
          <w:b/>
          <w:bCs/>
          <w:sz w:val="28"/>
          <w:szCs w:val="28"/>
        </w:rPr>
      </w:pPr>
      <w:r w:rsidRPr="00864F1C">
        <w:rPr>
          <w:b/>
          <w:bCs/>
          <w:sz w:val="28"/>
          <w:szCs w:val="28"/>
        </w:rPr>
        <w:tab/>
        <w:t>7</w:t>
      </w:r>
      <w:r w:rsidR="00CA426F" w:rsidRPr="00864F1C">
        <w:rPr>
          <w:b/>
          <w:bCs/>
          <w:sz w:val="28"/>
          <w:szCs w:val="28"/>
        </w:rPr>
        <w:t>1</w:t>
      </w:r>
      <w:r w:rsidRPr="00864F1C">
        <w:rPr>
          <w:b/>
          <w:bCs/>
          <w:sz w:val="28"/>
          <w:szCs w:val="28"/>
        </w:rPr>
        <w:t>.</w:t>
      </w:r>
      <w:r w:rsidR="00FB3B64" w:rsidRPr="00864F1C">
        <w:rPr>
          <w:b/>
          <w:bCs/>
          <w:sz w:val="28"/>
          <w:szCs w:val="28"/>
        </w:rPr>
        <w:t>pants. Seguma portfeļa uzrauga iecelšana un atsaukšana</w:t>
      </w:r>
    </w:p>
    <w:p w14:paraId="54967A19" w14:textId="5740E490" w:rsidR="00FB3B64" w:rsidRPr="00864F1C" w:rsidRDefault="00F554DC" w:rsidP="00F554DC">
      <w:pPr>
        <w:tabs>
          <w:tab w:val="left" w:pos="709"/>
        </w:tabs>
        <w:rPr>
          <w:sz w:val="28"/>
          <w:szCs w:val="28"/>
        </w:rPr>
      </w:pPr>
      <w:r w:rsidRPr="00864F1C">
        <w:rPr>
          <w:sz w:val="28"/>
          <w:szCs w:val="28"/>
        </w:rPr>
        <w:tab/>
      </w:r>
      <w:r w:rsidR="00FB3B64" w:rsidRPr="00864F1C">
        <w:rPr>
          <w:sz w:val="28"/>
          <w:szCs w:val="28"/>
        </w:rPr>
        <w:t>(1) Emitents ieceļ seguma portfeļa uzraugu, kurš ir neatkarīgs no emitenta un tā revidenta.</w:t>
      </w:r>
    </w:p>
    <w:p w14:paraId="2BD6E228" w14:textId="5E798551" w:rsidR="00FB3B64" w:rsidRPr="00864F1C" w:rsidRDefault="00F554DC" w:rsidP="00F554DC">
      <w:pPr>
        <w:tabs>
          <w:tab w:val="left" w:pos="709"/>
        </w:tabs>
        <w:rPr>
          <w:sz w:val="28"/>
          <w:szCs w:val="28"/>
        </w:rPr>
      </w:pPr>
      <w:r w:rsidRPr="00864F1C">
        <w:rPr>
          <w:sz w:val="28"/>
          <w:szCs w:val="28"/>
        </w:rPr>
        <w:tab/>
      </w:r>
      <w:r w:rsidR="00FB3B64" w:rsidRPr="00864F1C">
        <w:rPr>
          <w:sz w:val="28"/>
          <w:szCs w:val="28"/>
        </w:rPr>
        <w:t>(2) Seguma portfeļa uzraugs ir persona, kuru var iecelt par emitenta revidentu saskaņā ar Kredītiestāžu likumu. Persona, kura veikusi emitenta revīziju iepriekšējo trīs gadu</w:t>
      </w:r>
      <w:r w:rsidR="00D92B98" w:rsidRPr="00864F1C">
        <w:rPr>
          <w:sz w:val="28"/>
          <w:szCs w:val="28"/>
        </w:rPr>
        <w:t xml:space="preserve"> laikā</w:t>
      </w:r>
      <w:r w:rsidR="00FB3B64" w:rsidRPr="00864F1C">
        <w:rPr>
          <w:sz w:val="28"/>
          <w:szCs w:val="28"/>
        </w:rPr>
        <w:t>, nedrīkst būt seguma portfeļa uzraugs.</w:t>
      </w:r>
    </w:p>
    <w:p w14:paraId="6DAEE089" w14:textId="76FC6E55" w:rsidR="00FB3B64" w:rsidRPr="00864F1C" w:rsidRDefault="00F554DC" w:rsidP="00F554DC">
      <w:pPr>
        <w:tabs>
          <w:tab w:val="left" w:pos="709"/>
        </w:tabs>
        <w:rPr>
          <w:sz w:val="28"/>
          <w:szCs w:val="28"/>
        </w:rPr>
      </w:pPr>
      <w:r w:rsidRPr="00864F1C">
        <w:rPr>
          <w:sz w:val="28"/>
          <w:szCs w:val="28"/>
        </w:rPr>
        <w:tab/>
      </w:r>
      <w:r w:rsidR="00FB3B64" w:rsidRPr="00864F1C">
        <w:rPr>
          <w:sz w:val="28"/>
          <w:szCs w:val="28"/>
        </w:rPr>
        <w:t>(3) Emitents informē Komisiju par seguma portfeļa uzrauga amata kandidātu 30 darbdienas pirms kandidāts uzsāk pildīt savus amata pienākumus.</w:t>
      </w:r>
    </w:p>
    <w:p w14:paraId="68E8D6F6" w14:textId="00CB9BEA" w:rsidR="00FB3B64" w:rsidRPr="00864F1C" w:rsidRDefault="00F554DC" w:rsidP="00F554DC">
      <w:pPr>
        <w:tabs>
          <w:tab w:val="left" w:pos="709"/>
        </w:tabs>
        <w:rPr>
          <w:sz w:val="28"/>
          <w:szCs w:val="28"/>
        </w:rPr>
      </w:pPr>
      <w:r w:rsidRPr="00864F1C">
        <w:rPr>
          <w:sz w:val="28"/>
          <w:szCs w:val="28"/>
        </w:rPr>
        <w:tab/>
      </w:r>
      <w:r w:rsidR="00FB3B64" w:rsidRPr="00864F1C">
        <w:rPr>
          <w:sz w:val="28"/>
          <w:szCs w:val="28"/>
        </w:rPr>
        <w:t>(4) Komisijai ir tiesības uzdot emitentam pienākumu nomainīt seguma portfeļa uzraugu, ja tas neievēro</w:t>
      </w:r>
      <w:r w:rsidR="006A0D7A" w:rsidRPr="00864F1C">
        <w:rPr>
          <w:sz w:val="28"/>
          <w:szCs w:val="28"/>
        </w:rPr>
        <w:t xml:space="preserve"> normatīvos aktus segto obligāciju jomā</w:t>
      </w:r>
      <w:r w:rsidR="00FB3B64" w:rsidRPr="00864F1C">
        <w:rPr>
          <w:sz w:val="28"/>
          <w:szCs w:val="28"/>
        </w:rPr>
        <w:t xml:space="preserve"> vai pienācīgi neizpilda savus pienākumus, vai neatbilst seguma portfeļa uzraugam izvirzītajām prasībām saskaņā ar šo likumu, vai citu nopietnu iemeslu dēļ, kas var radīt negatīvas sekas ieguldītāju interesēm.</w:t>
      </w:r>
    </w:p>
    <w:p w14:paraId="478B8A7C" w14:textId="1E2B3D9F" w:rsidR="00FB3B64" w:rsidRPr="00864F1C" w:rsidRDefault="00F554DC" w:rsidP="00F554DC">
      <w:pPr>
        <w:tabs>
          <w:tab w:val="left" w:pos="709"/>
        </w:tabs>
        <w:rPr>
          <w:sz w:val="28"/>
          <w:szCs w:val="28"/>
        </w:rPr>
      </w:pPr>
      <w:r w:rsidRPr="00864F1C">
        <w:rPr>
          <w:sz w:val="28"/>
          <w:szCs w:val="28"/>
        </w:rPr>
        <w:tab/>
      </w:r>
      <w:r w:rsidR="00FB3B64" w:rsidRPr="00864F1C">
        <w:rPr>
          <w:sz w:val="28"/>
          <w:szCs w:val="28"/>
        </w:rPr>
        <w:t xml:space="preserve">(5) Seguma portfeļa uzraugs pārtrauc savu </w:t>
      </w:r>
      <w:r w:rsidR="00F95A4F" w:rsidRPr="00864F1C">
        <w:rPr>
          <w:sz w:val="28"/>
          <w:szCs w:val="28"/>
        </w:rPr>
        <w:t>amata pienākumu</w:t>
      </w:r>
      <w:r w:rsidR="00FB3B64" w:rsidRPr="00864F1C">
        <w:rPr>
          <w:sz w:val="28"/>
          <w:szCs w:val="28"/>
        </w:rPr>
        <w:t xml:space="preserve"> izpildi</w:t>
      </w:r>
      <w:r w:rsidR="00F95A4F" w:rsidRPr="00864F1C">
        <w:rPr>
          <w:sz w:val="28"/>
          <w:szCs w:val="28"/>
        </w:rPr>
        <w:t xml:space="preserve"> šādos gadījumos</w:t>
      </w:r>
      <w:r w:rsidR="00FB3B64" w:rsidRPr="00864F1C">
        <w:rPr>
          <w:sz w:val="28"/>
          <w:szCs w:val="28"/>
        </w:rPr>
        <w:t>:</w:t>
      </w:r>
    </w:p>
    <w:p w14:paraId="4F4C9F32" w14:textId="7BE7B973" w:rsidR="00FB3B64" w:rsidRPr="00864F1C" w:rsidRDefault="00F554DC" w:rsidP="00F554DC">
      <w:pPr>
        <w:tabs>
          <w:tab w:val="left" w:pos="709"/>
        </w:tabs>
        <w:rPr>
          <w:sz w:val="28"/>
          <w:szCs w:val="28"/>
        </w:rPr>
      </w:pPr>
      <w:r w:rsidRPr="00864F1C">
        <w:rPr>
          <w:sz w:val="28"/>
          <w:szCs w:val="28"/>
        </w:rPr>
        <w:tab/>
      </w:r>
      <w:r w:rsidR="00FB3B64" w:rsidRPr="00864F1C">
        <w:rPr>
          <w:sz w:val="28"/>
          <w:szCs w:val="28"/>
        </w:rPr>
        <w:t>1) visi segto obligāciju prasījumi ir pilnībā izpildīti;</w:t>
      </w:r>
    </w:p>
    <w:p w14:paraId="49842D6F" w14:textId="525B11C7" w:rsidR="00FB3B64" w:rsidRPr="00864F1C" w:rsidRDefault="00F554DC" w:rsidP="00F554DC">
      <w:pPr>
        <w:tabs>
          <w:tab w:val="left" w:pos="709"/>
        </w:tabs>
        <w:rPr>
          <w:sz w:val="28"/>
          <w:szCs w:val="28"/>
        </w:rPr>
      </w:pPr>
      <w:r w:rsidRPr="00864F1C">
        <w:rPr>
          <w:sz w:val="28"/>
          <w:szCs w:val="28"/>
        </w:rPr>
        <w:tab/>
      </w:r>
      <w:r w:rsidR="00FB3B64" w:rsidRPr="00864F1C">
        <w:rPr>
          <w:sz w:val="28"/>
          <w:szCs w:val="28"/>
        </w:rPr>
        <w:t>2) ir iecelts īpašais administrators.</w:t>
      </w:r>
    </w:p>
    <w:p w14:paraId="6ECFE738" w14:textId="7B6C90C3" w:rsidR="00FB3B64" w:rsidRPr="00864F1C" w:rsidRDefault="00F554DC" w:rsidP="00F554DC">
      <w:pPr>
        <w:tabs>
          <w:tab w:val="left" w:pos="709"/>
        </w:tabs>
        <w:rPr>
          <w:sz w:val="28"/>
          <w:szCs w:val="28"/>
        </w:rPr>
      </w:pPr>
      <w:r w:rsidRPr="00864F1C">
        <w:rPr>
          <w:sz w:val="28"/>
          <w:szCs w:val="28"/>
        </w:rPr>
        <w:tab/>
      </w:r>
      <w:r w:rsidR="00FB3B64" w:rsidRPr="00864F1C">
        <w:rPr>
          <w:sz w:val="28"/>
          <w:szCs w:val="28"/>
        </w:rPr>
        <w:t xml:space="preserve">(6) Seguma portfeļa uzraugs ir tiesīgs atkāpties no seguma portfeļa uzrauga </w:t>
      </w:r>
      <w:r w:rsidR="002548BB" w:rsidRPr="00864F1C">
        <w:rPr>
          <w:sz w:val="28"/>
          <w:szCs w:val="28"/>
        </w:rPr>
        <w:t xml:space="preserve">amata </w:t>
      </w:r>
      <w:r w:rsidR="00FB3B64" w:rsidRPr="00864F1C">
        <w:rPr>
          <w:sz w:val="28"/>
          <w:szCs w:val="28"/>
        </w:rPr>
        <w:t xml:space="preserve">pienākumu izpildes, ja tam ir pamatots iemesls, kā arī citos gadījumos, paziņojot par to emitentam vismaz trīs mēnešus iepriekš. </w:t>
      </w:r>
    </w:p>
    <w:p w14:paraId="47472F4B" w14:textId="5632D665" w:rsidR="00F554DC" w:rsidRPr="00864F1C" w:rsidRDefault="00F554DC" w:rsidP="00F554DC">
      <w:pPr>
        <w:tabs>
          <w:tab w:val="left" w:pos="709"/>
        </w:tabs>
        <w:rPr>
          <w:sz w:val="28"/>
          <w:szCs w:val="28"/>
        </w:rPr>
      </w:pPr>
      <w:r w:rsidRPr="00864F1C">
        <w:rPr>
          <w:sz w:val="28"/>
          <w:szCs w:val="28"/>
        </w:rPr>
        <w:tab/>
      </w:r>
      <w:r w:rsidR="00FB3B64" w:rsidRPr="00864F1C">
        <w:rPr>
          <w:sz w:val="28"/>
          <w:szCs w:val="28"/>
        </w:rPr>
        <w:t>(7) Emitenta slēdz rakst</w:t>
      </w:r>
      <w:r w:rsidR="002548BB" w:rsidRPr="00864F1C">
        <w:rPr>
          <w:sz w:val="28"/>
          <w:szCs w:val="28"/>
        </w:rPr>
        <w:t>veida</w:t>
      </w:r>
      <w:r w:rsidR="00FB3B64" w:rsidRPr="00864F1C">
        <w:rPr>
          <w:sz w:val="28"/>
          <w:szCs w:val="28"/>
        </w:rPr>
        <w:t xml:space="preserve"> vienošanos ar seguma portfeļa uzraugu par seguma portfeļa uzraudzību pirms segto obligāciju emisijas</w:t>
      </w:r>
      <w:r w:rsidRPr="00864F1C">
        <w:rPr>
          <w:sz w:val="28"/>
          <w:szCs w:val="28"/>
        </w:rPr>
        <w:t>.</w:t>
      </w:r>
    </w:p>
    <w:p w14:paraId="0213C964" w14:textId="77777777" w:rsidR="00E03D8F" w:rsidRPr="00864F1C" w:rsidRDefault="00E03D8F" w:rsidP="00F554DC">
      <w:pPr>
        <w:tabs>
          <w:tab w:val="left" w:pos="709"/>
        </w:tabs>
        <w:rPr>
          <w:sz w:val="28"/>
          <w:szCs w:val="28"/>
        </w:rPr>
      </w:pPr>
    </w:p>
    <w:p w14:paraId="74029C93" w14:textId="1B726DCB" w:rsidR="00FB3B64" w:rsidRPr="00864F1C" w:rsidRDefault="00F554DC" w:rsidP="00F554DC">
      <w:pPr>
        <w:tabs>
          <w:tab w:val="left" w:pos="709"/>
        </w:tabs>
        <w:rPr>
          <w:b/>
          <w:bCs/>
          <w:sz w:val="28"/>
          <w:szCs w:val="28"/>
        </w:rPr>
      </w:pPr>
      <w:r w:rsidRPr="00864F1C">
        <w:rPr>
          <w:b/>
          <w:bCs/>
          <w:sz w:val="28"/>
          <w:szCs w:val="28"/>
        </w:rPr>
        <w:tab/>
        <w:t>7</w:t>
      </w:r>
      <w:r w:rsidR="00CC1AD6" w:rsidRPr="00864F1C">
        <w:rPr>
          <w:b/>
          <w:bCs/>
          <w:sz w:val="28"/>
          <w:szCs w:val="28"/>
        </w:rPr>
        <w:t>2</w:t>
      </w:r>
      <w:r w:rsidRPr="00864F1C">
        <w:rPr>
          <w:b/>
          <w:bCs/>
          <w:sz w:val="28"/>
          <w:szCs w:val="28"/>
        </w:rPr>
        <w:t>.</w:t>
      </w:r>
      <w:r w:rsidR="00FB3B64" w:rsidRPr="00864F1C">
        <w:rPr>
          <w:b/>
          <w:bCs/>
          <w:sz w:val="28"/>
          <w:szCs w:val="28"/>
        </w:rPr>
        <w:t>pants. Seguma portfeļa uzrauga pienākumi</w:t>
      </w:r>
    </w:p>
    <w:p w14:paraId="233D9629" w14:textId="19E11280" w:rsidR="00FB3B64" w:rsidRPr="00864F1C" w:rsidRDefault="00F554DC" w:rsidP="00F554DC">
      <w:pPr>
        <w:tabs>
          <w:tab w:val="left" w:pos="709"/>
        </w:tabs>
        <w:rPr>
          <w:sz w:val="28"/>
          <w:szCs w:val="28"/>
        </w:rPr>
      </w:pPr>
      <w:r w:rsidRPr="00864F1C">
        <w:rPr>
          <w:sz w:val="28"/>
          <w:szCs w:val="28"/>
        </w:rPr>
        <w:tab/>
      </w:r>
      <w:r w:rsidR="00FB3B64" w:rsidRPr="00864F1C">
        <w:rPr>
          <w:sz w:val="28"/>
          <w:szCs w:val="28"/>
        </w:rPr>
        <w:t>(1) Seguma portfeļa uzraugam ir šādi pienākumi:</w:t>
      </w:r>
    </w:p>
    <w:p w14:paraId="1AC756E7" w14:textId="3F6D524A" w:rsidR="00694965" w:rsidRPr="00864F1C" w:rsidRDefault="00F554DC" w:rsidP="00F554DC">
      <w:pPr>
        <w:tabs>
          <w:tab w:val="left" w:pos="709"/>
        </w:tabs>
        <w:rPr>
          <w:sz w:val="28"/>
          <w:szCs w:val="28"/>
        </w:rPr>
      </w:pPr>
      <w:r w:rsidRPr="00864F1C">
        <w:rPr>
          <w:sz w:val="28"/>
          <w:szCs w:val="28"/>
        </w:rPr>
        <w:tab/>
      </w:r>
      <w:r w:rsidR="00FB3B64" w:rsidRPr="00864F1C">
        <w:rPr>
          <w:sz w:val="28"/>
          <w:szCs w:val="28"/>
        </w:rPr>
        <w:t xml:space="preserve">1) reizi gadā pārbaudīt, kā seguma portfelis atbilst </w:t>
      </w:r>
      <w:r w:rsidR="00694965" w:rsidRPr="00864F1C">
        <w:rPr>
          <w:sz w:val="28"/>
          <w:szCs w:val="28"/>
        </w:rPr>
        <w:t xml:space="preserve">šādām </w:t>
      </w:r>
      <w:r w:rsidR="00886F89" w:rsidRPr="00864F1C">
        <w:rPr>
          <w:sz w:val="28"/>
          <w:szCs w:val="28"/>
        </w:rPr>
        <w:t xml:space="preserve">normatīvo aktu </w:t>
      </w:r>
      <w:r w:rsidR="00E970FE" w:rsidRPr="00864F1C">
        <w:rPr>
          <w:sz w:val="28"/>
          <w:szCs w:val="28"/>
        </w:rPr>
        <w:t xml:space="preserve">segto obligāciju jomā </w:t>
      </w:r>
      <w:r w:rsidR="00E14E05" w:rsidRPr="00864F1C">
        <w:rPr>
          <w:sz w:val="28"/>
          <w:szCs w:val="28"/>
        </w:rPr>
        <w:t>noteikumie</w:t>
      </w:r>
      <w:r w:rsidR="00750A87" w:rsidRPr="00864F1C">
        <w:rPr>
          <w:sz w:val="28"/>
          <w:szCs w:val="28"/>
        </w:rPr>
        <w:t>m p</w:t>
      </w:r>
      <w:r w:rsidR="00C72363" w:rsidRPr="00864F1C">
        <w:rPr>
          <w:sz w:val="28"/>
          <w:szCs w:val="28"/>
        </w:rPr>
        <w:t>ar</w:t>
      </w:r>
      <w:r w:rsidR="00694965" w:rsidRPr="00864F1C">
        <w:rPr>
          <w:sz w:val="28"/>
          <w:szCs w:val="28"/>
        </w:rPr>
        <w:t>:</w:t>
      </w:r>
    </w:p>
    <w:p w14:paraId="5CAC035A" w14:textId="66530EF0" w:rsidR="00694965" w:rsidRPr="00864F1C" w:rsidRDefault="00694965" w:rsidP="00F554DC">
      <w:pPr>
        <w:tabs>
          <w:tab w:val="left" w:pos="709"/>
        </w:tabs>
        <w:rPr>
          <w:sz w:val="28"/>
          <w:szCs w:val="28"/>
        </w:rPr>
      </w:pPr>
      <w:r w:rsidRPr="00864F1C">
        <w:rPr>
          <w:sz w:val="28"/>
          <w:szCs w:val="28"/>
        </w:rPr>
        <w:tab/>
        <w:t xml:space="preserve">a) </w:t>
      </w:r>
      <w:r w:rsidR="00C72363" w:rsidRPr="00864F1C">
        <w:rPr>
          <w:sz w:val="28"/>
          <w:szCs w:val="28"/>
        </w:rPr>
        <w:t xml:space="preserve">seguma portfeļa </w:t>
      </w:r>
      <w:r w:rsidR="007B6807" w:rsidRPr="00864F1C">
        <w:rPr>
          <w:sz w:val="28"/>
          <w:szCs w:val="28"/>
        </w:rPr>
        <w:t>pārvaldīšanas līgumu</w:t>
      </w:r>
      <w:r w:rsidR="00750A87" w:rsidRPr="00864F1C">
        <w:rPr>
          <w:sz w:val="28"/>
          <w:szCs w:val="28"/>
        </w:rPr>
        <w:t>,</w:t>
      </w:r>
    </w:p>
    <w:p w14:paraId="51242A0C" w14:textId="10574B58" w:rsidR="007B6807" w:rsidRPr="00864F1C" w:rsidRDefault="007B6807" w:rsidP="00F554DC">
      <w:pPr>
        <w:tabs>
          <w:tab w:val="left" w:pos="709"/>
        </w:tabs>
        <w:rPr>
          <w:sz w:val="28"/>
          <w:szCs w:val="28"/>
        </w:rPr>
      </w:pPr>
      <w:r w:rsidRPr="00864F1C">
        <w:rPr>
          <w:sz w:val="28"/>
          <w:szCs w:val="28"/>
        </w:rPr>
        <w:tab/>
        <w:t>b) seguma portfeļa aktīvu sastāvu</w:t>
      </w:r>
      <w:r w:rsidR="00E14E05" w:rsidRPr="00864F1C">
        <w:rPr>
          <w:sz w:val="28"/>
          <w:szCs w:val="28"/>
        </w:rPr>
        <w:t xml:space="preserve"> un tiem piemērojamām prasībām</w:t>
      </w:r>
      <w:r w:rsidR="00750A87" w:rsidRPr="00864F1C">
        <w:rPr>
          <w:sz w:val="28"/>
          <w:szCs w:val="28"/>
        </w:rPr>
        <w:t>,</w:t>
      </w:r>
    </w:p>
    <w:p w14:paraId="388A04AE" w14:textId="78D85652" w:rsidR="007B6807" w:rsidRPr="00864F1C" w:rsidRDefault="007B6807" w:rsidP="00F554DC">
      <w:pPr>
        <w:tabs>
          <w:tab w:val="left" w:pos="709"/>
        </w:tabs>
        <w:rPr>
          <w:sz w:val="28"/>
          <w:szCs w:val="28"/>
        </w:rPr>
      </w:pPr>
      <w:r w:rsidRPr="00864F1C">
        <w:rPr>
          <w:sz w:val="28"/>
          <w:szCs w:val="28"/>
        </w:rPr>
        <w:tab/>
        <w:t>c) primārajiem aktīviem</w:t>
      </w:r>
      <w:r w:rsidR="00750A87" w:rsidRPr="00864F1C">
        <w:rPr>
          <w:sz w:val="28"/>
          <w:szCs w:val="28"/>
        </w:rPr>
        <w:t>,</w:t>
      </w:r>
    </w:p>
    <w:p w14:paraId="1D6CE381" w14:textId="67581671" w:rsidR="007B6807" w:rsidRPr="00864F1C" w:rsidRDefault="007B6807" w:rsidP="00F554DC">
      <w:pPr>
        <w:tabs>
          <w:tab w:val="left" w:pos="709"/>
        </w:tabs>
        <w:rPr>
          <w:sz w:val="28"/>
          <w:szCs w:val="28"/>
        </w:rPr>
      </w:pPr>
      <w:r w:rsidRPr="00864F1C">
        <w:rPr>
          <w:sz w:val="28"/>
          <w:szCs w:val="28"/>
        </w:rPr>
        <w:tab/>
        <w:t>d) aizstājējaktīviem</w:t>
      </w:r>
      <w:r w:rsidR="00750A87" w:rsidRPr="00864F1C">
        <w:rPr>
          <w:sz w:val="28"/>
          <w:szCs w:val="28"/>
        </w:rPr>
        <w:t>,</w:t>
      </w:r>
    </w:p>
    <w:p w14:paraId="6D745694" w14:textId="78E51DC2" w:rsidR="00681136" w:rsidRPr="00864F1C" w:rsidRDefault="007B6807" w:rsidP="00F554DC">
      <w:pPr>
        <w:tabs>
          <w:tab w:val="left" w:pos="709"/>
        </w:tabs>
        <w:rPr>
          <w:sz w:val="28"/>
          <w:szCs w:val="28"/>
        </w:rPr>
      </w:pPr>
      <w:r w:rsidRPr="00864F1C">
        <w:rPr>
          <w:sz w:val="28"/>
          <w:szCs w:val="28"/>
        </w:rPr>
        <w:tab/>
        <w:t xml:space="preserve">e) </w:t>
      </w:r>
      <w:r w:rsidR="00681136" w:rsidRPr="00864F1C">
        <w:rPr>
          <w:sz w:val="28"/>
          <w:szCs w:val="28"/>
        </w:rPr>
        <w:t>aktīvu novērtēšanu</w:t>
      </w:r>
      <w:r w:rsidR="00750A87" w:rsidRPr="00864F1C">
        <w:rPr>
          <w:sz w:val="28"/>
          <w:szCs w:val="28"/>
        </w:rPr>
        <w:t>,</w:t>
      </w:r>
    </w:p>
    <w:p w14:paraId="69D003A5" w14:textId="6A7FB560" w:rsidR="00681136" w:rsidRPr="00864F1C" w:rsidRDefault="00681136" w:rsidP="00F554DC">
      <w:pPr>
        <w:tabs>
          <w:tab w:val="left" w:pos="709"/>
        </w:tabs>
        <w:rPr>
          <w:sz w:val="28"/>
          <w:szCs w:val="28"/>
        </w:rPr>
      </w:pPr>
      <w:r w:rsidRPr="00864F1C">
        <w:rPr>
          <w:sz w:val="28"/>
          <w:szCs w:val="28"/>
        </w:rPr>
        <w:tab/>
        <w:t>f) seguma prasībām</w:t>
      </w:r>
      <w:r w:rsidR="00750A87" w:rsidRPr="00864F1C">
        <w:rPr>
          <w:sz w:val="28"/>
          <w:szCs w:val="28"/>
        </w:rPr>
        <w:t>,</w:t>
      </w:r>
    </w:p>
    <w:p w14:paraId="32EED65A" w14:textId="7584117B" w:rsidR="00750A87" w:rsidRPr="00864F1C" w:rsidRDefault="00681136" w:rsidP="00F554DC">
      <w:pPr>
        <w:tabs>
          <w:tab w:val="left" w:pos="709"/>
        </w:tabs>
        <w:rPr>
          <w:sz w:val="28"/>
          <w:szCs w:val="28"/>
        </w:rPr>
      </w:pPr>
      <w:r w:rsidRPr="00864F1C">
        <w:rPr>
          <w:sz w:val="28"/>
          <w:szCs w:val="28"/>
        </w:rPr>
        <w:tab/>
      </w:r>
      <w:r w:rsidR="00750A87" w:rsidRPr="00864F1C">
        <w:rPr>
          <w:sz w:val="28"/>
          <w:szCs w:val="28"/>
        </w:rPr>
        <w:t>g) virsnodrošināšanu,</w:t>
      </w:r>
    </w:p>
    <w:p w14:paraId="030EBB18" w14:textId="1C5E973A" w:rsidR="007B6807" w:rsidRPr="00864F1C" w:rsidRDefault="00750A87" w:rsidP="00F554DC">
      <w:pPr>
        <w:tabs>
          <w:tab w:val="left" w:pos="709"/>
        </w:tabs>
        <w:rPr>
          <w:sz w:val="28"/>
          <w:szCs w:val="28"/>
        </w:rPr>
      </w:pPr>
      <w:r w:rsidRPr="00864F1C">
        <w:rPr>
          <w:sz w:val="28"/>
          <w:szCs w:val="28"/>
        </w:rPr>
        <w:tab/>
        <w:t>i) likviditātes rezervēm;</w:t>
      </w:r>
    </w:p>
    <w:p w14:paraId="4C723149" w14:textId="7FF215DA" w:rsidR="00FB3B64" w:rsidRPr="00864F1C" w:rsidRDefault="00F554DC" w:rsidP="00F554DC">
      <w:pPr>
        <w:tabs>
          <w:tab w:val="left" w:pos="709"/>
        </w:tabs>
        <w:rPr>
          <w:sz w:val="28"/>
          <w:szCs w:val="28"/>
        </w:rPr>
      </w:pPr>
      <w:r w:rsidRPr="00864F1C">
        <w:rPr>
          <w:sz w:val="28"/>
          <w:szCs w:val="28"/>
        </w:rPr>
        <w:lastRenderedPageBreak/>
        <w:tab/>
      </w:r>
      <w:r w:rsidR="00FB3B64" w:rsidRPr="00864F1C">
        <w:rPr>
          <w:sz w:val="28"/>
          <w:szCs w:val="28"/>
        </w:rPr>
        <w:t xml:space="preserve">2) pārbaudīt ierakstu pareizību seguma </w:t>
      </w:r>
      <w:r w:rsidR="00FB0100" w:rsidRPr="00864F1C">
        <w:rPr>
          <w:sz w:val="28"/>
          <w:szCs w:val="28"/>
        </w:rPr>
        <w:t xml:space="preserve">aktīvu uzskaitē </w:t>
      </w:r>
      <w:r w:rsidR="00FB3B64" w:rsidRPr="00864F1C">
        <w:rPr>
          <w:sz w:val="28"/>
          <w:szCs w:val="28"/>
        </w:rPr>
        <w:t>attiecībā uz katru seguma portfeļa seguma aktīvu;</w:t>
      </w:r>
    </w:p>
    <w:p w14:paraId="4FD9744B" w14:textId="73375BEE" w:rsidR="00100315" w:rsidRPr="00864F1C" w:rsidRDefault="00F554DC" w:rsidP="00F554DC">
      <w:pPr>
        <w:tabs>
          <w:tab w:val="left" w:pos="709"/>
        </w:tabs>
        <w:rPr>
          <w:sz w:val="28"/>
          <w:szCs w:val="28"/>
        </w:rPr>
      </w:pPr>
      <w:r w:rsidRPr="00864F1C">
        <w:rPr>
          <w:sz w:val="28"/>
          <w:szCs w:val="28"/>
        </w:rPr>
        <w:tab/>
        <w:t>3</w:t>
      </w:r>
      <w:r w:rsidR="00FB3B64" w:rsidRPr="00864F1C">
        <w:rPr>
          <w:sz w:val="28"/>
          <w:szCs w:val="28"/>
        </w:rPr>
        <w:t xml:space="preserve">) reizi gadā pārbaudīt, vai segto obligāciju emitents </w:t>
      </w:r>
      <w:r w:rsidR="007E1031" w:rsidRPr="00864F1C">
        <w:rPr>
          <w:sz w:val="28"/>
          <w:szCs w:val="28"/>
        </w:rPr>
        <w:t xml:space="preserve">atbilst šā likuma prasībām un </w:t>
      </w:r>
      <w:r w:rsidR="00FB3B64" w:rsidRPr="00864F1C">
        <w:rPr>
          <w:sz w:val="28"/>
          <w:szCs w:val="28"/>
        </w:rPr>
        <w:t xml:space="preserve">pienācīgi izpilda </w:t>
      </w:r>
      <w:r w:rsidR="00100315" w:rsidRPr="00864F1C">
        <w:rPr>
          <w:sz w:val="28"/>
          <w:szCs w:val="28"/>
        </w:rPr>
        <w:t>pienākumus, kas attiecas uz:</w:t>
      </w:r>
    </w:p>
    <w:p w14:paraId="50387A0A" w14:textId="006819CB" w:rsidR="00100315" w:rsidRPr="00864F1C" w:rsidRDefault="00100315" w:rsidP="00F554DC">
      <w:pPr>
        <w:tabs>
          <w:tab w:val="left" w:pos="709"/>
        </w:tabs>
        <w:rPr>
          <w:sz w:val="28"/>
          <w:szCs w:val="28"/>
        </w:rPr>
      </w:pPr>
      <w:r w:rsidRPr="00864F1C">
        <w:rPr>
          <w:sz w:val="28"/>
          <w:szCs w:val="28"/>
        </w:rPr>
        <w:tab/>
        <w:t>a) atvasināto instrumentu līgumu izmantošanu,</w:t>
      </w:r>
    </w:p>
    <w:p w14:paraId="32C9A90C" w14:textId="6CB8B778" w:rsidR="00100315" w:rsidRPr="00864F1C" w:rsidRDefault="00100315" w:rsidP="00F554DC">
      <w:pPr>
        <w:tabs>
          <w:tab w:val="left" w:pos="709"/>
        </w:tabs>
        <w:rPr>
          <w:sz w:val="28"/>
          <w:szCs w:val="28"/>
        </w:rPr>
      </w:pPr>
      <w:r w:rsidRPr="00864F1C">
        <w:rPr>
          <w:sz w:val="28"/>
          <w:szCs w:val="28"/>
        </w:rPr>
        <w:tab/>
        <w:t>b) likviditātes rezervēm un tām atbilstīgajiem aktīviem;</w:t>
      </w:r>
    </w:p>
    <w:p w14:paraId="10376AEF" w14:textId="1B09A6B0" w:rsidR="00100315" w:rsidRPr="00864F1C" w:rsidRDefault="00100315" w:rsidP="00F554DC">
      <w:pPr>
        <w:tabs>
          <w:tab w:val="left" w:pos="709"/>
        </w:tabs>
        <w:rPr>
          <w:sz w:val="28"/>
          <w:szCs w:val="28"/>
        </w:rPr>
      </w:pPr>
      <w:r w:rsidRPr="00864F1C">
        <w:rPr>
          <w:sz w:val="28"/>
          <w:szCs w:val="28"/>
        </w:rPr>
        <w:tab/>
        <w:t>c) stresa testiem;</w:t>
      </w:r>
    </w:p>
    <w:p w14:paraId="3BE3912A" w14:textId="736FB40C" w:rsidR="00525BC8" w:rsidRPr="00864F1C" w:rsidRDefault="00525BC8" w:rsidP="00F554DC">
      <w:pPr>
        <w:tabs>
          <w:tab w:val="left" w:pos="709"/>
        </w:tabs>
        <w:rPr>
          <w:sz w:val="28"/>
          <w:szCs w:val="28"/>
        </w:rPr>
      </w:pPr>
      <w:r w:rsidRPr="00864F1C">
        <w:rPr>
          <w:sz w:val="28"/>
          <w:szCs w:val="28"/>
        </w:rPr>
        <w:tab/>
        <w:t xml:space="preserve">d) informācijas sniegšanu ieguldītājiem. </w:t>
      </w:r>
    </w:p>
    <w:p w14:paraId="24000802" w14:textId="245CFD40" w:rsidR="00FB3B64" w:rsidRPr="00864F1C" w:rsidRDefault="00F554DC" w:rsidP="00F554DC">
      <w:pPr>
        <w:tabs>
          <w:tab w:val="left" w:pos="709"/>
        </w:tabs>
        <w:rPr>
          <w:sz w:val="28"/>
          <w:szCs w:val="28"/>
        </w:rPr>
      </w:pPr>
      <w:r w:rsidRPr="00864F1C">
        <w:rPr>
          <w:sz w:val="28"/>
          <w:szCs w:val="28"/>
        </w:rPr>
        <w:tab/>
      </w:r>
      <w:r w:rsidR="007E1031" w:rsidRPr="00864F1C">
        <w:rPr>
          <w:sz w:val="28"/>
          <w:szCs w:val="28"/>
        </w:rPr>
        <w:t>4</w:t>
      </w:r>
      <w:r w:rsidR="00FB3B64" w:rsidRPr="00864F1C">
        <w:rPr>
          <w:sz w:val="28"/>
          <w:szCs w:val="28"/>
        </w:rPr>
        <w:t>) atbilstoši Komisijas noteiktajai kārtībai sagatavot ikgadēju atskaiti par pasākumiem, kādus emitents ir veicis, lai izpildītu likumā noteiktās seguma aktīvu nošķiršanas prasības, un par seguma portfeļa aktīvu kvalitāti;</w:t>
      </w:r>
    </w:p>
    <w:p w14:paraId="30400B7F" w14:textId="3B33D3C6" w:rsidR="00FB3B64" w:rsidRPr="00864F1C" w:rsidRDefault="00F554DC" w:rsidP="00F554DC">
      <w:pPr>
        <w:tabs>
          <w:tab w:val="left" w:pos="709"/>
        </w:tabs>
        <w:rPr>
          <w:sz w:val="28"/>
          <w:szCs w:val="28"/>
        </w:rPr>
      </w:pPr>
      <w:r w:rsidRPr="00864F1C">
        <w:rPr>
          <w:sz w:val="28"/>
          <w:szCs w:val="28"/>
        </w:rPr>
        <w:tab/>
      </w:r>
      <w:r w:rsidR="007E1031" w:rsidRPr="00864F1C">
        <w:rPr>
          <w:sz w:val="28"/>
          <w:szCs w:val="28"/>
        </w:rPr>
        <w:t>5</w:t>
      </w:r>
      <w:r w:rsidR="00FB3B64" w:rsidRPr="00864F1C">
        <w:rPr>
          <w:sz w:val="28"/>
          <w:szCs w:val="28"/>
        </w:rPr>
        <w:t>) sadarboties ar Komisiju seguma portfeļa uzraudzības ietvaros.</w:t>
      </w:r>
    </w:p>
    <w:p w14:paraId="2405C7A7" w14:textId="3A04D871" w:rsidR="00FB3B64" w:rsidRPr="00864F1C" w:rsidRDefault="000B0E77" w:rsidP="000B0E77">
      <w:pPr>
        <w:tabs>
          <w:tab w:val="left" w:pos="709"/>
        </w:tabs>
        <w:rPr>
          <w:sz w:val="28"/>
          <w:szCs w:val="28"/>
        </w:rPr>
      </w:pPr>
      <w:r w:rsidRPr="00864F1C">
        <w:rPr>
          <w:sz w:val="28"/>
          <w:szCs w:val="28"/>
        </w:rPr>
        <w:tab/>
      </w:r>
      <w:r w:rsidR="00FB3B64" w:rsidRPr="00864F1C">
        <w:rPr>
          <w:sz w:val="28"/>
          <w:szCs w:val="28"/>
        </w:rPr>
        <w:t>(</w:t>
      </w:r>
      <w:r w:rsidRPr="00864F1C">
        <w:rPr>
          <w:sz w:val="28"/>
          <w:szCs w:val="28"/>
        </w:rPr>
        <w:t>2</w:t>
      </w:r>
      <w:r w:rsidR="00FB3B64" w:rsidRPr="00864F1C">
        <w:rPr>
          <w:sz w:val="28"/>
          <w:szCs w:val="28"/>
        </w:rPr>
        <w:t>) Ikgadējo atskaiti sniedz trīs mēnešu laikā pēc iepriekšējā gada beigām.</w:t>
      </w:r>
    </w:p>
    <w:p w14:paraId="0CC91435" w14:textId="113FC43A" w:rsidR="00FB3B64" w:rsidRPr="00864F1C" w:rsidRDefault="000B0E77" w:rsidP="000B0E77">
      <w:pPr>
        <w:tabs>
          <w:tab w:val="left" w:pos="709"/>
        </w:tabs>
        <w:rPr>
          <w:sz w:val="28"/>
          <w:szCs w:val="28"/>
        </w:rPr>
      </w:pPr>
      <w:r w:rsidRPr="00864F1C">
        <w:rPr>
          <w:sz w:val="28"/>
          <w:szCs w:val="28"/>
        </w:rPr>
        <w:tab/>
      </w:r>
      <w:r w:rsidR="00FB3B64" w:rsidRPr="00864F1C">
        <w:rPr>
          <w:sz w:val="28"/>
          <w:szCs w:val="28"/>
        </w:rPr>
        <w:t>(</w:t>
      </w:r>
      <w:r w:rsidRPr="00864F1C">
        <w:rPr>
          <w:sz w:val="28"/>
          <w:szCs w:val="28"/>
        </w:rPr>
        <w:t>3</w:t>
      </w:r>
      <w:r w:rsidR="00FB3B64" w:rsidRPr="00864F1C">
        <w:rPr>
          <w:sz w:val="28"/>
          <w:szCs w:val="28"/>
        </w:rPr>
        <w:t>)</w:t>
      </w:r>
      <w:r w:rsidR="004A25CC" w:rsidRPr="00864F1C">
        <w:rPr>
          <w:sz w:val="28"/>
          <w:szCs w:val="28"/>
        </w:rPr>
        <w:t> </w:t>
      </w:r>
      <w:r w:rsidR="00FB3B64" w:rsidRPr="00864F1C">
        <w:rPr>
          <w:sz w:val="28"/>
          <w:szCs w:val="28"/>
        </w:rPr>
        <w:t>Seguma portfeļa uzraugs sniedz atskaites par seguma portfeli emitentam</w:t>
      </w:r>
      <w:r w:rsidR="00B64B87" w:rsidRPr="00864F1C">
        <w:rPr>
          <w:sz w:val="28"/>
          <w:szCs w:val="28"/>
        </w:rPr>
        <w:t>,</w:t>
      </w:r>
      <w:r w:rsidR="00FB3B64" w:rsidRPr="00864F1C">
        <w:rPr>
          <w:sz w:val="28"/>
          <w:szCs w:val="28"/>
        </w:rPr>
        <w:t xml:space="preserve"> </w:t>
      </w:r>
      <w:r w:rsidR="00B64B87" w:rsidRPr="00864F1C">
        <w:rPr>
          <w:sz w:val="28"/>
          <w:szCs w:val="28"/>
        </w:rPr>
        <w:t>segto obligāciju</w:t>
      </w:r>
      <w:r w:rsidR="00FB3B64" w:rsidRPr="00864F1C">
        <w:rPr>
          <w:sz w:val="28"/>
          <w:szCs w:val="28"/>
        </w:rPr>
        <w:t xml:space="preserve"> sabiedrībai un Komisijai.</w:t>
      </w:r>
    </w:p>
    <w:p w14:paraId="1918F41F" w14:textId="56579E8A" w:rsidR="00FB3B64" w:rsidRPr="00864F1C" w:rsidRDefault="000B0E77" w:rsidP="000B0E77">
      <w:pPr>
        <w:tabs>
          <w:tab w:val="left" w:pos="709"/>
        </w:tabs>
        <w:rPr>
          <w:sz w:val="28"/>
          <w:szCs w:val="28"/>
        </w:rPr>
      </w:pPr>
      <w:r w:rsidRPr="00864F1C">
        <w:rPr>
          <w:sz w:val="28"/>
          <w:szCs w:val="28"/>
        </w:rPr>
        <w:tab/>
      </w:r>
      <w:r w:rsidR="00FB3B64" w:rsidRPr="00864F1C">
        <w:rPr>
          <w:sz w:val="28"/>
          <w:szCs w:val="28"/>
        </w:rPr>
        <w:t>(</w:t>
      </w:r>
      <w:r w:rsidRPr="00864F1C">
        <w:rPr>
          <w:sz w:val="28"/>
          <w:szCs w:val="28"/>
        </w:rPr>
        <w:t>4</w:t>
      </w:r>
      <w:r w:rsidR="00FB3B64" w:rsidRPr="00864F1C">
        <w:rPr>
          <w:sz w:val="28"/>
          <w:szCs w:val="28"/>
        </w:rPr>
        <w:t xml:space="preserve">) Seguma portfeļa uzraugs nekavējoties informē </w:t>
      </w:r>
      <w:r w:rsidR="00B64B87" w:rsidRPr="00864F1C">
        <w:rPr>
          <w:sz w:val="28"/>
          <w:szCs w:val="28"/>
        </w:rPr>
        <w:t>segto obligāciju</w:t>
      </w:r>
      <w:r w:rsidR="00FB3B64" w:rsidRPr="00864F1C">
        <w:rPr>
          <w:sz w:val="28"/>
          <w:szCs w:val="28"/>
        </w:rPr>
        <w:t xml:space="preserve"> sabiedrību, uzticības personu, ja tāda iecelta, un Komisiju, ja pēc seguma portfeļa uzrauga ieskatiem emitents vai seguma portfelis neatbilst likumā noteiktajām prasībām.</w:t>
      </w:r>
    </w:p>
    <w:p w14:paraId="6D5A0BF2" w14:textId="7A69FA2F" w:rsidR="00FB3B64" w:rsidRPr="00864F1C" w:rsidRDefault="000B0E77" w:rsidP="000B0E77">
      <w:pPr>
        <w:tabs>
          <w:tab w:val="left" w:pos="709"/>
        </w:tabs>
        <w:rPr>
          <w:sz w:val="28"/>
          <w:szCs w:val="28"/>
        </w:rPr>
      </w:pPr>
      <w:r w:rsidRPr="00864F1C">
        <w:rPr>
          <w:sz w:val="28"/>
          <w:szCs w:val="28"/>
        </w:rPr>
        <w:tab/>
      </w:r>
      <w:r w:rsidR="00FB3B64" w:rsidRPr="00864F1C">
        <w:rPr>
          <w:sz w:val="28"/>
          <w:szCs w:val="28"/>
        </w:rPr>
        <w:t>(</w:t>
      </w:r>
      <w:r w:rsidRPr="00864F1C">
        <w:rPr>
          <w:sz w:val="28"/>
          <w:szCs w:val="28"/>
        </w:rPr>
        <w:t>5</w:t>
      </w:r>
      <w:r w:rsidR="00FB3B64" w:rsidRPr="00864F1C">
        <w:rPr>
          <w:sz w:val="28"/>
          <w:szCs w:val="28"/>
        </w:rPr>
        <w:t xml:space="preserve">) Ja emitents vai </w:t>
      </w:r>
      <w:r w:rsidR="00B64B87" w:rsidRPr="00864F1C">
        <w:rPr>
          <w:sz w:val="28"/>
          <w:szCs w:val="28"/>
        </w:rPr>
        <w:t>segto obligāciju</w:t>
      </w:r>
      <w:r w:rsidR="00FB3B64" w:rsidRPr="00864F1C">
        <w:rPr>
          <w:sz w:val="28"/>
          <w:szCs w:val="28"/>
        </w:rPr>
        <w:t xml:space="preserve"> sabiedrība nesniedz pilnu informāciju un skaidrojumus seguma portfeļa uzraugam saskaņā ar likuma </w:t>
      </w:r>
      <w:r w:rsidR="003E608B" w:rsidRPr="00864F1C">
        <w:rPr>
          <w:sz w:val="28"/>
          <w:szCs w:val="28"/>
        </w:rPr>
        <w:t>76</w:t>
      </w:r>
      <w:r w:rsidR="00FB3B64" w:rsidRPr="00864F1C">
        <w:rPr>
          <w:sz w:val="28"/>
          <w:szCs w:val="28"/>
        </w:rPr>
        <w:t>.pantu, seguma portfeļa uzraugs nekavējoties informē Komisiju par to.</w:t>
      </w:r>
    </w:p>
    <w:p w14:paraId="284277E7" w14:textId="77777777" w:rsidR="006817D5" w:rsidRPr="00864F1C" w:rsidRDefault="006817D5" w:rsidP="000B0E77">
      <w:pPr>
        <w:tabs>
          <w:tab w:val="left" w:pos="709"/>
        </w:tabs>
        <w:rPr>
          <w:sz w:val="28"/>
          <w:szCs w:val="28"/>
        </w:rPr>
      </w:pPr>
    </w:p>
    <w:p w14:paraId="32893614" w14:textId="5F6BB28C" w:rsidR="00FB3B64" w:rsidRPr="00864F1C" w:rsidRDefault="006817D5" w:rsidP="006817D5">
      <w:pPr>
        <w:tabs>
          <w:tab w:val="left" w:pos="709"/>
        </w:tabs>
        <w:rPr>
          <w:b/>
          <w:bCs/>
          <w:sz w:val="28"/>
          <w:szCs w:val="28"/>
        </w:rPr>
      </w:pPr>
      <w:r w:rsidRPr="00864F1C">
        <w:rPr>
          <w:b/>
          <w:bCs/>
          <w:sz w:val="28"/>
          <w:szCs w:val="28"/>
        </w:rPr>
        <w:tab/>
        <w:t>7</w:t>
      </w:r>
      <w:r w:rsidR="00086821" w:rsidRPr="00864F1C">
        <w:rPr>
          <w:b/>
          <w:bCs/>
          <w:sz w:val="28"/>
          <w:szCs w:val="28"/>
        </w:rPr>
        <w:t>3</w:t>
      </w:r>
      <w:r w:rsidRPr="00864F1C">
        <w:rPr>
          <w:b/>
          <w:bCs/>
          <w:sz w:val="28"/>
          <w:szCs w:val="28"/>
        </w:rPr>
        <w:t>.</w:t>
      </w:r>
      <w:r w:rsidR="00FB3B64" w:rsidRPr="00864F1C">
        <w:rPr>
          <w:b/>
          <w:bCs/>
          <w:sz w:val="28"/>
          <w:szCs w:val="28"/>
        </w:rPr>
        <w:t>pants.</w:t>
      </w:r>
      <w:r w:rsidRPr="00864F1C">
        <w:rPr>
          <w:b/>
          <w:bCs/>
          <w:sz w:val="28"/>
          <w:szCs w:val="28"/>
        </w:rPr>
        <w:t xml:space="preserve"> </w:t>
      </w:r>
      <w:r w:rsidR="00FB3B64" w:rsidRPr="00864F1C">
        <w:rPr>
          <w:b/>
          <w:bCs/>
          <w:sz w:val="28"/>
          <w:szCs w:val="28"/>
        </w:rPr>
        <w:t>Tiesības saņemt informāciju</w:t>
      </w:r>
    </w:p>
    <w:p w14:paraId="54EC7E26" w14:textId="40F76CAD" w:rsidR="00FB3B64" w:rsidRPr="00864F1C" w:rsidRDefault="006817D5" w:rsidP="006817D5">
      <w:pPr>
        <w:tabs>
          <w:tab w:val="left" w:pos="709"/>
        </w:tabs>
        <w:rPr>
          <w:sz w:val="28"/>
          <w:szCs w:val="28"/>
        </w:rPr>
      </w:pPr>
      <w:r w:rsidRPr="00864F1C">
        <w:rPr>
          <w:sz w:val="28"/>
          <w:szCs w:val="28"/>
        </w:rPr>
        <w:tab/>
      </w:r>
      <w:r w:rsidR="00FB3B64" w:rsidRPr="00864F1C">
        <w:rPr>
          <w:sz w:val="28"/>
          <w:szCs w:val="28"/>
        </w:rPr>
        <w:t>Izpildot savas funkcijas, seguma portfeļa uzraugs:</w:t>
      </w:r>
    </w:p>
    <w:p w14:paraId="0FB04C54" w14:textId="4EAFC60C" w:rsidR="00FB3B64" w:rsidRPr="00864F1C" w:rsidRDefault="006817D5" w:rsidP="006817D5">
      <w:pPr>
        <w:tabs>
          <w:tab w:val="left" w:pos="709"/>
        </w:tabs>
        <w:rPr>
          <w:sz w:val="28"/>
          <w:szCs w:val="28"/>
        </w:rPr>
      </w:pPr>
      <w:r w:rsidRPr="00864F1C">
        <w:rPr>
          <w:sz w:val="28"/>
          <w:szCs w:val="28"/>
        </w:rPr>
        <w:tab/>
      </w:r>
      <w:r w:rsidR="00FB3B64" w:rsidRPr="00864F1C">
        <w:rPr>
          <w:sz w:val="28"/>
          <w:szCs w:val="28"/>
        </w:rPr>
        <w:t xml:space="preserve">1) </w:t>
      </w:r>
      <w:r w:rsidR="00921C37" w:rsidRPr="00864F1C">
        <w:rPr>
          <w:sz w:val="28"/>
          <w:szCs w:val="28"/>
        </w:rPr>
        <w:t>bez kavēšanās</w:t>
      </w:r>
      <w:r w:rsidR="00FB3B64" w:rsidRPr="00864F1C">
        <w:rPr>
          <w:sz w:val="28"/>
          <w:szCs w:val="28"/>
        </w:rPr>
        <w:t xml:space="preserve"> ir tiesīgs piekļūt visiem emitenta un </w:t>
      </w:r>
      <w:r w:rsidR="00B64B87" w:rsidRPr="00864F1C">
        <w:rPr>
          <w:sz w:val="28"/>
          <w:szCs w:val="28"/>
        </w:rPr>
        <w:t>segto obligāciju</w:t>
      </w:r>
      <w:r w:rsidR="00FB3B64" w:rsidRPr="00864F1C">
        <w:rPr>
          <w:sz w:val="28"/>
          <w:szCs w:val="28"/>
        </w:rPr>
        <w:t xml:space="preserve"> sabiedrības grāmatvedības dokumentiem, kā arī citai informācijai (neatkarīgi no informācijas nesēja</w:t>
      </w:r>
      <w:r w:rsidR="00921C37" w:rsidRPr="00864F1C">
        <w:rPr>
          <w:sz w:val="28"/>
          <w:szCs w:val="28"/>
        </w:rPr>
        <w:t xml:space="preserve">, </w:t>
      </w:r>
      <w:r w:rsidR="00E3602B" w:rsidRPr="00864F1C">
        <w:rPr>
          <w:sz w:val="28"/>
          <w:szCs w:val="28"/>
        </w:rPr>
        <w:t>kādā</w:t>
      </w:r>
      <w:r w:rsidR="00921C37" w:rsidRPr="00864F1C">
        <w:rPr>
          <w:sz w:val="28"/>
          <w:szCs w:val="28"/>
        </w:rPr>
        <w:t xml:space="preserve"> informācija </w:t>
      </w:r>
      <w:r w:rsidR="00E3602B" w:rsidRPr="00864F1C">
        <w:rPr>
          <w:sz w:val="28"/>
          <w:szCs w:val="28"/>
        </w:rPr>
        <w:t>tiek glabāta</w:t>
      </w:r>
      <w:r w:rsidR="00FB3B64" w:rsidRPr="00864F1C">
        <w:rPr>
          <w:sz w:val="28"/>
          <w:szCs w:val="28"/>
        </w:rPr>
        <w:t xml:space="preserve">), kas attiecas uz seguma </w:t>
      </w:r>
      <w:r w:rsidR="001F2C83" w:rsidRPr="00864F1C">
        <w:rPr>
          <w:sz w:val="28"/>
          <w:szCs w:val="28"/>
        </w:rPr>
        <w:t xml:space="preserve">portfeli, tajā iekļautajiem </w:t>
      </w:r>
      <w:r w:rsidR="00FB3B64" w:rsidRPr="00864F1C">
        <w:rPr>
          <w:sz w:val="28"/>
          <w:szCs w:val="28"/>
        </w:rPr>
        <w:t>aktīviem un to pārvaldīšanu;</w:t>
      </w:r>
    </w:p>
    <w:p w14:paraId="796CE1CB" w14:textId="7BB7BF10" w:rsidR="00FB3B64" w:rsidRPr="00864F1C" w:rsidRDefault="006817D5" w:rsidP="006817D5">
      <w:pPr>
        <w:tabs>
          <w:tab w:val="left" w:pos="709"/>
        </w:tabs>
        <w:rPr>
          <w:sz w:val="28"/>
          <w:szCs w:val="28"/>
        </w:rPr>
      </w:pPr>
      <w:r w:rsidRPr="00864F1C">
        <w:rPr>
          <w:sz w:val="28"/>
          <w:szCs w:val="28"/>
        </w:rPr>
        <w:tab/>
      </w:r>
      <w:r w:rsidR="00FB3B64" w:rsidRPr="00864F1C">
        <w:rPr>
          <w:sz w:val="28"/>
          <w:szCs w:val="28"/>
        </w:rPr>
        <w:t>2) ir tiesīgs pieprasīt informāciju no:</w:t>
      </w:r>
    </w:p>
    <w:p w14:paraId="611F1A30" w14:textId="484DA6A1" w:rsidR="00FB3B64" w:rsidRPr="00864F1C" w:rsidRDefault="006817D5" w:rsidP="006817D5">
      <w:pPr>
        <w:tabs>
          <w:tab w:val="left" w:pos="709"/>
        </w:tabs>
        <w:rPr>
          <w:sz w:val="28"/>
          <w:szCs w:val="28"/>
        </w:rPr>
      </w:pPr>
      <w:r w:rsidRPr="00864F1C">
        <w:rPr>
          <w:sz w:val="28"/>
          <w:szCs w:val="28"/>
        </w:rPr>
        <w:tab/>
      </w:r>
      <w:r w:rsidR="00FB3B64" w:rsidRPr="00864F1C">
        <w:rPr>
          <w:sz w:val="28"/>
          <w:szCs w:val="28"/>
        </w:rPr>
        <w:t xml:space="preserve">a) emitenta vai </w:t>
      </w:r>
      <w:r w:rsidR="00B64B87" w:rsidRPr="00864F1C">
        <w:rPr>
          <w:sz w:val="28"/>
          <w:szCs w:val="28"/>
        </w:rPr>
        <w:t>segto obligāciju</w:t>
      </w:r>
      <w:r w:rsidR="00FB3B64" w:rsidRPr="00864F1C">
        <w:rPr>
          <w:sz w:val="28"/>
          <w:szCs w:val="28"/>
        </w:rPr>
        <w:t xml:space="preserve"> sabiedrības jebkura darbinieka</w:t>
      </w:r>
      <w:r w:rsidR="0022095A" w:rsidRPr="00864F1C">
        <w:rPr>
          <w:sz w:val="28"/>
          <w:szCs w:val="28"/>
        </w:rPr>
        <w:t>,</w:t>
      </w:r>
    </w:p>
    <w:p w14:paraId="013C7D95" w14:textId="69DE5105" w:rsidR="00FB3B64" w:rsidRPr="00864F1C" w:rsidRDefault="006817D5" w:rsidP="006817D5">
      <w:pPr>
        <w:tabs>
          <w:tab w:val="left" w:pos="709"/>
        </w:tabs>
        <w:rPr>
          <w:sz w:val="28"/>
          <w:szCs w:val="28"/>
        </w:rPr>
      </w:pPr>
      <w:r w:rsidRPr="00864F1C">
        <w:rPr>
          <w:sz w:val="28"/>
          <w:szCs w:val="28"/>
        </w:rPr>
        <w:tab/>
      </w:r>
      <w:r w:rsidR="00FB3B64" w:rsidRPr="00864F1C">
        <w:rPr>
          <w:sz w:val="28"/>
          <w:szCs w:val="28"/>
        </w:rPr>
        <w:t xml:space="preserve">b) jebkuras personas, kas sniedz emitentam vai </w:t>
      </w:r>
      <w:r w:rsidR="002E2AB0" w:rsidRPr="00864F1C">
        <w:rPr>
          <w:sz w:val="28"/>
          <w:szCs w:val="28"/>
        </w:rPr>
        <w:t>segto obligāciju</w:t>
      </w:r>
      <w:r w:rsidR="00FB3B64" w:rsidRPr="00864F1C">
        <w:rPr>
          <w:sz w:val="28"/>
          <w:szCs w:val="28"/>
        </w:rPr>
        <w:t xml:space="preserve"> sabiedrībai pakalpojumus, ieskaitot jebkuru personu, kura veic uzskaiti vai ir atbildīga par emitenta vai </w:t>
      </w:r>
      <w:r w:rsidR="006C6E96" w:rsidRPr="00864F1C">
        <w:rPr>
          <w:sz w:val="28"/>
          <w:szCs w:val="28"/>
        </w:rPr>
        <w:t>segto obligāciju</w:t>
      </w:r>
      <w:r w:rsidR="00FB3B64" w:rsidRPr="00864F1C">
        <w:rPr>
          <w:sz w:val="28"/>
          <w:szCs w:val="28"/>
        </w:rPr>
        <w:t xml:space="preserve"> sabiedrības grāmatvedību</w:t>
      </w:r>
      <w:r w:rsidR="0022095A" w:rsidRPr="00864F1C">
        <w:rPr>
          <w:sz w:val="28"/>
          <w:szCs w:val="28"/>
        </w:rPr>
        <w:t>,</w:t>
      </w:r>
    </w:p>
    <w:p w14:paraId="08AA5DF4" w14:textId="1E5106FF" w:rsidR="00FB3B64" w:rsidRPr="00864F1C" w:rsidRDefault="006817D5" w:rsidP="006817D5">
      <w:pPr>
        <w:tabs>
          <w:tab w:val="left" w:pos="709"/>
        </w:tabs>
        <w:rPr>
          <w:sz w:val="28"/>
          <w:szCs w:val="28"/>
        </w:rPr>
      </w:pPr>
      <w:r w:rsidRPr="00864F1C">
        <w:rPr>
          <w:sz w:val="28"/>
          <w:szCs w:val="28"/>
        </w:rPr>
        <w:tab/>
      </w:r>
      <w:r w:rsidR="00FB3B64" w:rsidRPr="00864F1C">
        <w:rPr>
          <w:sz w:val="28"/>
          <w:szCs w:val="28"/>
        </w:rPr>
        <w:t>c) jebkuras personas, kuras rīcībā ir seguma portfeļa uzraugam nepieciešamā informācija.</w:t>
      </w:r>
    </w:p>
    <w:p w14:paraId="1B6E23E1" w14:textId="77777777" w:rsidR="009A4BD9" w:rsidRPr="00864F1C" w:rsidRDefault="009A4BD9" w:rsidP="006817D5">
      <w:pPr>
        <w:tabs>
          <w:tab w:val="left" w:pos="709"/>
        </w:tabs>
        <w:rPr>
          <w:sz w:val="28"/>
          <w:szCs w:val="28"/>
        </w:rPr>
      </w:pPr>
    </w:p>
    <w:p w14:paraId="0AE2FC30" w14:textId="3844264E" w:rsidR="00FB3B64" w:rsidRPr="00864F1C" w:rsidRDefault="009A4BD9" w:rsidP="009A4BD9">
      <w:pPr>
        <w:tabs>
          <w:tab w:val="left" w:pos="709"/>
        </w:tabs>
        <w:rPr>
          <w:b/>
          <w:bCs/>
          <w:sz w:val="28"/>
          <w:szCs w:val="28"/>
        </w:rPr>
      </w:pPr>
      <w:r w:rsidRPr="00864F1C">
        <w:rPr>
          <w:b/>
          <w:bCs/>
          <w:sz w:val="28"/>
          <w:szCs w:val="28"/>
        </w:rPr>
        <w:tab/>
        <w:t>7</w:t>
      </w:r>
      <w:r w:rsidR="00086821" w:rsidRPr="00864F1C">
        <w:rPr>
          <w:b/>
          <w:bCs/>
          <w:sz w:val="28"/>
          <w:szCs w:val="28"/>
        </w:rPr>
        <w:t>4</w:t>
      </w:r>
      <w:r w:rsidRPr="00864F1C">
        <w:rPr>
          <w:b/>
          <w:bCs/>
          <w:sz w:val="28"/>
          <w:szCs w:val="28"/>
        </w:rPr>
        <w:t>.</w:t>
      </w:r>
      <w:r w:rsidR="00FB3B64" w:rsidRPr="00864F1C">
        <w:rPr>
          <w:b/>
          <w:bCs/>
          <w:sz w:val="28"/>
          <w:szCs w:val="28"/>
        </w:rPr>
        <w:t>pants. Seguma portfeļa uzrauga atbildība par zaudējumiem</w:t>
      </w:r>
    </w:p>
    <w:p w14:paraId="40F1724D" w14:textId="19D92D8E" w:rsidR="00FB3B64" w:rsidRPr="00864F1C" w:rsidRDefault="009A4BD9" w:rsidP="009A4BD9">
      <w:pPr>
        <w:tabs>
          <w:tab w:val="left" w:pos="709"/>
        </w:tabs>
        <w:rPr>
          <w:sz w:val="28"/>
          <w:szCs w:val="28"/>
        </w:rPr>
      </w:pPr>
      <w:r w:rsidRPr="00864F1C">
        <w:rPr>
          <w:sz w:val="28"/>
          <w:szCs w:val="28"/>
        </w:rPr>
        <w:tab/>
      </w:r>
      <w:r w:rsidR="00FB3B64" w:rsidRPr="00864F1C">
        <w:rPr>
          <w:sz w:val="28"/>
          <w:szCs w:val="28"/>
        </w:rPr>
        <w:t xml:space="preserve">Seguma portfeļa uzraugs atbild ieguldītājiem par tiešajiem zaudējumiem, kas tiem radušies īpašā </w:t>
      </w:r>
      <w:r w:rsidR="00A56E08">
        <w:rPr>
          <w:sz w:val="28"/>
          <w:szCs w:val="28"/>
        </w:rPr>
        <w:t xml:space="preserve">no </w:t>
      </w:r>
      <w:r w:rsidR="00FB3B64" w:rsidRPr="00864F1C">
        <w:rPr>
          <w:sz w:val="28"/>
          <w:szCs w:val="28"/>
        </w:rPr>
        <w:t>administratora ļauna nolūka. Š</w:t>
      </w:r>
      <w:r w:rsidR="00506A7E">
        <w:rPr>
          <w:sz w:val="28"/>
          <w:szCs w:val="28"/>
        </w:rPr>
        <w:t xml:space="preserve">ajā </w:t>
      </w:r>
      <w:r w:rsidR="00FB3B64" w:rsidRPr="00864F1C">
        <w:rPr>
          <w:sz w:val="28"/>
          <w:szCs w:val="28"/>
        </w:rPr>
        <w:t>pant</w:t>
      </w:r>
      <w:r w:rsidR="00506A7E">
        <w:rPr>
          <w:sz w:val="28"/>
          <w:szCs w:val="28"/>
        </w:rPr>
        <w:t>ā minētie</w:t>
      </w:r>
      <w:r w:rsidR="00FB3B64" w:rsidRPr="00864F1C">
        <w:rPr>
          <w:sz w:val="28"/>
          <w:szCs w:val="28"/>
        </w:rPr>
        <w:t xml:space="preserve"> zaudējumi noilgst trīs gadu laikā.</w:t>
      </w:r>
    </w:p>
    <w:p w14:paraId="691DB170" w14:textId="77777777" w:rsidR="0044488F" w:rsidRPr="00864F1C" w:rsidRDefault="0044488F" w:rsidP="009A4BD9">
      <w:pPr>
        <w:jc w:val="center"/>
        <w:rPr>
          <w:b/>
          <w:bCs/>
          <w:sz w:val="28"/>
          <w:szCs w:val="28"/>
        </w:rPr>
      </w:pPr>
    </w:p>
    <w:p w14:paraId="09BAC04A" w14:textId="599CA2C8" w:rsidR="00FB3B64" w:rsidRPr="00864F1C" w:rsidRDefault="00FB3B64" w:rsidP="009A4BD9">
      <w:pPr>
        <w:jc w:val="center"/>
        <w:rPr>
          <w:b/>
          <w:bCs/>
          <w:sz w:val="28"/>
          <w:szCs w:val="28"/>
        </w:rPr>
      </w:pPr>
      <w:r w:rsidRPr="00864F1C">
        <w:rPr>
          <w:b/>
          <w:bCs/>
          <w:sz w:val="28"/>
          <w:szCs w:val="28"/>
        </w:rPr>
        <w:t>XIV nodaļa</w:t>
      </w:r>
    </w:p>
    <w:p w14:paraId="5C6F9D9D" w14:textId="5690B0D0" w:rsidR="00FB3B64" w:rsidRPr="00864F1C" w:rsidRDefault="00FB3B64" w:rsidP="009A4BD9">
      <w:pPr>
        <w:jc w:val="center"/>
        <w:rPr>
          <w:b/>
          <w:bCs/>
          <w:sz w:val="28"/>
          <w:szCs w:val="28"/>
        </w:rPr>
      </w:pPr>
      <w:r w:rsidRPr="00864F1C">
        <w:rPr>
          <w:b/>
          <w:bCs/>
          <w:sz w:val="28"/>
          <w:szCs w:val="28"/>
        </w:rPr>
        <w:t>Īpašais administrators</w:t>
      </w:r>
    </w:p>
    <w:p w14:paraId="519D5ACD" w14:textId="77777777" w:rsidR="009A4BD9" w:rsidRPr="00864F1C" w:rsidRDefault="009A4BD9" w:rsidP="009A4BD9">
      <w:pPr>
        <w:jc w:val="center"/>
        <w:rPr>
          <w:b/>
          <w:bCs/>
          <w:sz w:val="28"/>
          <w:szCs w:val="28"/>
        </w:rPr>
      </w:pPr>
    </w:p>
    <w:p w14:paraId="40FE7BDB" w14:textId="1A203D9D" w:rsidR="00FB3B64" w:rsidRPr="00864F1C" w:rsidRDefault="009A4BD9" w:rsidP="009A4BD9">
      <w:pPr>
        <w:tabs>
          <w:tab w:val="left" w:pos="709"/>
        </w:tabs>
        <w:rPr>
          <w:b/>
          <w:bCs/>
          <w:sz w:val="28"/>
          <w:szCs w:val="28"/>
        </w:rPr>
      </w:pPr>
      <w:r w:rsidRPr="00864F1C">
        <w:rPr>
          <w:b/>
          <w:bCs/>
          <w:sz w:val="28"/>
          <w:szCs w:val="28"/>
        </w:rPr>
        <w:tab/>
        <w:t>7</w:t>
      </w:r>
      <w:r w:rsidR="008730EE" w:rsidRPr="00864F1C">
        <w:rPr>
          <w:b/>
          <w:bCs/>
          <w:sz w:val="28"/>
          <w:szCs w:val="28"/>
        </w:rPr>
        <w:t>5.</w:t>
      </w:r>
      <w:r w:rsidR="00FB3B64" w:rsidRPr="00864F1C">
        <w:rPr>
          <w:b/>
          <w:bCs/>
          <w:sz w:val="28"/>
          <w:szCs w:val="28"/>
        </w:rPr>
        <w:t>pants. Īpašā administratora iecelšana</w:t>
      </w:r>
    </w:p>
    <w:p w14:paraId="7DE26901" w14:textId="2884C9D0" w:rsidR="00FB3B64" w:rsidRPr="00864F1C" w:rsidRDefault="009A4BD9" w:rsidP="009A4BD9">
      <w:pPr>
        <w:tabs>
          <w:tab w:val="left" w:pos="709"/>
        </w:tabs>
        <w:rPr>
          <w:sz w:val="28"/>
          <w:szCs w:val="28"/>
        </w:rPr>
      </w:pPr>
      <w:r w:rsidRPr="00864F1C">
        <w:rPr>
          <w:sz w:val="28"/>
          <w:szCs w:val="28"/>
        </w:rPr>
        <w:tab/>
      </w:r>
      <w:r w:rsidR="00FB3B64" w:rsidRPr="00864F1C">
        <w:rPr>
          <w:sz w:val="28"/>
          <w:szCs w:val="28"/>
        </w:rPr>
        <w:t>(1) Komisijai ieceļ vienu vai vairākus īpašos administratorus šādos gadījumos:</w:t>
      </w:r>
    </w:p>
    <w:p w14:paraId="71E35381" w14:textId="625172D3" w:rsidR="00FB3B64" w:rsidRPr="00864F1C" w:rsidRDefault="009A4BD9" w:rsidP="009A4BD9">
      <w:pPr>
        <w:tabs>
          <w:tab w:val="left" w:pos="709"/>
        </w:tabs>
        <w:rPr>
          <w:sz w:val="28"/>
          <w:szCs w:val="28"/>
        </w:rPr>
      </w:pPr>
      <w:r w:rsidRPr="00864F1C">
        <w:rPr>
          <w:sz w:val="28"/>
          <w:szCs w:val="28"/>
        </w:rPr>
        <w:tab/>
      </w:r>
      <w:r w:rsidR="00FB3B64" w:rsidRPr="00864F1C">
        <w:rPr>
          <w:sz w:val="28"/>
          <w:szCs w:val="28"/>
        </w:rPr>
        <w:t>1)</w:t>
      </w:r>
      <w:r w:rsidRPr="00864F1C">
        <w:rPr>
          <w:sz w:val="28"/>
          <w:szCs w:val="28"/>
        </w:rPr>
        <w:t xml:space="preserve"> </w:t>
      </w:r>
      <w:r w:rsidR="00FB3B64" w:rsidRPr="00864F1C">
        <w:rPr>
          <w:sz w:val="28"/>
          <w:szCs w:val="28"/>
        </w:rPr>
        <w:t xml:space="preserve">ir uzsākts emitenta likvidācijas  process </w:t>
      </w:r>
      <w:r w:rsidR="002E4244" w:rsidRPr="00864F1C">
        <w:rPr>
          <w:sz w:val="28"/>
          <w:szCs w:val="28"/>
        </w:rPr>
        <w:t xml:space="preserve">(izņemot emitenta pašlikvidāciju Kredītiestāžu likuma izpratnē) </w:t>
      </w:r>
      <w:r w:rsidR="00FB3B64" w:rsidRPr="00864F1C">
        <w:rPr>
          <w:sz w:val="28"/>
          <w:szCs w:val="28"/>
        </w:rPr>
        <w:t>vai pasludināts emitenta maksātnespējas process;</w:t>
      </w:r>
    </w:p>
    <w:p w14:paraId="39077DB7" w14:textId="4A4EFAC5" w:rsidR="00FB3B64" w:rsidRPr="00864F1C" w:rsidRDefault="009A4BD9" w:rsidP="009A4BD9">
      <w:pPr>
        <w:tabs>
          <w:tab w:val="left" w:pos="709"/>
        </w:tabs>
        <w:rPr>
          <w:sz w:val="28"/>
          <w:szCs w:val="28"/>
        </w:rPr>
      </w:pPr>
      <w:r w:rsidRPr="00864F1C">
        <w:rPr>
          <w:sz w:val="28"/>
          <w:szCs w:val="28"/>
        </w:rPr>
        <w:tab/>
      </w:r>
      <w:r w:rsidR="00FB3B64" w:rsidRPr="00864F1C">
        <w:rPr>
          <w:sz w:val="28"/>
          <w:szCs w:val="28"/>
        </w:rPr>
        <w:t>2)</w:t>
      </w:r>
      <w:r w:rsidRPr="00864F1C">
        <w:rPr>
          <w:sz w:val="28"/>
          <w:szCs w:val="28"/>
        </w:rPr>
        <w:t xml:space="preserve"> </w:t>
      </w:r>
      <w:r w:rsidR="00FB3B64" w:rsidRPr="00864F1C">
        <w:rPr>
          <w:sz w:val="28"/>
          <w:szCs w:val="28"/>
        </w:rPr>
        <w:t>emitentam ir anulēta kredītiestādes licence;</w:t>
      </w:r>
    </w:p>
    <w:p w14:paraId="6F6EA713" w14:textId="2BDB4B34" w:rsidR="00FB3B64" w:rsidRPr="00864F1C" w:rsidRDefault="009A4BD9" w:rsidP="009A4BD9">
      <w:pPr>
        <w:tabs>
          <w:tab w:val="left" w:pos="709"/>
        </w:tabs>
        <w:rPr>
          <w:sz w:val="28"/>
          <w:szCs w:val="28"/>
        </w:rPr>
      </w:pPr>
      <w:r w:rsidRPr="00864F1C">
        <w:rPr>
          <w:sz w:val="28"/>
          <w:szCs w:val="28"/>
        </w:rPr>
        <w:tab/>
      </w:r>
      <w:r w:rsidR="00FB3B64" w:rsidRPr="00864F1C">
        <w:rPr>
          <w:sz w:val="28"/>
          <w:szCs w:val="28"/>
        </w:rPr>
        <w:t>3)</w:t>
      </w:r>
      <w:r w:rsidR="007B2458" w:rsidRPr="00864F1C">
        <w:rPr>
          <w:sz w:val="28"/>
          <w:szCs w:val="28"/>
        </w:rPr>
        <w:t> </w:t>
      </w:r>
      <w:r w:rsidR="00FB3B64" w:rsidRPr="00864F1C">
        <w:rPr>
          <w:sz w:val="28"/>
          <w:szCs w:val="28"/>
        </w:rPr>
        <w:t>Komisija ir noteikusi emitentam finanšu pakalpojumu sniegšanas ierobežojumus;</w:t>
      </w:r>
    </w:p>
    <w:p w14:paraId="030C7CB1" w14:textId="69AEEDE1" w:rsidR="00FB3B64" w:rsidRPr="00864F1C" w:rsidRDefault="009A4BD9" w:rsidP="009A4BD9">
      <w:pPr>
        <w:tabs>
          <w:tab w:val="left" w:pos="709"/>
        </w:tabs>
        <w:rPr>
          <w:sz w:val="28"/>
          <w:szCs w:val="28"/>
        </w:rPr>
      </w:pPr>
      <w:r w:rsidRPr="00864F1C">
        <w:rPr>
          <w:sz w:val="28"/>
          <w:szCs w:val="28"/>
        </w:rPr>
        <w:tab/>
      </w:r>
      <w:r w:rsidR="00FB3B64" w:rsidRPr="00864F1C">
        <w:rPr>
          <w:sz w:val="28"/>
          <w:szCs w:val="28"/>
        </w:rPr>
        <w:t>4)</w:t>
      </w:r>
      <w:r w:rsidRPr="00864F1C">
        <w:rPr>
          <w:sz w:val="28"/>
          <w:szCs w:val="28"/>
        </w:rPr>
        <w:t xml:space="preserve"> </w:t>
      </w:r>
      <w:r w:rsidR="00FB3B64" w:rsidRPr="00864F1C">
        <w:rPr>
          <w:sz w:val="28"/>
          <w:szCs w:val="28"/>
        </w:rPr>
        <w:t>emitentam tiek piemērots noregulējums vai grupas noregulējums;</w:t>
      </w:r>
    </w:p>
    <w:p w14:paraId="11183E49" w14:textId="021D2794" w:rsidR="00FB3B64" w:rsidRPr="00864F1C" w:rsidRDefault="009A4BD9" w:rsidP="009A4BD9">
      <w:pPr>
        <w:tabs>
          <w:tab w:val="left" w:pos="709"/>
        </w:tabs>
        <w:rPr>
          <w:sz w:val="28"/>
          <w:szCs w:val="28"/>
        </w:rPr>
      </w:pPr>
      <w:r w:rsidRPr="00864F1C">
        <w:rPr>
          <w:sz w:val="28"/>
          <w:szCs w:val="28"/>
        </w:rPr>
        <w:tab/>
      </w:r>
      <w:r w:rsidR="00FB3B64" w:rsidRPr="00864F1C">
        <w:rPr>
          <w:sz w:val="28"/>
          <w:szCs w:val="28"/>
        </w:rPr>
        <w:t>5)</w:t>
      </w:r>
      <w:r w:rsidRPr="00864F1C">
        <w:rPr>
          <w:sz w:val="28"/>
          <w:szCs w:val="28"/>
        </w:rPr>
        <w:t xml:space="preserve"> </w:t>
      </w:r>
      <w:r w:rsidR="00FB3B64" w:rsidRPr="00864F1C">
        <w:rPr>
          <w:sz w:val="28"/>
          <w:szCs w:val="28"/>
        </w:rPr>
        <w:t xml:space="preserve">pastāv </w:t>
      </w:r>
      <w:r w:rsidR="009A1A1C" w:rsidRPr="00864F1C">
        <w:rPr>
          <w:sz w:val="28"/>
          <w:szCs w:val="28"/>
        </w:rPr>
        <w:t>īpaši</w:t>
      </w:r>
      <w:r w:rsidR="00FB3B64" w:rsidRPr="00864F1C">
        <w:rPr>
          <w:sz w:val="28"/>
          <w:szCs w:val="28"/>
        </w:rPr>
        <w:t xml:space="preserve"> apstākļi, kas </w:t>
      </w:r>
      <w:r w:rsidR="009A1A1C" w:rsidRPr="00864F1C">
        <w:rPr>
          <w:sz w:val="28"/>
          <w:szCs w:val="28"/>
        </w:rPr>
        <w:t>norāda uz to</w:t>
      </w:r>
      <w:r w:rsidR="00FB3B64" w:rsidRPr="00864F1C">
        <w:rPr>
          <w:sz w:val="28"/>
          <w:szCs w:val="28"/>
        </w:rPr>
        <w:t>, ka emitenta pienācīga darbība ir apdraudēta.</w:t>
      </w:r>
    </w:p>
    <w:p w14:paraId="6A1A41E6" w14:textId="3383F996" w:rsidR="00FB3B64" w:rsidRPr="00864F1C" w:rsidRDefault="009A4BD9" w:rsidP="009A4BD9">
      <w:pPr>
        <w:tabs>
          <w:tab w:val="left" w:pos="709"/>
        </w:tabs>
        <w:rPr>
          <w:sz w:val="28"/>
          <w:szCs w:val="28"/>
        </w:rPr>
      </w:pPr>
      <w:bookmarkStart w:id="25" w:name="_Hlk8896222"/>
      <w:r w:rsidRPr="00864F1C">
        <w:rPr>
          <w:sz w:val="28"/>
          <w:szCs w:val="28"/>
        </w:rPr>
        <w:tab/>
      </w:r>
      <w:r w:rsidR="00FB3B64" w:rsidRPr="00864F1C">
        <w:rPr>
          <w:sz w:val="28"/>
          <w:szCs w:val="28"/>
        </w:rPr>
        <w:t>(2)</w:t>
      </w:r>
      <w:r w:rsidR="00CD38FE" w:rsidRPr="00864F1C">
        <w:rPr>
          <w:sz w:val="28"/>
          <w:szCs w:val="28"/>
        </w:rPr>
        <w:t> </w:t>
      </w:r>
      <w:r w:rsidR="00FB3B64" w:rsidRPr="00864F1C">
        <w:rPr>
          <w:sz w:val="28"/>
          <w:szCs w:val="28"/>
        </w:rPr>
        <w:t xml:space="preserve">Komisija paziņo emitentam lēmumu iecelt vai atsaukt īpašo administratoru ne vēlāk kā nākamajā darbdienā pēc lēmuma pieņemšanas un publisko lēmumu savā </w:t>
      </w:r>
      <w:r w:rsidR="00E00AB4" w:rsidRPr="00864F1C">
        <w:rPr>
          <w:sz w:val="28"/>
          <w:szCs w:val="28"/>
        </w:rPr>
        <w:t>tīmekļa vietnē</w:t>
      </w:r>
      <w:r w:rsidR="00FB3B64" w:rsidRPr="00864F1C">
        <w:rPr>
          <w:sz w:val="28"/>
          <w:szCs w:val="28"/>
        </w:rPr>
        <w:t>.</w:t>
      </w:r>
    </w:p>
    <w:bookmarkEnd w:id="25"/>
    <w:p w14:paraId="32D23482" w14:textId="1E993DAD" w:rsidR="00FB3B64" w:rsidRPr="00864F1C" w:rsidRDefault="009A4BD9" w:rsidP="009A4BD9">
      <w:pPr>
        <w:tabs>
          <w:tab w:val="left" w:pos="709"/>
        </w:tabs>
        <w:rPr>
          <w:sz w:val="28"/>
          <w:szCs w:val="28"/>
        </w:rPr>
      </w:pPr>
      <w:r w:rsidRPr="00864F1C">
        <w:rPr>
          <w:sz w:val="28"/>
          <w:szCs w:val="28"/>
        </w:rPr>
        <w:tab/>
      </w:r>
      <w:r w:rsidR="00FB3B64" w:rsidRPr="00864F1C">
        <w:rPr>
          <w:sz w:val="28"/>
          <w:szCs w:val="28"/>
        </w:rPr>
        <w:t xml:space="preserve">(3) Ar īpašā administratora iecelšanu tiek apturētas emitenta un tā pārvaldes institūciju tiesības pārvaldīt segto obligāciju programmu </w:t>
      </w:r>
      <w:r w:rsidR="0069727B" w:rsidRPr="00864F1C">
        <w:rPr>
          <w:sz w:val="28"/>
          <w:szCs w:val="28"/>
        </w:rPr>
        <w:t>un jebkuru citu personu</w:t>
      </w:r>
      <w:r w:rsidR="004B6303" w:rsidRPr="00864F1C">
        <w:rPr>
          <w:sz w:val="28"/>
          <w:szCs w:val="28"/>
        </w:rPr>
        <w:t xml:space="preserve"> </w:t>
      </w:r>
      <w:r w:rsidR="00FB3B64" w:rsidRPr="00864F1C">
        <w:rPr>
          <w:sz w:val="28"/>
          <w:szCs w:val="28"/>
        </w:rPr>
        <w:t>balsstiesības</w:t>
      </w:r>
      <w:r w:rsidR="004B6FA2" w:rsidRPr="00864F1C">
        <w:rPr>
          <w:sz w:val="28"/>
          <w:szCs w:val="28"/>
        </w:rPr>
        <w:t>, ja tādas ir,</w:t>
      </w:r>
      <w:r w:rsidR="00FB3B64" w:rsidRPr="00864F1C">
        <w:rPr>
          <w:sz w:val="28"/>
          <w:szCs w:val="28"/>
        </w:rPr>
        <w:t xml:space="preserve"> </w:t>
      </w:r>
      <w:r w:rsidR="006C6E96" w:rsidRPr="00864F1C">
        <w:rPr>
          <w:sz w:val="28"/>
          <w:szCs w:val="28"/>
        </w:rPr>
        <w:t>segto obligāciju</w:t>
      </w:r>
      <w:r w:rsidR="00FB3B64" w:rsidRPr="00864F1C">
        <w:rPr>
          <w:sz w:val="28"/>
          <w:szCs w:val="28"/>
        </w:rPr>
        <w:t xml:space="preserve"> sabiedrībā.</w:t>
      </w:r>
    </w:p>
    <w:p w14:paraId="7BE0467F" w14:textId="77777777" w:rsidR="009A4BD9" w:rsidRPr="00864F1C" w:rsidRDefault="009A4BD9" w:rsidP="009A4BD9">
      <w:pPr>
        <w:tabs>
          <w:tab w:val="left" w:pos="709"/>
        </w:tabs>
        <w:rPr>
          <w:sz w:val="28"/>
          <w:szCs w:val="28"/>
        </w:rPr>
      </w:pPr>
    </w:p>
    <w:p w14:paraId="453532B2" w14:textId="6B7CD068" w:rsidR="00FB3B64" w:rsidRPr="00864F1C" w:rsidRDefault="009A4BD9" w:rsidP="009A4BD9">
      <w:pPr>
        <w:tabs>
          <w:tab w:val="left" w:pos="709"/>
        </w:tabs>
        <w:rPr>
          <w:b/>
          <w:bCs/>
          <w:sz w:val="28"/>
          <w:szCs w:val="28"/>
        </w:rPr>
      </w:pPr>
      <w:r w:rsidRPr="00864F1C">
        <w:rPr>
          <w:b/>
          <w:bCs/>
          <w:sz w:val="28"/>
          <w:szCs w:val="28"/>
        </w:rPr>
        <w:tab/>
        <w:t>7</w:t>
      </w:r>
      <w:r w:rsidR="00C05F97" w:rsidRPr="00864F1C">
        <w:rPr>
          <w:b/>
          <w:bCs/>
          <w:sz w:val="28"/>
          <w:szCs w:val="28"/>
        </w:rPr>
        <w:t>6</w:t>
      </w:r>
      <w:r w:rsidRPr="00864F1C">
        <w:rPr>
          <w:b/>
          <w:bCs/>
          <w:sz w:val="28"/>
          <w:szCs w:val="28"/>
        </w:rPr>
        <w:t>.</w:t>
      </w:r>
      <w:r w:rsidR="00FB3B64" w:rsidRPr="00864F1C">
        <w:rPr>
          <w:b/>
          <w:bCs/>
          <w:sz w:val="28"/>
          <w:szCs w:val="28"/>
        </w:rPr>
        <w:t xml:space="preserve">pants. Prasības īpašā administratora kandidātam </w:t>
      </w:r>
    </w:p>
    <w:p w14:paraId="499E433D" w14:textId="12E9D46B" w:rsidR="00DA7EAF" w:rsidRPr="00864F1C" w:rsidRDefault="009A4BD9" w:rsidP="009A4BD9">
      <w:pPr>
        <w:tabs>
          <w:tab w:val="left" w:pos="709"/>
        </w:tabs>
        <w:rPr>
          <w:sz w:val="28"/>
          <w:szCs w:val="28"/>
        </w:rPr>
      </w:pPr>
      <w:r w:rsidRPr="00864F1C">
        <w:rPr>
          <w:sz w:val="28"/>
          <w:szCs w:val="28"/>
        </w:rPr>
        <w:tab/>
      </w:r>
      <w:r w:rsidR="00DA7EAF" w:rsidRPr="00864F1C">
        <w:rPr>
          <w:sz w:val="28"/>
          <w:szCs w:val="28"/>
        </w:rPr>
        <w:t xml:space="preserve">(1) </w:t>
      </w:r>
      <w:r w:rsidR="00FB3B64" w:rsidRPr="00864F1C">
        <w:rPr>
          <w:sz w:val="28"/>
          <w:szCs w:val="28"/>
        </w:rPr>
        <w:t xml:space="preserve">Par īpašo administratoru </w:t>
      </w:r>
      <w:r w:rsidR="008456CB" w:rsidRPr="00864F1C">
        <w:rPr>
          <w:sz w:val="28"/>
          <w:szCs w:val="28"/>
        </w:rPr>
        <w:t xml:space="preserve">ieceļ,  </w:t>
      </w:r>
      <w:r w:rsidR="00FB3B64" w:rsidRPr="00864F1C">
        <w:rPr>
          <w:sz w:val="28"/>
          <w:szCs w:val="28"/>
        </w:rPr>
        <w:t xml:space="preserve">kurai ir tiesības </w:t>
      </w:r>
      <w:r w:rsidR="00DA7EAF" w:rsidRPr="00864F1C">
        <w:rPr>
          <w:sz w:val="28"/>
          <w:szCs w:val="28"/>
        </w:rPr>
        <w:t>būt</w:t>
      </w:r>
      <w:r w:rsidR="00FB3B64" w:rsidRPr="00864F1C">
        <w:rPr>
          <w:sz w:val="28"/>
          <w:szCs w:val="28"/>
        </w:rPr>
        <w:t xml:space="preserve"> par</w:t>
      </w:r>
      <w:r w:rsidR="008405E5" w:rsidRPr="00864F1C">
        <w:rPr>
          <w:sz w:val="28"/>
          <w:szCs w:val="28"/>
        </w:rPr>
        <w:t xml:space="preserve"> </w:t>
      </w:r>
      <w:r w:rsidR="00DA7EAF" w:rsidRPr="00864F1C">
        <w:rPr>
          <w:sz w:val="28"/>
          <w:szCs w:val="28"/>
        </w:rPr>
        <w:t xml:space="preserve">kredītiestādes likvidatoru </w:t>
      </w:r>
      <w:r w:rsidR="002359A0" w:rsidRPr="00864F1C">
        <w:rPr>
          <w:sz w:val="28"/>
          <w:szCs w:val="28"/>
        </w:rPr>
        <w:t>saskaņā ar</w:t>
      </w:r>
      <w:r w:rsidR="00FB3B64" w:rsidRPr="00864F1C">
        <w:rPr>
          <w:sz w:val="28"/>
          <w:szCs w:val="28"/>
        </w:rPr>
        <w:t xml:space="preserve"> Kredītiestāžu likum</w:t>
      </w:r>
      <w:r w:rsidR="00DA7EAF" w:rsidRPr="00864F1C">
        <w:rPr>
          <w:sz w:val="28"/>
          <w:szCs w:val="28"/>
        </w:rPr>
        <w:t>u</w:t>
      </w:r>
      <w:r w:rsidR="00C06992" w:rsidRPr="00864F1C">
        <w:rPr>
          <w:sz w:val="28"/>
          <w:szCs w:val="28"/>
        </w:rPr>
        <w:t>.</w:t>
      </w:r>
    </w:p>
    <w:p w14:paraId="41C2E2FE" w14:textId="6D9B6A8F" w:rsidR="00DB0E5D" w:rsidRPr="00864F1C" w:rsidRDefault="00DA7EAF" w:rsidP="009A4BD9">
      <w:pPr>
        <w:tabs>
          <w:tab w:val="left" w:pos="709"/>
        </w:tabs>
        <w:rPr>
          <w:sz w:val="28"/>
          <w:szCs w:val="28"/>
        </w:rPr>
      </w:pPr>
      <w:r w:rsidRPr="00864F1C">
        <w:rPr>
          <w:sz w:val="28"/>
          <w:szCs w:val="28"/>
        </w:rPr>
        <w:tab/>
      </w:r>
      <w:r w:rsidR="00FD26A3" w:rsidRPr="00864F1C">
        <w:rPr>
          <w:sz w:val="28"/>
          <w:szCs w:val="28"/>
        </w:rPr>
        <w:t>(</w:t>
      </w:r>
      <w:r w:rsidR="008456CB" w:rsidRPr="00864F1C">
        <w:rPr>
          <w:sz w:val="28"/>
          <w:szCs w:val="28"/>
        </w:rPr>
        <w:t>2</w:t>
      </w:r>
      <w:r w:rsidR="00FD26A3" w:rsidRPr="00864F1C">
        <w:rPr>
          <w:sz w:val="28"/>
          <w:szCs w:val="28"/>
        </w:rPr>
        <w:t xml:space="preserve">) </w:t>
      </w:r>
      <w:r w:rsidR="00964B4D" w:rsidRPr="00864F1C">
        <w:rPr>
          <w:sz w:val="28"/>
          <w:szCs w:val="28"/>
        </w:rPr>
        <w:t xml:space="preserve">Komisija izvēlas īpašo administratoru </w:t>
      </w:r>
      <w:r w:rsidR="008456CB" w:rsidRPr="00864F1C">
        <w:rPr>
          <w:sz w:val="28"/>
          <w:szCs w:val="28"/>
        </w:rPr>
        <w:t xml:space="preserve">saskaņā ar normatīvajiem aktiem, kas nosaka kredītiestādes maksātnespējas procesa administratora un likvidatora amata kandidātu atlasi. </w:t>
      </w:r>
    </w:p>
    <w:p w14:paraId="6AE82A3F" w14:textId="77777777" w:rsidR="00770E57" w:rsidRPr="00864F1C" w:rsidRDefault="00770E57" w:rsidP="009A4BD9">
      <w:pPr>
        <w:tabs>
          <w:tab w:val="left" w:pos="709"/>
        </w:tabs>
        <w:rPr>
          <w:sz w:val="28"/>
          <w:szCs w:val="28"/>
        </w:rPr>
      </w:pPr>
    </w:p>
    <w:p w14:paraId="430DBF84" w14:textId="7E9B235C" w:rsidR="00FB3B64" w:rsidRPr="00864F1C" w:rsidRDefault="00770E57" w:rsidP="00770E57">
      <w:pPr>
        <w:tabs>
          <w:tab w:val="left" w:pos="709"/>
        </w:tabs>
        <w:rPr>
          <w:b/>
          <w:bCs/>
          <w:sz w:val="28"/>
          <w:szCs w:val="28"/>
        </w:rPr>
      </w:pPr>
      <w:r w:rsidRPr="00864F1C">
        <w:rPr>
          <w:b/>
          <w:bCs/>
          <w:sz w:val="28"/>
          <w:szCs w:val="28"/>
        </w:rPr>
        <w:tab/>
      </w:r>
      <w:r w:rsidR="00B072FE" w:rsidRPr="00864F1C">
        <w:rPr>
          <w:b/>
          <w:bCs/>
          <w:sz w:val="28"/>
          <w:szCs w:val="28"/>
        </w:rPr>
        <w:t>77</w:t>
      </w:r>
      <w:r w:rsidRPr="00864F1C">
        <w:rPr>
          <w:b/>
          <w:bCs/>
          <w:sz w:val="28"/>
          <w:szCs w:val="28"/>
        </w:rPr>
        <w:t xml:space="preserve">.pants. </w:t>
      </w:r>
      <w:r w:rsidR="00FB3B64" w:rsidRPr="00864F1C">
        <w:rPr>
          <w:b/>
          <w:bCs/>
          <w:sz w:val="28"/>
          <w:szCs w:val="28"/>
        </w:rPr>
        <w:t>Īpašā administratora statuss</w:t>
      </w:r>
    </w:p>
    <w:p w14:paraId="0178FFB3" w14:textId="2F720BDC" w:rsidR="00FB3B64" w:rsidRPr="00864F1C" w:rsidRDefault="00770E57" w:rsidP="00770E57">
      <w:pPr>
        <w:tabs>
          <w:tab w:val="left" w:pos="709"/>
        </w:tabs>
        <w:rPr>
          <w:sz w:val="28"/>
          <w:szCs w:val="28"/>
        </w:rPr>
      </w:pPr>
      <w:r w:rsidRPr="00864F1C">
        <w:rPr>
          <w:sz w:val="28"/>
          <w:szCs w:val="28"/>
        </w:rPr>
        <w:tab/>
        <w:t xml:space="preserve">(1) </w:t>
      </w:r>
      <w:r w:rsidR="00FB3B64" w:rsidRPr="00864F1C">
        <w:rPr>
          <w:sz w:val="28"/>
          <w:szCs w:val="28"/>
        </w:rPr>
        <w:t>Īpašais administrators ir neatkarīgs no emitenta, emitenta kreditoriem, ieguldītājiem un segto obligāciju kreditoriem un viņam nav saistoši minēto personu norādījumi.</w:t>
      </w:r>
    </w:p>
    <w:p w14:paraId="19F63A37" w14:textId="13FB4B27" w:rsidR="00FB3B64" w:rsidRPr="00864F1C" w:rsidRDefault="00770E57" w:rsidP="00770E57">
      <w:pPr>
        <w:tabs>
          <w:tab w:val="left" w:pos="709"/>
        </w:tabs>
        <w:rPr>
          <w:sz w:val="28"/>
          <w:szCs w:val="28"/>
        </w:rPr>
      </w:pPr>
      <w:r w:rsidRPr="00864F1C">
        <w:rPr>
          <w:sz w:val="28"/>
          <w:szCs w:val="28"/>
        </w:rPr>
        <w:tab/>
        <w:t xml:space="preserve">(2) </w:t>
      </w:r>
      <w:r w:rsidR="00FB3B64" w:rsidRPr="00864F1C">
        <w:rPr>
          <w:sz w:val="28"/>
          <w:szCs w:val="28"/>
        </w:rPr>
        <w:t>Īpašajam administratoram, pildot šajā likumā noteiktos pienākumus un tiesības, nav nepieciešama speciālā atļauja (licenc</w:t>
      </w:r>
      <w:r w:rsidR="00EC38EA" w:rsidRPr="00864F1C">
        <w:rPr>
          <w:sz w:val="28"/>
          <w:szCs w:val="28"/>
        </w:rPr>
        <w:t>e</w:t>
      </w:r>
      <w:r w:rsidR="00FB3B64" w:rsidRPr="00864F1C">
        <w:rPr>
          <w:sz w:val="28"/>
          <w:szCs w:val="28"/>
        </w:rPr>
        <w:t>) patērētāju kreditēšanas pakalpojumu sniegšanai, speciālā atļauja (licenci) parāda atgūšanas pakalpojumu sniegšanai</w:t>
      </w:r>
      <w:r w:rsidR="00A141C6" w:rsidRPr="00864F1C">
        <w:rPr>
          <w:sz w:val="28"/>
          <w:szCs w:val="28"/>
        </w:rPr>
        <w:t xml:space="preserve">. </w:t>
      </w:r>
      <w:r w:rsidR="00F961DD" w:rsidRPr="00864F1C">
        <w:rPr>
          <w:sz w:val="28"/>
          <w:szCs w:val="28"/>
        </w:rPr>
        <w:t xml:space="preserve"> Ja īpašais administrators kādu no viņam noteiktajiem </w:t>
      </w:r>
      <w:r w:rsidR="009239F3" w:rsidRPr="00864F1C">
        <w:rPr>
          <w:sz w:val="28"/>
          <w:szCs w:val="28"/>
        </w:rPr>
        <w:t>pienākumu vai tiesību izpildes izrietošo uzdevumu</w:t>
      </w:r>
      <w:r w:rsidR="00F961DD" w:rsidRPr="00864F1C">
        <w:rPr>
          <w:sz w:val="28"/>
          <w:szCs w:val="28"/>
        </w:rPr>
        <w:t xml:space="preserve"> deleģē citai personai, uz šo personu neattiecas šajā daļā noteiktais izņēmums no speciālās atļaujas (licences) </w:t>
      </w:r>
      <w:r w:rsidR="00983FA7" w:rsidRPr="00864F1C">
        <w:rPr>
          <w:sz w:val="28"/>
          <w:szCs w:val="28"/>
        </w:rPr>
        <w:t xml:space="preserve">saņemšanu. </w:t>
      </w:r>
    </w:p>
    <w:p w14:paraId="295926FE" w14:textId="77777777" w:rsidR="00E21BF7" w:rsidRPr="00864F1C" w:rsidRDefault="00E21BF7" w:rsidP="00770E57">
      <w:pPr>
        <w:tabs>
          <w:tab w:val="left" w:pos="709"/>
        </w:tabs>
        <w:rPr>
          <w:sz w:val="28"/>
          <w:szCs w:val="28"/>
        </w:rPr>
      </w:pPr>
    </w:p>
    <w:p w14:paraId="0054A948" w14:textId="270721BF" w:rsidR="00FB3B64" w:rsidRPr="00864F1C" w:rsidRDefault="00E21BF7" w:rsidP="00E21BF7">
      <w:pPr>
        <w:tabs>
          <w:tab w:val="left" w:pos="709"/>
        </w:tabs>
        <w:rPr>
          <w:b/>
          <w:bCs/>
          <w:sz w:val="28"/>
          <w:szCs w:val="28"/>
        </w:rPr>
      </w:pPr>
      <w:r w:rsidRPr="00864F1C">
        <w:rPr>
          <w:b/>
          <w:bCs/>
          <w:sz w:val="28"/>
          <w:szCs w:val="28"/>
        </w:rPr>
        <w:tab/>
      </w:r>
      <w:r w:rsidR="00AE0323" w:rsidRPr="00864F1C">
        <w:rPr>
          <w:b/>
          <w:bCs/>
          <w:sz w:val="28"/>
          <w:szCs w:val="28"/>
        </w:rPr>
        <w:t>78</w:t>
      </w:r>
      <w:r w:rsidRPr="00864F1C">
        <w:rPr>
          <w:b/>
          <w:bCs/>
          <w:sz w:val="28"/>
          <w:szCs w:val="28"/>
        </w:rPr>
        <w:t xml:space="preserve">.pants. </w:t>
      </w:r>
      <w:r w:rsidR="00FB3B64" w:rsidRPr="00864F1C">
        <w:rPr>
          <w:b/>
          <w:bCs/>
          <w:sz w:val="28"/>
          <w:szCs w:val="28"/>
        </w:rPr>
        <w:t>Īpašā administratora tiesības un pienākumi</w:t>
      </w:r>
    </w:p>
    <w:p w14:paraId="4AEEEC7C" w14:textId="4BC2B213" w:rsidR="00FB3B64" w:rsidRPr="00864F1C" w:rsidRDefault="00E21BF7" w:rsidP="00E21BF7">
      <w:pPr>
        <w:tabs>
          <w:tab w:val="left" w:pos="709"/>
        </w:tabs>
        <w:rPr>
          <w:sz w:val="28"/>
          <w:szCs w:val="28"/>
        </w:rPr>
      </w:pPr>
      <w:r w:rsidRPr="00864F1C">
        <w:rPr>
          <w:sz w:val="28"/>
          <w:szCs w:val="28"/>
        </w:rPr>
        <w:tab/>
        <w:t xml:space="preserve">(1) </w:t>
      </w:r>
      <w:r w:rsidR="00FB3B64" w:rsidRPr="00864F1C">
        <w:rPr>
          <w:sz w:val="28"/>
          <w:szCs w:val="28"/>
        </w:rPr>
        <w:t>Īpašais administrators rīkojas visu ieguldītāju un segto obligāciju kreditoru labā un interesēs ar mērķi panākt pēc iespējas pilnīgāku visu segto obligāciju prasījumu pienācīgu izpildi no seguma portfeļa.</w:t>
      </w:r>
    </w:p>
    <w:p w14:paraId="5F3FE247" w14:textId="48E70EFB" w:rsidR="009C2787" w:rsidRPr="00864F1C" w:rsidRDefault="00E21BF7" w:rsidP="00E21BF7">
      <w:pPr>
        <w:tabs>
          <w:tab w:val="left" w:pos="709"/>
        </w:tabs>
        <w:rPr>
          <w:sz w:val="28"/>
          <w:szCs w:val="28"/>
        </w:rPr>
      </w:pPr>
      <w:r w:rsidRPr="00864F1C">
        <w:rPr>
          <w:sz w:val="28"/>
          <w:szCs w:val="28"/>
        </w:rPr>
        <w:tab/>
        <w:t xml:space="preserve">(2) </w:t>
      </w:r>
      <w:r w:rsidR="00FB3B64" w:rsidRPr="00864F1C">
        <w:rPr>
          <w:sz w:val="28"/>
          <w:szCs w:val="28"/>
        </w:rPr>
        <w:t xml:space="preserve">Ar īpašā administratora iecelšanu īpašajam administratoram ir visas likumā, emitenta statūtos, segto obligāciju programmas noteikumos un </w:t>
      </w:r>
      <w:r w:rsidR="00FB3B64" w:rsidRPr="00864F1C">
        <w:rPr>
          <w:sz w:val="28"/>
          <w:szCs w:val="28"/>
        </w:rPr>
        <w:lastRenderedPageBreak/>
        <w:t xml:space="preserve">emitenta noslēgtajos līgumos, kas attiecas uz segto obligāciju programmu, noteiktās emitenta pārvaldes institūciju pienākumi, tiesības un pilnvaras, kas attiecas uz segto obligāciju programmu. </w:t>
      </w:r>
    </w:p>
    <w:p w14:paraId="4AF33185" w14:textId="5E77BC1C" w:rsidR="00FB3B64" w:rsidRPr="00864F1C" w:rsidRDefault="009C2787" w:rsidP="00E21BF7">
      <w:pPr>
        <w:tabs>
          <w:tab w:val="left" w:pos="709"/>
        </w:tabs>
        <w:rPr>
          <w:sz w:val="28"/>
          <w:szCs w:val="28"/>
        </w:rPr>
      </w:pPr>
      <w:r w:rsidRPr="00864F1C">
        <w:rPr>
          <w:sz w:val="28"/>
          <w:szCs w:val="28"/>
        </w:rPr>
        <w:tab/>
        <w:t xml:space="preserve">(3) </w:t>
      </w:r>
      <w:r w:rsidR="00293B72" w:rsidRPr="00864F1C">
        <w:rPr>
          <w:sz w:val="28"/>
          <w:szCs w:val="28"/>
        </w:rPr>
        <w:t>Īpašais administrators nodrošina</w:t>
      </w:r>
      <w:r w:rsidR="00497B7B" w:rsidRPr="00864F1C">
        <w:rPr>
          <w:sz w:val="28"/>
          <w:szCs w:val="28"/>
        </w:rPr>
        <w:t>, ka tiek pildītas</w:t>
      </w:r>
      <w:r w:rsidR="00293B72" w:rsidRPr="00864F1C">
        <w:rPr>
          <w:sz w:val="28"/>
          <w:szCs w:val="28"/>
        </w:rPr>
        <w:t xml:space="preserve"> e</w:t>
      </w:r>
      <w:r w:rsidR="00FB3B64" w:rsidRPr="00864F1C">
        <w:rPr>
          <w:sz w:val="28"/>
          <w:szCs w:val="28"/>
        </w:rPr>
        <w:t>mitenta saistīb</w:t>
      </w:r>
      <w:r w:rsidR="00497B7B" w:rsidRPr="00864F1C">
        <w:rPr>
          <w:sz w:val="28"/>
          <w:szCs w:val="28"/>
        </w:rPr>
        <w:t>as</w:t>
      </w:r>
      <w:r w:rsidR="00FB3B64" w:rsidRPr="00864F1C">
        <w:rPr>
          <w:sz w:val="28"/>
          <w:szCs w:val="28"/>
        </w:rPr>
        <w:t xml:space="preserve">, kas izriet no segto obligāciju programmas noteikumos un emitenta noslēgtajiem līgumiem, kas attiecas uz segto obligāciju programmu. </w:t>
      </w:r>
    </w:p>
    <w:p w14:paraId="5DA5F60A" w14:textId="2F82C775" w:rsidR="009C2787" w:rsidRPr="00864F1C" w:rsidRDefault="00E21BF7" w:rsidP="00E21BF7">
      <w:pPr>
        <w:tabs>
          <w:tab w:val="left" w:pos="709"/>
        </w:tabs>
        <w:rPr>
          <w:sz w:val="28"/>
          <w:szCs w:val="28"/>
        </w:rPr>
      </w:pPr>
      <w:r w:rsidRPr="00864F1C">
        <w:rPr>
          <w:sz w:val="28"/>
          <w:szCs w:val="28"/>
        </w:rPr>
        <w:tab/>
        <w:t>(</w:t>
      </w:r>
      <w:r w:rsidR="009C2787" w:rsidRPr="00864F1C">
        <w:rPr>
          <w:sz w:val="28"/>
          <w:szCs w:val="28"/>
        </w:rPr>
        <w:t>4</w:t>
      </w:r>
      <w:r w:rsidRPr="00864F1C">
        <w:rPr>
          <w:sz w:val="28"/>
          <w:szCs w:val="28"/>
        </w:rPr>
        <w:t xml:space="preserve">) </w:t>
      </w:r>
      <w:r w:rsidR="00FB3B64" w:rsidRPr="00864F1C">
        <w:rPr>
          <w:sz w:val="28"/>
          <w:szCs w:val="28"/>
        </w:rPr>
        <w:t>Īpašais administrators pārvalda seguma portfeli</w:t>
      </w:r>
      <w:r w:rsidR="00861A1C" w:rsidRPr="00864F1C">
        <w:rPr>
          <w:sz w:val="28"/>
          <w:szCs w:val="28"/>
        </w:rPr>
        <w:t xml:space="preserve"> </w:t>
      </w:r>
      <w:r w:rsidR="00FB3B64" w:rsidRPr="00864F1C">
        <w:rPr>
          <w:sz w:val="28"/>
          <w:szCs w:val="28"/>
        </w:rPr>
        <w:t xml:space="preserve">un </w:t>
      </w:r>
      <w:r w:rsidR="00F242DC" w:rsidRPr="00864F1C">
        <w:rPr>
          <w:sz w:val="28"/>
          <w:szCs w:val="28"/>
        </w:rPr>
        <w:t xml:space="preserve">izmanto </w:t>
      </w:r>
      <w:r w:rsidR="00FB3B64" w:rsidRPr="00864F1C">
        <w:rPr>
          <w:sz w:val="28"/>
          <w:szCs w:val="28"/>
        </w:rPr>
        <w:t xml:space="preserve">visas pārvaldnieka tiesības saskaņā ar noslēgto pārvaldīšanas līgumu līdz seguma portfeļa pārvaldes darbību nodošanai citam pārvaldniekam. </w:t>
      </w:r>
    </w:p>
    <w:p w14:paraId="6EBF8B0A" w14:textId="472AB270" w:rsidR="00FB3B64" w:rsidRPr="00864F1C" w:rsidRDefault="009C2787" w:rsidP="00E21BF7">
      <w:pPr>
        <w:tabs>
          <w:tab w:val="left" w:pos="709"/>
        </w:tabs>
        <w:rPr>
          <w:sz w:val="28"/>
          <w:szCs w:val="28"/>
        </w:rPr>
      </w:pPr>
      <w:r w:rsidRPr="00864F1C">
        <w:rPr>
          <w:sz w:val="28"/>
          <w:szCs w:val="28"/>
        </w:rPr>
        <w:tab/>
        <w:t>(5) Ī</w:t>
      </w:r>
      <w:r w:rsidR="00FB3B64" w:rsidRPr="00864F1C">
        <w:rPr>
          <w:sz w:val="28"/>
          <w:szCs w:val="28"/>
        </w:rPr>
        <w:t xml:space="preserve">pašajam administratoram </w:t>
      </w:r>
      <w:r w:rsidRPr="00864F1C">
        <w:rPr>
          <w:sz w:val="28"/>
          <w:szCs w:val="28"/>
        </w:rPr>
        <w:t xml:space="preserve">citastarp </w:t>
      </w:r>
      <w:r w:rsidR="00FB3B64" w:rsidRPr="00864F1C">
        <w:rPr>
          <w:sz w:val="28"/>
          <w:szCs w:val="28"/>
        </w:rPr>
        <w:t xml:space="preserve">ir tiesības </w:t>
      </w:r>
      <w:r w:rsidR="005850BA" w:rsidRPr="00864F1C">
        <w:rPr>
          <w:sz w:val="28"/>
          <w:szCs w:val="28"/>
        </w:rPr>
        <w:t xml:space="preserve">tālāk atsavināt </w:t>
      </w:r>
      <w:r w:rsidR="00FB3B64" w:rsidRPr="00864F1C">
        <w:rPr>
          <w:sz w:val="28"/>
          <w:szCs w:val="28"/>
        </w:rPr>
        <w:t>seguma aktīvus</w:t>
      </w:r>
      <w:r w:rsidR="005850BA" w:rsidRPr="00864F1C">
        <w:rPr>
          <w:sz w:val="28"/>
          <w:szCs w:val="28"/>
        </w:rPr>
        <w:t xml:space="preserve"> saskaņā ar šā likuma noteikumiem</w:t>
      </w:r>
      <w:r w:rsidR="00FB3B64" w:rsidRPr="00864F1C">
        <w:rPr>
          <w:sz w:val="28"/>
          <w:szCs w:val="28"/>
        </w:rPr>
        <w:t>, atgūt seguma aktīvos ietilpstošus prasījumus, saņemt seguma aktīviem piekrītošus maksājumus, izlietot seguma aktīvu nodrošinājumu, celt prasības tiesā par seguma aktīvos ietilpstošu prasījumu izpildi, slēgt izlīgumus, atteikties no prasības, pieņemt seguma aktīvu izpildījumu.</w:t>
      </w:r>
    </w:p>
    <w:p w14:paraId="4545E2A9" w14:textId="2C136037" w:rsidR="00FB3B64" w:rsidRPr="00864F1C" w:rsidRDefault="00B0265B" w:rsidP="00B0265B">
      <w:pPr>
        <w:tabs>
          <w:tab w:val="left" w:pos="709"/>
        </w:tabs>
        <w:rPr>
          <w:sz w:val="28"/>
          <w:szCs w:val="28"/>
        </w:rPr>
      </w:pPr>
      <w:r w:rsidRPr="00864F1C">
        <w:rPr>
          <w:sz w:val="28"/>
          <w:szCs w:val="28"/>
        </w:rPr>
        <w:tab/>
        <w:t>(</w:t>
      </w:r>
      <w:r w:rsidR="0055279C" w:rsidRPr="00864F1C">
        <w:rPr>
          <w:sz w:val="28"/>
          <w:szCs w:val="28"/>
        </w:rPr>
        <w:t>6</w:t>
      </w:r>
      <w:r w:rsidRPr="00864F1C">
        <w:rPr>
          <w:sz w:val="28"/>
          <w:szCs w:val="28"/>
        </w:rPr>
        <w:t xml:space="preserve">) </w:t>
      </w:r>
      <w:r w:rsidR="00FB3B64" w:rsidRPr="00864F1C">
        <w:rPr>
          <w:sz w:val="28"/>
          <w:szCs w:val="28"/>
        </w:rPr>
        <w:t xml:space="preserve">Īpašais administrators </w:t>
      </w:r>
      <w:r w:rsidR="00B10DBA" w:rsidRPr="00864F1C">
        <w:rPr>
          <w:sz w:val="28"/>
          <w:szCs w:val="28"/>
        </w:rPr>
        <w:t xml:space="preserve">uz likuma pamata </w:t>
      </w:r>
      <w:r w:rsidR="00FB3B64" w:rsidRPr="00864F1C">
        <w:rPr>
          <w:sz w:val="28"/>
          <w:szCs w:val="28"/>
        </w:rPr>
        <w:t xml:space="preserve">pārstāv emitentu </w:t>
      </w:r>
      <w:r w:rsidR="004B4B90" w:rsidRPr="00864F1C">
        <w:rPr>
          <w:sz w:val="28"/>
          <w:szCs w:val="28"/>
        </w:rPr>
        <w:t xml:space="preserve">vai segto obligāciju sabiedrību </w:t>
      </w:r>
      <w:r w:rsidR="00B10DBA" w:rsidRPr="00864F1C">
        <w:rPr>
          <w:sz w:val="28"/>
          <w:szCs w:val="28"/>
        </w:rPr>
        <w:t xml:space="preserve">saistībā ar </w:t>
      </w:r>
      <w:r w:rsidR="00FB3B64" w:rsidRPr="00864F1C">
        <w:rPr>
          <w:sz w:val="28"/>
          <w:szCs w:val="28"/>
        </w:rPr>
        <w:t>segto obligāciju programmu vai seguma aktīviem.</w:t>
      </w:r>
    </w:p>
    <w:p w14:paraId="25155A1E" w14:textId="1C973367" w:rsidR="00FB3B64" w:rsidRPr="00864F1C" w:rsidRDefault="00B0265B" w:rsidP="00B0265B">
      <w:pPr>
        <w:tabs>
          <w:tab w:val="left" w:pos="709"/>
        </w:tabs>
        <w:rPr>
          <w:sz w:val="28"/>
          <w:szCs w:val="28"/>
        </w:rPr>
      </w:pPr>
      <w:r w:rsidRPr="00864F1C">
        <w:rPr>
          <w:sz w:val="28"/>
          <w:szCs w:val="28"/>
        </w:rPr>
        <w:tab/>
        <w:t>(</w:t>
      </w:r>
      <w:r w:rsidR="0055279C" w:rsidRPr="00864F1C">
        <w:rPr>
          <w:sz w:val="28"/>
          <w:szCs w:val="28"/>
        </w:rPr>
        <w:t>7</w:t>
      </w:r>
      <w:r w:rsidRPr="00864F1C">
        <w:rPr>
          <w:sz w:val="28"/>
          <w:szCs w:val="28"/>
        </w:rPr>
        <w:t xml:space="preserve">) </w:t>
      </w:r>
      <w:r w:rsidR="00FB3B64" w:rsidRPr="00864F1C">
        <w:rPr>
          <w:sz w:val="28"/>
          <w:szCs w:val="28"/>
        </w:rPr>
        <w:t xml:space="preserve">Īpašais administrators </w:t>
      </w:r>
      <w:r w:rsidR="00F242DC" w:rsidRPr="00864F1C">
        <w:rPr>
          <w:sz w:val="28"/>
          <w:szCs w:val="28"/>
        </w:rPr>
        <w:t xml:space="preserve">izmanto </w:t>
      </w:r>
      <w:r w:rsidR="00FB3B64" w:rsidRPr="00864F1C">
        <w:rPr>
          <w:sz w:val="28"/>
          <w:szCs w:val="28"/>
        </w:rPr>
        <w:t xml:space="preserve">emitenta balsstiesības </w:t>
      </w:r>
      <w:r w:rsidR="006C6E96" w:rsidRPr="00864F1C">
        <w:rPr>
          <w:sz w:val="28"/>
          <w:szCs w:val="28"/>
        </w:rPr>
        <w:t>segto obligāciju</w:t>
      </w:r>
      <w:r w:rsidR="00FB3B64" w:rsidRPr="00864F1C">
        <w:rPr>
          <w:sz w:val="28"/>
          <w:szCs w:val="28"/>
        </w:rPr>
        <w:t xml:space="preserve"> sabiedrībā, pieņem lēmumus par </w:t>
      </w:r>
      <w:r w:rsidR="006C6E96" w:rsidRPr="00864F1C">
        <w:rPr>
          <w:sz w:val="28"/>
          <w:szCs w:val="28"/>
        </w:rPr>
        <w:t xml:space="preserve">segto obligāciju </w:t>
      </w:r>
      <w:r w:rsidR="00FB3B64" w:rsidRPr="00864F1C">
        <w:rPr>
          <w:sz w:val="28"/>
          <w:szCs w:val="28"/>
        </w:rPr>
        <w:t xml:space="preserve">sabiedrības amatpersonu iecelšanu un atcelšanu, kā arī ir tiesīgs pieņemt lēmumu par emitentam piederošo </w:t>
      </w:r>
      <w:r w:rsidR="006C6E96" w:rsidRPr="00864F1C">
        <w:rPr>
          <w:sz w:val="28"/>
          <w:szCs w:val="28"/>
        </w:rPr>
        <w:t xml:space="preserve">segto obligāciju </w:t>
      </w:r>
      <w:r w:rsidR="00FB3B64" w:rsidRPr="00864F1C">
        <w:rPr>
          <w:sz w:val="28"/>
          <w:szCs w:val="28"/>
        </w:rPr>
        <w:t xml:space="preserve">sabiedrības kapitāla daļu atsavināšanu emitentam, kas pārņem segto obligāciju programmu. </w:t>
      </w:r>
    </w:p>
    <w:p w14:paraId="3F2EF9E1" w14:textId="45482DB1" w:rsidR="00FB3B64" w:rsidRPr="00864F1C" w:rsidRDefault="00B0265B" w:rsidP="00B0265B">
      <w:pPr>
        <w:tabs>
          <w:tab w:val="left" w:pos="709"/>
        </w:tabs>
        <w:rPr>
          <w:sz w:val="28"/>
          <w:szCs w:val="28"/>
        </w:rPr>
      </w:pPr>
      <w:r w:rsidRPr="00864F1C">
        <w:rPr>
          <w:sz w:val="28"/>
          <w:szCs w:val="28"/>
        </w:rPr>
        <w:tab/>
        <w:t>(</w:t>
      </w:r>
      <w:r w:rsidR="0016542B" w:rsidRPr="00864F1C">
        <w:rPr>
          <w:sz w:val="28"/>
          <w:szCs w:val="28"/>
        </w:rPr>
        <w:t>8</w:t>
      </w:r>
      <w:r w:rsidRPr="00864F1C">
        <w:rPr>
          <w:sz w:val="28"/>
          <w:szCs w:val="28"/>
        </w:rPr>
        <w:t xml:space="preserve">) </w:t>
      </w:r>
      <w:r w:rsidR="00FB3B64" w:rsidRPr="00864F1C">
        <w:rPr>
          <w:sz w:val="28"/>
          <w:szCs w:val="28"/>
        </w:rPr>
        <w:t xml:space="preserve">Īpašais administrators </w:t>
      </w:r>
      <w:r w:rsidR="00B479BE" w:rsidRPr="00864F1C">
        <w:rPr>
          <w:sz w:val="28"/>
          <w:szCs w:val="28"/>
        </w:rPr>
        <w:t>seko</w:t>
      </w:r>
      <w:r w:rsidR="00FB3B64" w:rsidRPr="00864F1C">
        <w:rPr>
          <w:sz w:val="28"/>
          <w:szCs w:val="28"/>
        </w:rPr>
        <w:t xml:space="preserve">, lai maksājumi ieguldītājiem un segto obligāciju kreditoriem tiek veikti saskaņā ar segto obligāciju programmas noteikumiem. Ja </w:t>
      </w:r>
      <w:r w:rsidR="002E2AB0" w:rsidRPr="00864F1C">
        <w:rPr>
          <w:sz w:val="28"/>
          <w:szCs w:val="28"/>
        </w:rPr>
        <w:t>segto obligāciju</w:t>
      </w:r>
      <w:r w:rsidR="00FB3B64" w:rsidRPr="00864F1C">
        <w:rPr>
          <w:sz w:val="28"/>
          <w:szCs w:val="28"/>
        </w:rPr>
        <w:t xml:space="preserve"> sabiedrībai nepietiek līdzekļu maksājuma veikšanai, īpašais administrators lemj par nepieciešamajām darbībām līdzekļu iegūšanai. Īpašais administrators ir tiesīgs ņemt aizdevumus </w:t>
      </w:r>
      <w:r w:rsidR="006C6E96" w:rsidRPr="00864F1C">
        <w:rPr>
          <w:sz w:val="28"/>
          <w:szCs w:val="28"/>
        </w:rPr>
        <w:t xml:space="preserve">segto obligāciju </w:t>
      </w:r>
      <w:r w:rsidR="00FB3B64" w:rsidRPr="00864F1C">
        <w:rPr>
          <w:sz w:val="28"/>
          <w:szCs w:val="28"/>
        </w:rPr>
        <w:t>sabiedrības vārdā, ja tas ir nepieciešams īslaicīgu seguma portfeļa likviditātes problēmu novēršanai.</w:t>
      </w:r>
    </w:p>
    <w:p w14:paraId="22ABA758" w14:textId="7D0DAA73" w:rsidR="001026FC" w:rsidRPr="00864F1C" w:rsidRDefault="00B0265B" w:rsidP="001026FC">
      <w:pPr>
        <w:tabs>
          <w:tab w:val="left" w:pos="709"/>
        </w:tabs>
        <w:rPr>
          <w:sz w:val="28"/>
          <w:szCs w:val="28"/>
        </w:rPr>
      </w:pPr>
      <w:r w:rsidRPr="00864F1C">
        <w:rPr>
          <w:sz w:val="28"/>
          <w:szCs w:val="28"/>
        </w:rPr>
        <w:tab/>
      </w:r>
      <w:r w:rsidR="001026FC" w:rsidRPr="00864F1C">
        <w:rPr>
          <w:sz w:val="28"/>
          <w:szCs w:val="28"/>
        </w:rPr>
        <w:t>(</w:t>
      </w:r>
      <w:r w:rsidR="0016542B" w:rsidRPr="00864F1C">
        <w:rPr>
          <w:sz w:val="28"/>
          <w:szCs w:val="28"/>
        </w:rPr>
        <w:t>9</w:t>
      </w:r>
      <w:r w:rsidR="001026FC" w:rsidRPr="00864F1C">
        <w:rPr>
          <w:sz w:val="28"/>
          <w:szCs w:val="28"/>
        </w:rPr>
        <w:t>) Īpašais administrators pārbauda, vai seguma aktīvu kopums (ieskaitot maksājumus, kas tiks saņemti saskaņā ar seguma aktīviem) ir pietiekams, lai segtu visas segto obligāciju saistības, aprēķinot to vērtību saskaņā ar šā likuma noteikumiem par seguma aktīvu kopuma vērtības noteikšanu.</w:t>
      </w:r>
    </w:p>
    <w:p w14:paraId="0835036F" w14:textId="1051051A" w:rsidR="00FB3B64" w:rsidRPr="00864F1C" w:rsidRDefault="001026FC" w:rsidP="00B0265B">
      <w:pPr>
        <w:tabs>
          <w:tab w:val="left" w:pos="709"/>
        </w:tabs>
        <w:rPr>
          <w:sz w:val="28"/>
          <w:szCs w:val="28"/>
        </w:rPr>
      </w:pPr>
      <w:r w:rsidRPr="00864F1C">
        <w:rPr>
          <w:sz w:val="28"/>
          <w:szCs w:val="28"/>
        </w:rPr>
        <w:tab/>
      </w:r>
      <w:r w:rsidR="00B0265B" w:rsidRPr="00864F1C">
        <w:rPr>
          <w:sz w:val="28"/>
          <w:szCs w:val="28"/>
        </w:rPr>
        <w:t>(</w:t>
      </w:r>
      <w:r w:rsidR="0016542B" w:rsidRPr="00864F1C">
        <w:rPr>
          <w:sz w:val="28"/>
          <w:szCs w:val="28"/>
        </w:rPr>
        <w:t>10</w:t>
      </w:r>
      <w:r w:rsidR="00B0265B" w:rsidRPr="00864F1C">
        <w:rPr>
          <w:sz w:val="28"/>
          <w:szCs w:val="28"/>
        </w:rPr>
        <w:t xml:space="preserve">) </w:t>
      </w:r>
      <w:r w:rsidR="00FB3B64" w:rsidRPr="00864F1C">
        <w:rPr>
          <w:sz w:val="28"/>
          <w:szCs w:val="28"/>
        </w:rPr>
        <w:t>Ievērojot ieguldītāju un segto obligāciju kreditoru intereses, īpašais administrators veic nepieciešamos pasākumus, lai nodotu segto obligāciju programmu un seguma portfeli citam emitentam</w:t>
      </w:r>
      <w:r w:rsidR="00081FE0" w:rsidRPr="00864F1C">
        <w:rPr>
          <w:sz w:val="28"/>
          <w:szCs w:val="28"/>
        </w:rPr>
        <w:t>.</w:t>
      </w:r>
    </w:p>
    <w:p w14:paraId="22309BAC" w14:textId="0F3D6BB9" w:rsidR="00FB3B64" w:rsidRPr="00864F1C" w:rsidRDefault="00B0265B" w:rsidP="00B0265B">
      <w:pPr>
        <w:tabs>
          <w:tab w:val="left" w:pos="709"/>
        </w:tabs>
        <w:rPr>
          <w:sz w:val="28"/>
          <w:szCs w:val="28"/>
        </w:rPr>
      </w:pPr>
      <w:r w:rsidRPr="00864F1C">
        <w:rPr>
          <w:sz w:val="28"/>
          <w:szCs w:val="28"/>
        </w:rPr>
        <w:tab/>
      </w:r>
      <w:r w:rsidR="00FB3B64" w:rsidRPr="00864F1C">
        <w:rPr>
          <w:sz w:val="28"/>
          <w:szCs w:val="28"/>
        </w:rPr>
        <w:t>(</w:t>
      </w:r>
      <w:r w:rsidR="0016542B" w:rsidRPr="00864F1C">
        <w:rPr>
          <w:sz w:val="28"/>
          <w:szCs w:val="28"/>
        </w:rPr>
        <w:t>11</w:t>
      </w:r>
      <w:r w:rsidR="00FB3B64" w:rsidRPr="00864F1C">
        <w:rPr>
          <w:sz w:val="28"/>
          <w:szCs w:val="28"/>
        </w:rPr>
        <w:t>)</w:t>
      </w:r>
      <w:r w:rsidRPr="00864F1C">
        <w:rPr>
          <w:sz w:val="28"/>
          <w:szCs w:val="28"/>
        </w:rPr>
        <w:t xml:space="preserve"> Ī</w:t>
      </w:r>
      <w:r w:rsidR="00FB3B64" w:rsidRPr="00864F1C">
        <w:rPr>
          <w:sz w:val="28"/>
          <w:szCs w:val="28"/>
        </w:rPr>
        <w:t xml:space="preserve">pašais administrators ir tiesīgs celt prasību par seguma aktīvu </w:t>
      </w:r>
      <w:r w:rsidR="007C6FD4" w:rsidRPr="00864F1C">
        <w:rPr>
          <w:sz w:val="28"/>
          <w:szCs w:val="28"/>
        </w:rPr>
        <w:t xml:space="preserve">tālākas </w:t>
      </w:r>
      <w:r w:rsidR="00FB3B64" w:rsidRPr="00864F1C">
        <w:rPr>
          <w:sz w:val="28"/>
          <w:szCs w:val="28"/>
        </w:rPr>
        <w:t>atsavināšan</w:t>
      </w:r>
      <w:r w:rsidR="007C6FD4" w:rsidRPr="00864F1C">
        <w:rPr>
          <w:sz w:val="28"/>
          <w:szCs w:val="28"/>
        </w:rPr>
        <w:t>as</w:t>
      </w:r>
      <w:r w:rsidR="00FB3B64" w:rsidRPr="00864F1C">
        <w:rPr>
          <w:sz w:val="28"/>
          <w:szCs w:val="28"/>
        </w:rPr>
        <w:t xml:space="preserve"> atzīšanu par spēkā neesošiem, ja darījums nav noslēgts uz tirgus noteikumiem un rada zaudējumu ieguldītājiem un segto obligāciju kreditoriem.</w:t>
      </w:r>
    </w:p>
    <w:p w14:paraId="3DD0D40D" w14:textId="1DEDE08D" w:rsidR="00FB3B64" w:rsidRPr="00864F1C" w:rsidRDefault="00B0265B" w:rsidP="00B0265B">
      <w:pPr>
        <w:tabs>
          <w:tab w:val="left" w:pos="709"/>
        </w:tabs>
        <w:rPr>
          <w:sz w:val="28"/>
          <w:szCs w:val="28"/>
        </w:rPr>
      </w:pPr>
      <w:r w:rsidRPr="00864F1C">
        <w:rPr>
          <w:sz w:val="28"/>
          <w:szCs w:val="28"/>
        </w:rPr>
        <w:tab/>
      </w:r>
      <w:r w:rsidR="00FB3B64" w:rsidRPr="00864F1C">
        <w:rPr>
          <w:sz w:val="28"/>
          <w:szCs w:val="28"/>
        </w:rPr>
        <w:t>(</w:t>
      </w:r>
      <w:r w:rsidR="0016542B" w:rsidRPr="00864F1C">
        <w:rPr>
          <w:sz w:val="28"/>
          <w:szCs w:val="28"/>
        </w:rPr>
        <w:t>12</w:t>
      </w:r>
      <w:r w:rsidRPr="00864F1C">
        <w:rPr>
          <w:sz w:val="28"/>
          <w:szCs w:val="28"/>
        </w:rPr>
        <w:t>)</w:t>
      </w:r>
      <w:r w:rsidR="00FB3B64" w:rsidRPr="00864F1C">
        <w:rPr>
          <w:sz w:val="28"/>
          <w:szCs w:val="28"/>
        </w:rPr>
        <w:t xml:space="preserve"> </w:t>
      </w:r>
      <w:r w:rsidR="00177C87" w:rsidRPr="00864F1C">
        <w:rPr>
          <w:sz w:val="28"/>
          <w:szCs w:val="28"/>
        </w:rPr>
        <w:t xml:space="preserve">Īpašajam </w:t>
      </w:r>
      <w:r w:rsidR="00FB3B64" w:rsidRPr="00864F1C">
        <w:rPr>
          <w:sz w:val="28"/>
          <w:szCs w:val="28"/>
        </w:rPr>
        <w:t>administratoram</w:t>
      </w:r>
      <w:r w:rsidR="004B1AED" w:rsidRPr="00864F1C">
        <w:rPr>
          <w:sz w:val="28"/>
          <w:szCs w:val="28"/>
        </w:rPr>
        <w:t xml:space="preserve"> papildus </w:t>
      </w:r>
      <w:r w:rsidR="00CF12DC" w:rsidRPr="00864F1C">
        <w:rPr>
          <w:sz w:val="28"/>
          <w:szCs w:val="28"/>
        </w:rPr>
        <w:t>minētajām tiesībām un pienākumiem, kā arī darbībām, ko tas veic emitenta vietā</w:t>
      </w:r>
      <w:r w:rsidR="001336C2" w:rsidRPr="00864F1C">
        <w:rPr>
          <w:sz w:val="28"/>
          <w:szCs w:val="28"/>
        </w:rPr>
        <w:t xml:space="preserve"> vai vārdā</w:t>
      </w:r>
      <w:r w:rsidR="00CF12DC" w:rsidRPr="00864F1C">
        <w:rPr>
          <w:sz w:val="28"/>
          <w:szCs w:val="28"/>
        </w:rPr>
        <w:t xml:space="preserve">, </w:t>
      </w:r>
      <w:r w:rsidR="00FB3B64" w:rsidRPr="00864F1C">
        <w:rPr>
          <w:sz w:val="28"/>
          <w:szCs w:val="28"/>
        </w:rPr>
        <w:t xml:space="preserve">ir </w:t>
      </w:r>
      <w:r w:rsidR="00177C87" w:rsidRPr="00864F1C">
        <w:rPr>
          <w:sz w:val="28"/>
          <w:szCs w:val="28"/>
        </w:rPr>
        <w:t xml:space="preserve">arī </w:t>
      </w:r>
      <w:r w:rsidR="00FB3B64" w:rsidRPr="00864F1C">
        <w:rPr>
          <w:sz w:val="28"/>
          <w:szCs w:val="28"/>
        </w:rPr>
        <w:t>šādas tiesības un pienākumi:</w:t>
      </w:r>
    </w:p>
    <w:p w14:paraId="0F63C3E7" w14:textId="2F8AC154" w:rsidR="00FB3B64" w:rsidRPr="00864F1C" w:rsidRDefault="00D817B5" w:rsidP="00D817B5">
      <w:pPr>
        <w:tabs>
          <w:tab w:val="left" w:pos="709"/>
        </w:tabs>
        <w:rPr>
          <w:sz w:val="28"/>
          <w:szCs w:val="28"/>
        </w:rPr>
      </w:pPr>
      <w:r w:rsidRPr="00864F1C">
        <w:rPr>
          <w:sz w:val="28"/>
          <w:szCs w:val="28"/>
        </w:rPr>
        <w:lastRenderedPageBreak/>
        <w:tab/>
      </w:r>
      <w:r w:rsidR="00FB3B64" w:rsidRPr="00864F1C">
        <w:rPr>
          <w:sz w:val="28"/>
          <w:szCs w:val="28"/>
        </w:rPr>
        <w:t>1) izpildīt, noslēgt, grozīt un izbeigt seguma portfeļa pārvaldei nepieciešamos līgumus</w:t>
      </w:r>
      <w:r w:rsidR="005A140A" w:rsidRPr="00864F1C">
        <w:rPr>
          <w:sz w:val="28"/>
          <w:szCs w:val="28"/>
        </w:rPr>
        <w:t xml:space="preserve"> (tostarp slēgt seguma aktīvu pārvaldīšanas līgumus)</w:t>
      </w:r>
      <w:r w:rsidR="00FB3B64" w:rsidRPr="00864F1C">
        <w:rPr>
          <w:sz w:val="28"/>
          <w:szCs w:val="28"/>
        </w:rPr>
        <w:t xml:space="preserve">, </w:t>
      </w:r>
      <w:r w:rsidR="003B1D46" w:rsidRPr="00864F1C">
        <w:rPr>
          <w:sz w:val="28"/>
          <w:szCs w:val="28"/>
        </w:rPr>
        <w:t xml:space="preserve">kā arī </w:t>
      </w:r>
      <w:r w:rsidR="00FB3B64" w:rsidRPr="00864F1C">
        <w:rPr>
          <w:sz w:val="28"/>
          <w:szCs w:val="28"/>
        </w:rPr>
        <w:t xml:space="preserve">celt prasības </w:t>
      </w:r>
      <w:r w:rsidR="00A91F92" w:rsidRPr="00864F1C">
        <w:rPr>
          <w:sz w:val="28"/>
          <w:szCs w:val="28"/>
        </w:rPr>
        <w:t xml:space="preserve">saistībā </w:t>
      </w:r>
      <w:r w:rsidR="00FB3B64" w:rsidRPr="00864F1C">
        <w:rPr>
          <w:sz w:val="28"/>
          <w:szCs w:val="28"/>
        </w:rPr>
        <w:t>ar šajā punktā minēt</w:t>
      </w:r>
      <w:r w:rsidR="00A91F92" w:rsidRPr="00864F1C">
        <w:rPr>
          <w:sz w:val="28"/>
          <w:szCs w:val="28"/>
        </w:rPr>
        <w:t>ajiem</w:t>
      </w:r>
      <w:r w:rsidR="00FB3B64" w:rsidRPr="00864F1C">
        <w:rPr>
          <w:sz w:val="28"/>
          <w:szCs w:val="28"/>
        </w:rPr>
        <w:t xml:space="preserve"> līgum</w:t>
      </w:r>
      <w:r w:rsidR="00A91F92" w:rsidRPr="00864F1C">
        <w:rPr>
          <w:sz w:val="28"/>
          <w:szCs w:val="28"/>
        </w:rPr>
        <w:t>iem</w:t>
      </w:r>
      <w:r w:rsidR="00FB3B64" w:rsidRPr="00864F1C">
        <w:rPr>
          <w:sz w:val="28"/>
          <w:szCs w:val="28"/>
        </w:rPr>
        <w:t xml:space="preserve">; </w:t>
      </w:r>
    </w:p>
    <w:p w14:paraId="1EBABCC6" w14:textId="58637C6F" w:rsidR="008839EA" w:rsidRPr="00864F1C" w:rsidRDefault="008839EA" w:rsidP="00D817B5">
      <w:pPr>
        <w:tabs>
          <w:tab w:val="left" w:pos="709"/>
        </w:tabs>
        <w:rPr>
          <w:sz w:val="28"/>
          <w:szCs w:val="28"/>
        </w:rPr>
      </w:pPr>
      <w:r w:rsidRPr="00864F1C">
        <w:rPr>
          <w:sz w:val="28"/>
          <w:szCs w:val="28"/>
        </w:rPr>
        <w:tab/>
        <w:t xml:space="preserve">2) bez īpaša pilnvarojuma noslēgt, grozīt un izbeigt segto obligāciju sabiedrības vārdā darījumus ar seguma aktīviem, kā arī segto obligāciju sabiedrības vārdā un vietā </w:t>
      </w:r>
      <w:r w:rsidR="00F242DC" w:rsidRPr="00864F1C">
        <w:rPr>
          <w:sz w:val="28"/>
          <w:szCs w:val="28"/>
        </w:rPr>
        <w:t>izmantot</w:t>
      </w:r>
      <w:r w:rsidRPr="00864F1C">
        <w:rPr>
          <w:sz w:val="28"/>
          <w:szCs w:val="28"/>
        </w:rPr>
        <w:t xml:space="preserve"> visas segto obligāciju sabiedrības tiesības, kas izriet no seguma aktīva un tā nodrošinājuma.</w:t>
      </w:r>
    </w:p>
    <w:p w14:paraId="015F2BD8" w14:textId="7927875B" w:rsidR="00FB3B64" w:rsidRPr="00864F1C" w:rsidRDefault="00D817B5" w:rsidP="00D817B5">
      <w:pPr>
        <w:tabs>
          <w:tab w:val="left" w:pos="709"/>
        </w:tabs>
        <w:rPr>
          <w:sz w:val="28"/>
          <w:szCs w:val="28"/>
        </w:rPr>
      </w:pPr>
      <w:r w:rsidRPr="00864F1C">
        <w:rPr>
          <w:sz w:val="28"/>
          <w:szCs w:val="28"/>
        </w:rPr>
        <w:tab/>
      </w:r>
      <w:r w:rsidR="008839EA" w:rsidRPr="00864F1C">
        <w:rPr>
          <w:sz w:val="28"/>
          <w:szCs w:val="28"/>
        </w:rPr>
        <w:t>3</w:t>
      </w:r>
      <w:r w:rsidR="00FB3B64" w:rsidRPr="00864F1C">
        <w:rPr>
          <w:sz w:val="28"/>
          <w:szCs w:val="28"/>
        </w:rPr>
        <w:t>) ierosināt grozījumus segto obligāciju programmas dokumentos un veikt darbības šajā likumā un segto obligāciju programmas noteikumos noteikto piekrišanu saņemšanai;</w:t>
      </w:r>
    </w:p>
    <w:p w14:paraId="3B21B66A" w14:textId="7C80B813" w:rsidR="00FB3B64" w:rsidRPr="00864F1C" w:rsidRDefault="00D817B5" w:rsidP="00D817B5">
      <w:pPr>
        <w:tabs>
          <w:tab w:val="left" w:pos="709"/>
        </w:tabs>
        <w:rPr>
          <w:sz w:val="28"/>
          <w:szCs w:val="28"/>
        </w:rPr>
      </w:pPr>
      <w:r w:rsidRPr="00864F1C">
        <w:rPr>
          <w:sz w:val="28"/>
          <w:szCs w:val="28"/>
        </w:rPr>
        <w:tab/>
      </w:r>
      <w:r w:rsidR="008839EA" w:rsidRPr="00864F1C">
        <w:rPr>
          <w:sz w:val="28"/>
          <w:szCs w:val="28"/>
        </w:rPr>
        <w:t>4</w:t>
      </w:r>
      <w:r w:rsidR="00FB3B64" w:rsidRPr="00864F1C">
        <w:rPr>
          <w:sz w:val="28"/>
          <w:szCs w:val="28"/>
        </w:rPr>
        <w:t xml:space="preserve">) uzraudzīt un veikt nepieciešamās darbības, lai segto obligāciju programma, seguma portfelis un seguma aktīvi atbilst </w:t>
      </w:r>
      <w:r w:rsidR="002A0E55" w:rsidRPr="00864F1C">
        <w:rPr>
          <w:sz w:val="28"/>
          <w:szCs w:val="28"/>
        </w:rPr>
        <w:t>normatīv aktu segto obligāciju jomā</w:t>
      </w:r>
      <w:r w:rsidR="00FB3B64" w:rsidRPr="00864F1C">
        <w:rPr>
          <w:sz w:val="28"/>
          <w:szCs w:val="28"/>
        </w:rPr>
        <w:t xml:space="preserve"> un segto obligāciju programmas noteikumos noteiktajām prasībām;</w:t>
      </w:r>
    </w:p>
    <w:p w14:paraId="175FDC26" w14:textId="7122A138" w:rsidR="00FB3B64" w:rsidRPr="00864F1C" w:rsidRDefault="00D817B5" w:rsidP="00D817B5">
      <w:pPr>
        <w:tabs>
          <w:tab w:val="left" w:pos="709"/>
        </w:tabs>
        <w:rPr>
          <w:sz w:val="28"/>
          <w:szCs w:val="28"/>
        </w:rPr>
      </w:pPr>
      <w:r w:rsidRPr="00864F1C">
        <w:rPr>
          <w:sz w:val="28"/>
          <w:szCs w:val="28"/>
        </w:rPr>
        <w:tab/>
      </w:r>
      <w:r w:rsidR="008839EA" w:rsidRPr="00864F1C">
        <w:rPr>
          <w:sz w:val="28"/>
          <w:szCs w:val="28"/>
        </w:rPr>
        <w:t>5</w:t>
      </w:r>
      <w:r w:rsidR="00FB3B64" w:rsidRPr="00864F1C">
        <w:rPr>
          <w:sz w:val="28"/>
          <w:szCs w:val="28"/>
        </w:rPr>
        <w:t>) ņemt aizņēmumus kredītiestādēs uz seguma aktīvu rēķina, ja tas ir nepieciešams segto obligāciju prasījumu izpildei saskaņā ar segto obligāciju programmas noteikumiem, un apgrūtināt seguma aktīvus, lai nodrošinātu šajā punktā minētos aizņēmumus;</w:t>
      </w:r>
    </w:p>
    <w:p w14:paraId="6A6C6501" w14:textId="588FC5F9" w:rsidR="005E36AE" w:rsidRPr="00864F1C" w:rsidRDefault="00D817B5" w:rsidP="00D817B5">
      <w:pPr>
        <w:tabs>
          <w:tab w:val="left" w:pos="709"/>
        </w:tabs>
        <w:rPr>
          <w:sz w:val="28"/>
          <w:szCs w:val="28"/>
        </w:rPr>
      </w:pPr>
      <w:r w:rsidRPr="00864F1C">
        <w:rPr>
          <w:sz w:val="28"/>
          <w:szCs w:val="28"/>
        </w:rPr>
        <w:tab/>
      </w:r>
      <w:r w:rsidR="008839EA" w:rsidRPr="00864F1C">
        <w:rPr>
          <w:sz w:val="28"/>
          <w:szCs w:val="28"/>
        </w:rPr>
        <w:t>6</w:t>
      </w:r>
      <w:r w:rsidR="00FB3B64" w:rsidRPr="00864F1C">
        <w:rPr>
          <w:sz w:val="28"/>
          <w:szCs w:val="28"/>
        </w:rPr>
        <w:t>) pieaicināt speciālistus, lai saņemtu grāmatvedības, audita un juridiskos pakalpojumus, kā arī nodrošinātu īpašā administratora pārstāvību valsts pārvaldes un tiesu iestādēs un saņemtu citus pakalpojumus, kas nepieciešami, lai nodrošinātu šajā likumā noteikto īpašā administratora funkciju izpildi</w:t>
      </w:r>
      <w:r w:rsidR="005E36AE" w:rsidRPr="00864F1C">
        <w:rPr>
          <w:sz w:val="28"/>
          <w:szCs w:val="28"/>
        </w:rPr>
        <w:t>;</w:t>
      </w:r>
    </w:p>
    <w:p w14:paraId="46CC8F63" w14:textId="1EAAB933" w:rsidR="004B1AED" w:rsidRPr="00864F1C" w:rsidRDefault="005E36AE" w:rsidP="00D817B5">
      <w:pPr>
        <w:tabs>
          <w:tab w:val="left" w:pos="709"/>
        </w:tabs>
        <w:rPr>
          <w:sz w:val="28"/>
          <w:szCs w:val="28"/>
        </w:rPr>
      </w:pPr>
      <w:r w:rsidRPr="00864F1C">
        <w:rPr>
          <w:sz w:val="28"/>
          <w:szCs w:val="28"/>
        </w:rPr>
        <w:tab/>
        <w:t>7) Komisijai</w:t>
      </w:r>
      <w:r w:rsidR="00D6248E" w:rsidRPr="00864F1C">
        <w:rPr>
          <w:sz w:val="28"/>
          <w:szCs w:val="28"/>
        </w:rPr>
        <w:t xml:space="preserve"> </w:t>
      </w:r>
      <w:r w:rsidR="002C1A9A" w:rsidRPr="00864F1C">
        <w:rPr>
          <w:sz w:val="28"/>
          <w:szCs w:val="28"/>
        </w:rPr>
        <w:t>reizi ceturksnī un pilnvaru izbeigšanās gadījumā</w:t>
      </w:r>
      <w:r w:rsidR="00175CC1" w:rsidRPr="00864F1C">
        <w:rPr>
          <w:sz w:val="28"/>
          <w:szCs w:val="28"/>
        </w:rPr>
        <w:t xml:space="preserve"> </w:t>
      </w:r>
      <w:r w:rsidR="002C1A9A" w:rsidRPr="00864F1C">
        <w:rPr>
          <w:sz w:val="28"/>
          <w:szCs w:val="28"/>
        </w:rPr>
        <w:t>iesnie</w:t>
      </w:r>
      <w:r w:rsidR="00175CC1" w:rsidRPr="00864F1C">
        <w:rPr>
          <w:sz w:val="28"/>
          <w:szCs w:val="28"/>
        </w:rPr>
        <w:t>gt</w:t>
      </w:r>
      <w:r w:rsidR="002C1A9A" w:rsidRPr="00864F1C">
        <w:rPr>
          <w:sz w:val="28"/>
          <w:szCs w:val="28"/>
        </w:rPr>
        <w:t xml:space="preserve"> atskaiti par savu darbību</w:t>
      </w:r>
      <w:r w:rsidR="00175CC1" w:rsidRPr="00864F1C">
        <w:rPr>
          <w:sz w:val="28"/>
          <w:szCs w:val="28"/>
        </w:rPr>
        <w:t xml:space="preserve"> un nodot lietas atbilstoši Komisijas noteiktajam</w:t>
      </w:r>
      <w:r w:rsidR="00D91BEC" w:rsidRPr="00864F1C">
        <w:rPr>
          <w:sz w:val="28"/>
          <w:szCs w:val="28"/>
        </w:rPr>
        <w:t>;</w:t>
      </w:r>
    </w:p>
    <w:p w14:paraId="2416A3A3" w14:textId="6224D175" w:rsidR="00D91BEC" w:rsidRPr="00864F1C" w:rsidRDefault="00D91BEC" w:rsidP="00D817B5">
      <w:pPr>
        <w:tabs>
          <w:tab w:val="left" w:pos="709"/>
        </w:tabs>
        <w:rPr>
          <w:sz w:val="28"/>
          <w:szCs w:val="28"/>
        </w:rPr>
      </w:pPr>
      <w:r w:rsidRPr="00864F1C">
        <w:rPr>
          <w:sz w:val="28"/>
          <w:szCs w:val="28"/>
        </w:rPr>
        <w:tab/>
        <w:t xml:space="preserve">8) </w:t>
      </w:r>
      <w:r w:rsidR="00CE7B2C" w:rsidRPr="00864F1C">
        <w:rPr>
          <w:sz w:val="28"/>
          <w:szCs w:val="28"/>
        </w:rPr>
        <w:t xml:space="preserve">emitenta maksātnespējas gadījumā </w:t>
      </w:r>
      <w:r w:rsidRPr="00864F1C">
        <w:rPr>
          <w:sz w:val="28"/>
          <w:szCs w:val="28"/>
        </w:rPr>
        <w:t xml:space="preserve">iesniegt </w:t>
      </w:r>
      <w:r w:rsidR="00CE7B2C" w:rsidRPr="00864F1C">
        <w:rPr>
          <w:sz w:val="28"/>
          <w:szCs w:val="28"/>
        </w:rPr>
        <w:t xml:space="preserve">emitenta maksātnespējas administratoram </w:t>
      </w:r>
      <w:r w:rsidRPr="00864F1C">
        <w:rPr>
          <w:sz w:val="28"/>
          <w:szCs w:val="28"/>
        </w:rPr>
        <w:t>ieguldītāju un segto obligāciju kreditoru sarakstu</w:t>
      </w:r>
      <w:r w:rsidR="00CE7B2C" w:rsidRPr="00864F1C">
        <w:rPr>
          <w:sz w:val="28"/>
          <w:szCs w:val="28"/>
        </w:rPr>
        <w:t xml:space="preserve"> pēc tam, kad pabeigta seguma aktīvu pārdošana. </w:t>
      </w:r>
    </w:p>
    <w:p w14:paraId="5000A1CE" w14:textId="2029229C" w:rsidR="00D817B5" w:rsidRPr="00864F1C" w:rsidRDefault="00D817B5" w:rsidP="00D817B5">
      <w:pPr>
        <w:tabs>
          <w:tab w:val="left" w:pos="709"/>
        </w:tabs>
        <w:rPr>
          <w:sz w:val="28"/>
          <w:szCs w:val="28"/>
        </w:rPr>
      </w:pPr>
      <w:r w:rsidRPr="00864F1C">
        <w:rPr>
          <w:sz w:val="28"/>
          <w:szCs w:val="28"/>
        </w:rPr>
        <w:tab/>
      </w:r>
      <w:r w:rsidR="00FB3B64" w:rsidRPr="00864F1C">
        <w:rPr>
          <w:sz w:val="28"/>
          <w:szCs w:val="28"/>
        </w:rPr>
        <w:t xml:space="preserve">(8) Emitents, </w:t>
      </w:r>
      <w:r w:rsidR="006C6E96" w:rsidRPr="00864F1C">
        <w:rPr>
          <w:sz w:val="28"/>
          <w:szCs w:val="28"/>
        </w:rPr>
        <w:t xml:space="preserve">segto obligāciju </w:t>
      </w:r>
      <w:r w:rsidR="00FB3B64" w:rsidRPr="00864F1C">
        <w:rPr>
          <w:sz w:val="28"/>
          <w:szCs w:val="28"/>
        </w:rPr>
        <w:t xml:space="preserve">sabiedrība un </w:t>
      </w:r>
      <w:r w:rsidR="00E84AC5" w:rsidRPr="00864F1C">
        <w:rPr>
          <w:sz w:val="28"/>
          <w:szCs w:val="28"/>
        </w:rPr>
        <w:t>viņu piesaistītie ār</w:t>
      </w:r>
      <w:r w:rsidR="00FB3B64" w:rsidRPr="00864F1C">
        <w:rPr>
          <w:sz w:val="28"/>
          <w:szCs w:val="28"/>
        </w:rPr>
        <w:t xml:space="preserve">pakalpojumu sniedzēji </w:t>
      </w:r>
      <w:r w:rsidR="00E84AC5" w:rsidRPr="00864F1C">
        <w:rPr>
          <w:sz w:val="28"/>
          <w:szCs w:val="28"/>
        </w:rPr>
        <w:t>saistībā ar segto obligāciju programm</w:t>
      </w:r>
      <w:r w:rsidR="006A16DD" w:rsidRPr="00864F1C">
        <w:rPr>
          <w:sz w:val="28"/>
          <w:szCs w:val="28"/>
        </w:rPr>
        <w:t>as īstenoša</w:t>
      </w:r>
      <w:r w:rsidR="001E7366" w:rsidRPr="00864F1C">
        <w:rPr>
          <w:sz w:val="28"/>
          <w:szCs w:val="28"/>
        </w:rPr>
        <w:t>n</w:t>
      </w:r>
      <w:r w:rsidR="006A16DD" w:rsidRPr="00864F1C">
        <w:rPr>
          <w:sz w:val="28"/>
          <w:szCs w:val="28"/>
        </w:rPr>
        <w:t>u</w:t>
      </w:r>
      <w:r w:rsidR="00E84AC5" w:rsidRPr="00864F1C">
        <w:rPr>
          <w:sz w:val="28"/>
          <w:szCs w:val="28"/>
        </w:rPr>
        <w:t xml:space="preserve"> </w:t>
      </w:r>
      <w:r w:rsidR="00FB3B64" w:rsidRPr="00864F1C">
        <w:rPr>
          <w:sz w:val="28"/>
          <w:szCs w:val="28"/>
        </w:rPr>
        <w:t xml:space="preserve">sniedz īpašajam administratoram visu tā funkciju veikšanai nepieciešamo informāciju, dokumentus un paskaidrojumus. </w:t>
      </w:r>
    </w:p>
    <w:p w14:paraId="18205EF4" w14:textId="77777777" w:rsidR="006A0753" w:rsidRPr="00864F1C" w:rsidRDefault="006A0753" w:rsidP="00D817B5">
      <w:pPr>
        <w:tabs>
          <w:tab w:val="left" w:pos="709"/>
        </w:tabs>
        <w:rPr>
          <w:sz w:val="28"/>
          <w:szCs w:val="28"/>
        </w:rPr>
      </w:pPr>
    </w:p>
    <w:p w14:paraId="18C89433" w14:textId="3C25E88B" w:rsidR="00C057E8" w:rsidRPr="00864F1C" w:rsidRDefault="00D817B5" w:rsidP="00B86381">
      <w:pPr>
        <w:tabs>
          <w:tab w:val="left" w:pos="709"/>
        </w:tabs>
        <w:rPr>
          <w:sz w:val="28"/>
          <w:szCs w:val="28"/>
        </w:rPr>
      </w:pPr>
      <w:r w:rsidRPr="00864F1C">
        <w:rPr>
          <w:b/>
          <w:bCs/>
          <w:sz w:val="28"/>
          <w:szCs w:val="28"/>
        </w:rPr>
        <w:tab/>
      </w:r>
      <w:r w:rsidR="006A0753" w:rsidRPr="00864F1C">
        <w:rPr>
          <w:b/>
          <w:bCs/>
          <w:sz w:val="28"/>
          <w:szCs w:val="28"/>
        </w:rPr>
        <w:t>79</w:t>
      </w:r>
      <w:r w:rsidRPr="00864F1C">
        <w:rPr>
          <w:b/>
          <w:bCs/>
          <w:sz w:val="28"/>
          <w:szCs w:val="28"/>
        </w:rPr>
        <w:t>.</w:t>
      </w:r>
      <w:r w:rsidR="00FB3B64" w:rsidRPr="00864F1C">
        <w:rPr>
          <w:b/>
          <w:bCs/>
          <w:sz w:val="28"/>
          <w:szCs w:val="28"/>
        </w:rPr>
        <w:t>pants. Segto obligāciju pirmstermiņa dzēšana</w:t>
      </w:r>
    </w:p>
    <w:p w14:paraId="3BE48C19" w14:textId="7648C0DA" w:rsidR="00FB3B64" w:rsidRPr="00864F1C" w:rsidRDefault="00C057E8" w:rsidP="00CB3C12">
      <w:pPr>
        <w:tabs>
          <w:tab w:val="left" w:pos="709"/>
        </w:tabs>
        <w:rPr>
          <w:sz w:val="28"/>
          <w:szCs w:val="28"/>
        </w:rPr>
      </w:pPr>
      <w:r w:rsidRPr="00864F1C">
        <w:rPr>
          <w:sz w:val="28"/>
          <w:szCs w:val="28"/>
        </w:rPr>
        <w:tab/>
      </w:r>
      <w:r w:rsidR="00FB3B64" w:rsidRPr="00864F1C">
        <w:rPr>
          <w:sz w:val="28"/>
          <w:szCs w:val="28"/>
        </w:rPr>
        <w:t xml:space="preserve">Īpašajam administratoram ir pienākums pieņemt lēmumu par segto obligāciju pirmstermiņa dzēšanu, ja saskaņā </w:t>
      </w:r>
      <w:r w:rsidR="008268C0" w:rsidRPr="00864F1C">
        <w:rPr>
          <w:sz w:val="28"/>
          <w:szCs w:val="28"/>
        </w:rPr>
        <w:t>ar</w:t>
      </w:r>
      <w:r w:rsidR="00FB3B64" w:rsidRPr="00864F1C">
        <w:rPr>
          <w:sz w:val="28"/>
          <w:szCs w:val="28"/>
        </w:rPr>
        <w:t xml:space="preserve"> novērtējumu seguma aktīvu kopums nav pietiekams, lai segtu visas segto obligāciju saistības</w:t>
      </w:r>
      <w:r w:rsidRPr="00864F1C">
        <w:rPr>
          <w:sz w:val="28"/>
          <w:szCs w:val="28"/>
        </w:rPr>
        <w:t xml:space="preserve"> </w:t>
      </w:r>
      <w:r w:rsidR="00FF3B31" w:rsidRPr="00864F1C">
        <w:rPr>
          <w:sz w:val="28"/>
          <w:szCs w:val="28"/>
        </w:rPr>
        <w:t>un segto obligācijas sabiedrības saistības</w:t>
      </w:r>
      <w:r w:rsidR="00FB3B64" w:rsidRPr="00864F1C">
        <w:rPr>
          <w:sz w:val="28"/>
          <w:szCs w:val="28"/>
        </w:rPr>
        <w:t xml:space="preserve">, un </w:t>
      </w:r>
      <w:r w:rsidR="002E2AB0" w:rsidRPr="00864F1C">
        <w:rPr>
          <w:sz w:val="28"/>
          <w:szCs w:val="28"/>
        </w:rPr>
        <w:t>segto obligāciju</w:t>
      </w:r>
      <w:r w:rsidR="00FB3B64" w:rsidRPr="00864F1C">
        <w:rPr>
          <w:sz w:val="28"/>
          <w:szCs w:val="28"/>
        </w:rPr>
        <w:t xml:space="preserve"> sabiedrībai nav pietiekami likvīdi aktīvi neto izejošās naudas plūsmas </w:t>
      </w:r>
      <w:r w:rsidR="007F35B5" w:rsidRPr="00864F1C">
        <w:rPr>
          <w:sz w:val="28"/>
          <w:szCs w:val="28"/>
        </w:rPr>
        <w:t>nodrošināšanai</w:t>
      </w:r>
      <w:r w:rsidR="00FB3B64" w:rsidRPr="00864F1C">
        <w:rPr>
          <w:sz w:val="28"/>
          <w:szCs w:val="28"/>
        </w:rPr>
        <w:t xml:space="preserve"> saskaņā ar segto obligāciju programmas noteikumiem nākamās 180 dienas</w:t>
      </w:r>
      <w:r w:rsidR="00EE3587" w:rsidRPr="00864F1C">
        <w:rPr>
          <w:sz w:val="28"/>
          <w:szCs w:val="28"/>
        </w:rPr>
        <w:t>.</w:t>
      </w:r>
      <w:r w:rsidR="00DE2A77" w:rsidRPr="00864F1C">
        <w:rPr>
          <w:sz w:val="28"/>
          <w:szCs w:val="28"/>
        </w:rPr>
        <w:t xml:space="preserve"> </w:t>
      </w:r>
    </w:p>
    <w:p w14:paraId="6E29F2BA" w14:textId="6AB90651" w:rsidR="00CB3C12" w:rsidRPr="00864F1C" w:rsidRDefault="00CB3C12" w:rsidP="00CB3C12">
      <w:pPr>
        <w:tabs>
          <w:tab w:val="left" w:pos="709"/>
        </w:tabs>
        <w:rPr>
          <w:sz w:val="28"/>
          <w:szCs w:val="28"/>
        </w:rPr>
      </w:pPr>
      <w:r w:rsidRPr="00864F1C">
        <w:rPr>
          <w:sz w:val="28"/>
          <w:szCs w:val="28"/>
        </w:rPr>
        <w:tab/>
      </w:r>
    </w:p>
    <w:p w14:paraId="1B30E372" w14:textId="46161AA1" w:rsidR="00FB3B64" w:rsidRPr="00864F1C" w:rsidRDefault="00CB3C12" w:rsidP="00CB3C12">
      <w:pPr>
        <w:tabs>
          <w:tab w:val="left" w:pos="709"/>
        </w:tabs>
        <w:rPr>
          <w:b/>
          <w:bCs/>
          <w:sz w:val="28"/>
          <w:szCs w:val="28"/>
        </w:rPr>
      </w:pPr>
      <w:r w:rsidRPr="00864F1C">
        <w:rPr>
          <w:b/>
          <w:bCs/>
          <w:sz w:val="28"/>
          <w:szCs w:val="28"/>
        </w:rPr>
        <w:tab/>
        <w:t>8</w:t>
      </w:r>
      <w:r w:rsidR="00185B8A" w:rsidRPr="00864F1C">
        <w:rPr>
          <w:b/>
          <w:bCs/>
          <w:sz w:val="28"/>
          <w:szCs w:val="28"/>
        </w:rPr>
        <w:t>0</w:t>
      </w:r>
      <w:r w:rsidRPr="00864F1C">
        <w:rPr>
          <w:b/>
          <w:bCs/>
          <w:sz w:val="28"/>
          <w:szCs w:val="28"/>
        </w:rPr>
        <w:t xml:space="preserve">.pants. </w:t>
      </w:r>
      <w:r w:rsidR="006C6E96" w:rsidRPr="00864F1C">
        <w:rPr>
          <w:b/>
          <w:bCs/>
          <w:sz w:val="28"/>
          <w:szCs w:val="28"/>
        </w:rPr>
        <w:t>Segto obligāciju</w:t>
      </w:r>
      <w:r w:rsidR="00FB3B64" w:rsidRPr="00864F1C">
        <w:rPr>
          <w:b/>
          <w:bCs/>
          <w:sz w:val="28"/>
          <w:szCs w:val="28"/>
        </w:rPr>
        <w:t xml:space="preserve"> sabiedrības pakļautība īpašajam administratoram</w:t>
      </w:r>
    </w:p>
    <w:p w14:paraId="30700B11" w14:textId="2AA6CC13" w:rsidR="00FB3B64" w:rsidRPr="00864F1C" w:rsidRDefault="00CB3C12" w:rsidP="00CB3C12">
      <w:pPr>
        <w:tabs>
          <w:tab w:val="left" w:pos="709"/>
        </w:tabs>
        <w:rPr>
          <w:sz w:val="28"/>
          <w:szCs w:val="28"/>
        </w:rPr>
      </w:pPr>
      <w:r w:rsidRPr="00864F1C">
        <w:rPr>
          <w:sz w:val="28"/>
          <w:szCs w:val="28"/>
        </w:rPr>
        <w:lastRenderedPageBreak/>
        <w:tab/>
        <w:t xml:space="preserve">(1) </w:t>
      </w:r>
      <w:r w:rsidR="006C6E96" w:rsidRPr="00864F1C">
        <w:rPr>
          <w:sz w:val="28"/>
          <w:szCs w:val="28"/>
        </w:rPr>
        <w:t>Segto obligāciju</w:t>
      </w:r>
      <w:r w:rsidR="00FB3B64" w:rsidRPr="00864F1C">
        <w:rPr>
          <w:sz w:val="28"/>
          <w:szCs w:val="28"/>
        </w:rPr>
        <w:t xml:space="preserve"> sabiedrībai, tās amatpersonām un darbiniekiem ir saistoši īpašā administratora norādījumi visos jautājumos, kas saskaņā ar likumu ir īpašā administratora kompetencē. </w:t>
      </w:r>
    </w:p>
    <w:p w14:paraId="5565659D" w14:textId="18121543" w:rsidR="00FB3B64" w:rsidRPr="00864F1C" w:rsidRDefault="00CB3C12" w:rsidP="00CB3C12">
      <w:pPr>
        <w:tabs>
          <w:tab w:val="left" w:pos="709"/>
        </w:tabs>
        <w:rPr>
          <w:sz w:val="28"/>
          <w:szCs w:val="28"/>
        </w:rPr>
      </w:pPr>
      <w:r w:rsidRPr="00864F1C">
        <w:rPr>
          <w:sz w:val="28"/>
          <w:szCs w:val="28"/>
        </w:rPr>
        <w:tab/>
        <w:t>(</w:t>
      </w:r>
      <w:r w:rsidR="008839EA" w:rsidRPr="00864F1C">
        <w:rPr>
          <w:sz w:val="28"/>
          <w:szCs w:val="28"/>
        </w:rPr>
        <w:t>2</w:t>
      </w:r>
      <w:r w:rsidRPr="00864F1C">
        <w:rPr>
          <w:sz w:val="28"/>
          <w:szCs w:val="28"/>
        </w:rPr>
        <w:t xml:space="preserve">) </w:t>
      </w:r>
      <w:r w:rsidR="00F54E4F" w:rsidRPr="00864F1C">
        <w:rPr>
          <w:sz w:val="28"/>
          <w:szCs w:val="28"/>
        </w:rPr>
        <w:t xml:space="preserve">Segto obligāciju </w:t>
      </w:r>
      <w:r w:rsidR="00FB3B64" w:rsidRPr="00864F1C">
        <w:rPr>
          <w:sz w:val="28"/>
          <w:szCs w:val="28"/>
        </w:rPr>
        <w:t>sabiedrībai ir nepieciešama īpašā administratora piekrišana jebkādu darbību veikšanai ar seguma portfeli un darījumu slēgšanai ar seguma aktīviem.</w:t>
      </w:r>
    </w:p>
    <w:p w14:paraId="2DF81B17" w14:textId="3D94E512" w:rsidR="00FB3B64" w:rsidRPr="00864F1C" w:rsidRDefault="00CB3C12" w:rsidP="00CB3C12">
      <w:pPr>
        <w:tabs>
          <w:tab w:val="left" w:pos="709"/>
        </w:tabs>
        <w:rPr>
          <w:sz w:val="28"/>
          <w:szCs w:val="28"/>
        </w:rPr>
      </w:pPr>
      <w:r w:rsidRPr="00864F1C">
        <w:rPr>
          <w:sz w:val="28"/>
          <w:szCs w:val="28"/>
        </w:rPr>
        <w:tab/>
        <w:t>(</w:t>
      </w:r>
      <w:r w:rsidR="008839EA" w:rsidRPr="00864F1C">
        <w:rPr>
          <w:sz w:val="28"/>
          <w:szCs w:val="28"/>
        </w:rPr>
        <w:t>3</w:t>
      </w:r>
      <w:r w:rsidRPr="00864F1C">
        <w:rPr>
          <w:sz w:val="28"/>
          <w:szCs w:val="28"/>
        </w:rPr>
        <w:t xml:space="preserve">) </w:t>
      </w:r>
      <w:r w:rsidR="00FB3B64" w:rsidRPr="00864F1C">
        <w:rPr>
          <w:sz w:val="28"/>
          <w:szCs w:val="28"/>
        </w:rPr>
        <w:t xml:space="preserve">Atvasināto instrumentu līgumus, darījumus par seguma portfeļa atsavināšanu, seguma aktīvu apgrūtināšanu un aizņēmumus </w:t>
      </w:r>
      <w:r w:rsidR="00F54E4F" w:rsidRPr="00864F1C">
        <w:rPr>
          <w:sz w:val="28"/>
          <w:szCs w:val="28"/>
        </w:rPr>
        <w:t xml:space="preserve">segto obligāciju </w:t>
      </w:r>
      <w:r w:rsidR="00FB3B64" w:rsidRPr="00864F1C">
        <w:rPr>
          <w:sz w:val="28"/>
          <w:szCs w:val="28"/>
        </w:rPr>
        <w:t>sabiedrības vārdā slēdz īpašais administrators.</w:t>
      </w:r>
    </w:p>
    <w:p w14:paraId="497610F2" w14:textId="77777777" w:rsidR="00CB3C12" w:rsidRPr="00864F1C" w:rsidRDefault="00CB3C12" w:rsidP="00CB3C12">
      <w:pPr>
        <w:tabs>
          <w:tab w:val="left" w:pos="709"/>
        </w:tabs>
        <w:rPr>
          <w:sz w:val="28"/>
          <w:szCs w:val="28"/>
        </w:rPr>
      </w:pPr>
    </w:p>
    <w:p w14:paraId="22342024" w14:textId="6FE39081" w:rsidR="00FB3B64" w:rsidRPr="00864F1C" w:rsidRDefault="001972C0" w:rsidP="001972C0">
      <w:pPr>
        <w:tabs>
          <w:tab w:val="left" w:pos="709"/>
        </w:tabs>
        <w:rPr>
          <w:b/>
          <w:bCs/>
          <w:sz w:val="28"/>
          <w:szCs w:val="28"/>
        </w:rPr>
      </w:pPr>
      <w:r w:rsidRPr="00864F1C">
        <w:rPr>
          <w:b/>
          <w:bCs/>
          <w:sz w:val="28"/>
          <w:szCs w:val="28"/>
        </w:rPr>
        <w:tab/>
      </w:r>
      <w:r w:rsidR="00CB3C12" w:rsidRPr="00864F1C">
        <w:rPr>
          <w:b/>
          <w:bCs/>
          <w:sz w:val="28"/>
          <w:szCs w:val="28"/>
        </w:rPr>
        <w:t>8</w:t>
      </w:r>
      <w:r w:rsidR="00185B8A" w:rsidRPr="00864F1C">
        <w:rPr>
          <w:b/>
          <w:bCs/>
          <w:sz w:val="28"/>
          <w:szCs w:val="28"/>
        </w:rPr>
        <w:t>1</w:t>
      </w:r>
      <w:r w:rsidR="00CB3C12" w:rsidRPr="00864F1C">
        <w:rPr>
          <w:b/>
          <w:bCs/>
          <w:sz w:val="28"/>
          <w:szCs w:val="28"/>
        </w:rPr>
        <w:t>.</w:t>
      </w:r>
      <w:r w:rsidR="00FB3B64" w:rsidRPr="00864F1C">
        <w:rPr>
          <w:b/>
          <w:bCs/>
          <w:sz w:val="28"/>
          <w:szCs w:val="28"/>
        </w:rPr>
        <w:t>pants. Emitenta pienākumi</w:t>
      </w:r>
    </w:p>
    <w:p w14:paraId="44C1D64D" w14:textId="5D0B403D" w:rsidR="00FB3B64" w:rsidRPr="00864F1C" w:rsidRDefault="00B40BB5" w:rsidP="00B40BB5">
      <w:pPr>
        <w:tabs>
          <w:tab w:val="left" w:pos="709"/>
        </w:tabs>
        <w:rPr>
          <w:sz w:val="28"/>
          <w:szCs w:val="28"/>
        </w:rPr>
      </w:pPr>
      <w:r w:rsidRPr="00864F1C">
        <w:rPr>
          <w:sz w:val="28"/>
          <w:szCs w:val="28"/>
        </w:rPr>
        <w:tab/>
        <w:t xml:space="preserve">(1) </w:t>
      </w:r>
      <w:r w:rsidR="00FB3B64" w:rsidRPr="00864F1C">
        <w:rPr>
          <w:sz w:val="28"/>
          <w:szCs w:val="28"/>
        </w:rPr>
        <w:t xml:space="preserve">Emitents turpina pārvaldīt seguma </w:t>
      </w:r>
      <w:r w:rsidR="00C2134B" w:rsidRPr="00864F1C">
        <w:rPr>
          <w:sz w:val="28"/>
          <w:szCs w:val="28"/>
        </w:rPr>
        <w:t xml:space="preserve">portfeli </w:t>
      </w:r>
      <w:r w:rsidR="00FB3B64" w:rsidRPr="00864F1C">
        <w:rPr>
          <w:sz w:val="28"/>
          <w:szCs w:val="28"/>
        </w:rPr>
        <w:t xml:space="preserve">saskaņā ar seguma aktīvu pārvaldīšanas līgumu līdz brīdim, kad seguma </w:t>
      </w:r>
      <w:r w:rsidR="00C2134B" w:rsidRPr="00864F1C">
        <w:rPr>
          <w:sz w:val="28"/>
          <w:szCs w:val="28"/>
        </w:rPr>
        <w:t xml:space="preserve">portfeļa pārvaldīšanu </w:t>
      </w:r>
      <w:r w:rsidR="00FB3B64" w:rsidRPr="00864F1C">
        <w:rPr>
          <w:sz w:val="28"/>
          <w:szCs w:val="28"/>
        </w:rPr>
        <w:t>pārņem īpašais administrators vai cits pārvaldnieks</w:t>
      </w:r>
      <w:r w:rsidR="00B5425D" w:rsidRPr="00864F1C">
        <w:rPr>
          <w:sz w:val="28"/>
          <w:szCs w:val="28"/>
        </w:rPr>
        <w:t>.</w:t>
      </w:r>
    </w:p>
    <w:p w14:paraId="5B471DEA" w14:textId="56A76010" w:rsidR="00FB3B64" w:rsidRPr="00864F1C" w:rsidRDefault="00B40BB5" w:rsidP="00B40BB5">
      <w:pPr>
        <w:ind w:firstLine="709"/>
        <w:rPr>
          <w:sz w:val="28"/>
          <w:szCs w:val="28"/>
        </w:rPr>
      </w:pPr>
      <w:r w:rsidRPr="00864F1C">
        <w:rPr>
          <w:sz w:val="28"/>
          <w:szCs w:val="28"/>
        </w:rPr>
        <w:t xml:space="preserve">(2) </w:t>
      </w:r>
      <w:r w:rsidR="00FB3B64" w:rsidRPr="00864F1C">
        <w:rPr>
          <w:sz w:val="28"/>
          <w:szCs w:val="28"/>
        </w:rPr>
        <w:t xml:space="preserve">Pēc īpašā administratora pieprasījuma emitents turpina pildīt atsevišķas segto </w:t>
      </w:r>
      <w:r w:rsidR="003C785A" w:rsidRPr="00864F1C">
        <w:rPr>
          <w:sz w:val="28"/>
          <w:szCs w:val="28"/>
        </w:rPr>
        <w:t>aktīvu</w:t>
      </w:r>
      <w:r w:rsidR="00FB3B64" w:rsidRPr="00864F1C">
        <w:rPr>
          <w:sz w:val="28"/>
          <w:szCs w:val="28"/>
        </w:rPr>
        <w:t xml:space="preserve"> pārvaldes darbības līdz brīdim, kad attiecīgo pārvaldes darbību izpildi pārņem īpašais administrators vai tā iecelts </w:t>
      </w:r>
      <w:r w:rsidR="0012212A" w:rsidRPr="00864F1C">
        <w:rPr>
          <w:sz w:val="28"/>
          <w:szCs w:val="28"/>
        </w:rPr>
        <w:t>pārvaldnieks</w:t>
      </w:r>
      <w:r w:rsidR="00360964" w:rsidRPr="00864F1C">
        <w:rPr>
          <w:sz w:val="28"/>
          <w:szCs w:val="28"/>
        </w:rPr>
        <w:t>.</w:t>
      </w:r>
    </w:p>
    <w:p w14:paraId="60A32EAA" w14:textId="577EFDF7" w:rsidR="00B40BB5" w:rsidRPr="00864F1C" w:rsidRDefault="00B40BB5" w:rsidP="00B40BB5">
      <w:pPr>
        <w:ind w:firstLine="709"/>
        <w:rPr>
          <w:sz w:val="28"/>
          <w:szCs w:val="28"/>
        </w:rPr>
      </w:pPr>
      <w:r w:rsidRPr="00864F1C">
        <w:rPr>
          <w:sz w:val="28"/>
          <w:szCs w:val="28"/>
        </w:rPr>
        <w:t xml:space="preserve">(3) </w:t>
      </w:r>
      <w:r w:rsidR="00FB3B64" w:rsidRPr="00864F1C">
        <w:rPr>
          <w:sz w:val="28"/>
          <w:szCs w:val="28"/>
        </w:rPr>
        <w:t xml:space="preserve">Īpašais administrators ir tiesīgs turpināt lietot programmas, datu bāzes, intelektuālā īpašuma tiesības un licences, ko emitents izmantoja </w:t>
      </w:r>
      <w:r w:rsidR="00D809DD" w:rsidRPr="00864F1C">
        <w:rPr>
          <w:sz w:val="28"/>
          <w:szCs w:val="28"/>
        </w:rPr>
        <w:t xml:space="preserve">un </w:t>
      </w:r>
      <w:r w:rsidR="00EC3872" w:rsidRPr="00864F1C">
        <w:rPr>
          <w:sz w:val="28"/>
          <w:szCs w:val="28"/>
        </w:rPr>
        <w:t>ar tiem pašiem noteikumiem (tostarp, attiecībā uz maksu)</w:t>
      </w:r>
      <w:r w:rsidR="00D809DD" w:rsidRPr="00864F1C">
        <w:rPr>
          <w:sz w:val="28"/>
          <w:szCs w:val="28"/>
        </w:rPr>
        <w:t xml:space="preserve">, </w:t>
      </w:r>
      <w:r w:rsidR="00FB3B64" w:rsidRPr="00864F1C">
        <w:rPr>
          <w:sz w:val="28"/>
          <w:szCs w:val="28"/>
        </w:rPr>
        <w:t xml:space="preserve">un kas ir nepieciešamas segto obligāciju programmas un seguma aktīvu pārvaldīšanai. </w:t>
      </w:r>
    </w:p>
    <w:p w14:paraId="688726DF" w14:textId="5F0EAD84" w:rsidR="00FB3B64" w:rsidRPr="00864F1C" w:rsidRDefault="00B40BB5" w:rsidP="00B40BB5">
      <w:pPr>
        <w:tabs>
          <w:tab w:val="left" w:pos="709"/>
        </w:tabs>
        <w:rPr>
          <w:sz w:val="28"/>
          <w:szCs w:val="28"/>
        </w:rPr>
      </w:pPr>
      <w:r w:rsidRPr="00864F1C">
        <w:rPr>
          <w:sz w:val="28"/>
          <w:szCs w:val="28"/>
        </w:rPr>
        <w:tab/>
        <w:t xml:space="preserve">(4) </w:t>
      </w:r>
      <w:r w:rsidR="00FB3B64" w:rsidRPr="00864F1C">
        <w:rPr>
          <w:sz w:val="28"/>
          <w:szCs w:val="28"/>
        </w:rPr>
        <w:t>Īpašais administrators maksā emitentam par š</w:t>
      </w:r>
      <w:r w:rsidR="00210F5D" w:rsidRPr="00864F1C">
        <w:rPr>
          <w:sz w:val="28"/>
          <w:szCs w:val="28"/>
        </w:rPr>
        <w:t>ā</w:t>
      </w:r>
      <w:r w:rsidR="00FB3B64" w:rsidRPr="00864F1C">
        <w:rPr>
          <w:sz w:val="28"/>
          <w:szCs w:val="28"/>
        </w:rPr>
        <w:t xml:space="preserve"> panta pirmajā, otrajā un trešajā daļā minēto pakalpojumu sniegšanu, kas nepārsniedz seguma </w:t>
      </w:r>
      <w:r w:rsidR="00B61523" w:rsidRPr="00864F1C">
        <w:rPr>
          <w:sz w:val="28"/>
          <w:szCs w:val="28"/>
        </w:rPr>
        <w:t xml:space="preserve">portfeļa pārvaldīšanas </w:t>
      </w:r>
      <w:r w:rsidR="00FB3B64" w:rsidRPr="00864F1C">
        <w:rPr>
          <w:sz w:val="28"/>
          <w:szCs w:val="28"/>
        </w:rPr>
        <w:t>līgumā un segto obligāciju programmas dokumentos noteikto atlīdzības apmēru.</w:t>
      </w:r>
    </w:p>
    <w:p w14:paraId="23EB1A1F" w14:textId="063D7231" w:rsidR="00FB3B64" w:rsidRPr="00864F1C" w:rsidRDefault="00B40BB5" w:rsidP="00B40BB5">
      <w:pPr>
        <w:tabs>
          <w:tab w:val="left" w:pos="709"/>
        </w:tabs>
        <w:rPr>
          <w:sz w:val="28"/>
          <w:szCs w:val="28"/>
        </w:rPr>
      </w:pPr>
      <w:r w:rsidRPr="00864F1C">
        <w:rPr>
          <w:sz w:val="28"/>
          <w:szCs w:val="28"/>
        </w:rPr>
        <w:tab/>
        <w:t xml:space="preserve">(5) </w:t>
      </w:r>
      <w:r w:rsidR="00FB3B64" w:rsidRPr="00864F1C">
        <w:rPr>
          <w:sz w:val="28"/>
          <w:szCs w:val="28"/>
        </w:rPr>
        <w:t xml:space="preserve">Emitents nodod īpašajam pārvaldniekam visu informāciju, līgumus un dokumentus, kas attiecas uz segto obligāciju programmu, seguma aktīviem un to pārvaldīšanu. </w:t>
      </w:r>
    </w:p>
    <w:p w14:paraId="6CE7B501" w14:textId="77777777" w:rsidR="00B40BB5" w:rsidRPr="00864F1C" w:rsidRDefault="00B40BB5" w:rsidP="00B40BB5">
      <w:pPr>
        <w:tabs>
          <w:tab w:val="left" w:pos="709"/>
        </w:tabs>
        <w:rPr>
          <w:sz w:val="28"/>
          <w:szCs w:val="28"/>
        </w:rPr>
      </w:pPr>
    </w:p>
    <w:p w14:paraId="2D48D5DD" w14:textId="527441DF" w:rsidR="00DB7F14" w:rsidRPr="00864F1C" w:rsidRDefault="00B40BB5" w:rsidP="00B40BB5">
      <w:pPr>
        <w:tabs>
          <w:tab w:val="left" w:pos="709"/>
        </w:tabs>
        <w:rPr>
          <w:b/>
          <w:bCs/>
          <w:sz w:val="28"/>
          <w:szCs w:val="28"/>
        </w:rPr>
      </w:pPr>
      <w:r w:rsidRPr="00864F1C">
        <w:rPr>
          <w:b/>
          <w:bCs/>
          <w:sz w:val="28"/>
          <w:szCs w:val="28"/>
        </w:rPr>
        <w:tab/>
        <w:t>8</w:t>
      </w:r>
      <w:r w:rsidR="00210F5D" w:rsidRPr="00864F1C">
        <w:rPr>
          <w:b/>
          <w:bCs/>
          <w:sz w:val="28"/>
          <w:szCs w:val="28"/>
        </w:rPr>
        <w:t>2</w:t>
      </w:r>
      <w:r w:rsidRPr="00864F1C">
        <w:rPr>
          <w:b/>
          <w:bCs/>
          <w:sz w:val="28"/>
          <w:szCs w:val="28"/>
        </w:rPr>
        <w:t xml:space="preserve">.pants. </w:t>
      </w:r>
      <w:r w:rsidR="00FB3B64" w:rsidRPr="00864F1C">
        <w:rPr>
          <w:b/>
          <w:bCs/>
          <w:sz w:val="28"/>
          <w:szCs w:val="28"/>
        </w:rPr>
        <w:t xml:space="preserve">Īpašā administratora uzraudzība </w:t>
      </w:r>
    </w:p>
    <w:p w14:paraId="74977DFE" w14:textId="77777777" w:rsidR="00EB2A1E" w:rsidRPr="00864F1C" w:rsidRDefault="00DB7F14" w:rsidP="00B40BB5">
      <w:pPr>
        <w:tabs>
          <w:tab w:val="left" w:pos="709"/>
        </w:tabs>
        <w:rPr>
          <w:sz w:val="28"/>
          <w:szCs w:val="28"/>
        </w:rPr>
      </w:pPr>
      <w:r w:rsidRPr="00864F1C">
        <w:rPr>
          <w:b/>
          <w:bCs/>
          <w:sz w:val="28"/>
          <w:szCs w:val="28"/>
        </w:rPr>
        <w:tab/>
      </w:r>
      <w:r w:rsidR="00EB2A1E" w:rsidRPr="00864F1C">
        <w:rPr>
          <w:sz w:val="28"/>
          <w:szCs w:val="28"/>
        </w:rPr>
        <w:t xml:space="preserve">(1) </w:t>
      </w:r>
      <w:r w:rsidR="00FB3B64" w:rsidRPr="00864F1C">
        <w:rPr>
          <w:sz w:val="28"/>
          <w:szCs w:val="28"/>
        </w:rPr>
        <w:t>Īpašā administratora darbību uzrauga Komisija.</w:t>
      </w:r>
    </w:p>
    <w:p w14:paraId="601E6642" w14:textId="77777777" w:rsidR="00EB2A1E" w:rsidRPr="00864F1C" w:rsidRDefault="00EB2A1E" w:rsidP="00B40BB5">
      <w:pPr>
        <w:tabs>
          <w:tab w:val="left" w:pos="709"/>
        </w:tabs>
        <w:rPr>
          <w:sz w:val="28"/>
          <w:szCs w:val="28"/>
          <w:shd w:val="clear" w:color="auto" w:fill="FFFFFF"/>
        </w:rPr>
      </w:pPr>
      <w:r w:rsidRPr="00864F1C">
        <w:rPr>
          <w:sz w:val="28"/>
          <w:szCs w:val="28"/>
        </w:rPr>
        <w:tab/>
        <w:t xml:space="preserve">(2) </w:t>
      </w:r>
      <w:r w:rsidRPr="00864F1C">
        <w:rPr>
          <w:sz w:val="28"/>
          <w:szCs w:val="28"/>
          <w:shd w:val="clear" w:color="auto" w:fill="FFFFFF"/>
        </w:rPr>
        <w:t xml:space="preserve">Komisija ir tiesīga kontrolēt īpašā administratora darbību un atbilstību šajā likumā noteiktajam. </w:t>
      </w:r>
    </w:p>
    <w:p w14:paraId="21332753" w14:textId="77777777" w:rsidR="005E36AE" w:rsidRPr="00864F1C" w:rsidRDefault="00EB2A1E" w:rsidP="00B40BB5">
      <w:pPr>
        <w:tabs>
          <w:tab w:val="left" w:pos="709"/>
        </w:tabs>
        <w:rPr>
          <w:sz w:val="28"/>
          <w:szCs w:val="28"/>
          <w:shd w:val="clear" w:color="auto" w:fill="FFFFFF"/>
        </w:rPr>
      </w:pPr>
      <w:r w:rsidRPr="00864F1C">
        <w:rPr>
          <w:sz w:val="28"/>
          <w:szCs w:val="28"/>
          <w:shd w:val="clear" w:color="auto" w:fill="FFFFFF"/>
        </w:rPr>
        <w:tab/>
        <w:t>(3) Komisijas pilnvarotai personai ir tiesības iepazīties ar visu īpašā administratora rīcībā esošo un ar segto obligāciju programmu</w:t>
      </w:r>
      <w:r w:rsidR="005E36AE" w:rsidRPr="00864F1C">
        <w:rPr>
          <w:sz w:val="28"/>
          <w:szCs w:val="28"/>
          <w:shd w:val="clear" w:color="auto" w:fill="FFFFFF"/>
        </w:rPr>
        <w:t xml:space="preserve"> saistīto</w:t>
      </w:r>
      <w:r w:rsidRPr="00864F1C">
        <w:rPr>
          <w:sz w:val="28"/>
          <w:szCs w:val="28"/>
          <w:shd w:val="clear" w:color="auto" w:fill="FFFFFF"/>
        </w:rPr>
        <w:t xml:space="preserve"> dokumentāciju</w:t>
      </w:r>
    </w:p>
    <w:p w14:paraId="3062EFC9" w14:textId="7386D72B" w:rsidR="00EB2A1E" w:rsidRPr="00864F1C" w:rsidRDefault="005E36AE" w:rsidP="00B40BB5">
      <w:pPr>
        <w:tabs>
          <w:tab w:val="left" w:pos="709"/>
        </w:tabs>
        <w:rPr>
          <w:sz w:val="28"/>
          <w:szCs w:val="28"/>
        </w:rPr>
      </w:pPr>
      <w:r w:rsidRPr="00864F1C">
        <w:rPr>
          <w:sz w:val="28"/>
          <w:szCs w:val="28"/>
          <w:shd w:val="clear" w:color="auto" w:fill="FFFFFF"/>
        </w:rPr>
        <w:tab/>
        <w:t xml:space="preserve">(4) Komisijai ir tiesības </w:t>
      </w:r>
      <w:r w:rsidR="00EB2A1E" w:rsidRPr="00864F1C">
        <w:rPr>
          <w:sz w:val="28"/>
          <w:szCs w:val="28"/>
          <w:shd w:val="clear" w:color="auto" w:fill="FFFFFF"/>
        </w:rPr>
        <w:t>saņemt no administratora paskaidrojumus un jebkuru citu nepieciešamo informāciju</w:t>
      </w:r>
      <w:r w:rsidRPr="00864F1C">
        <w:rPr>
          <w:sz w:val="28"/>
          <w:szCs w:val="28"/>
          <w:shd w:val="clear" w:color="auto" w:fill="FFFFFF"/>
        </w:rPr>
        <w:t xml:space="preserve"> saistībā ar viņa pienākumu pildīšanu</w:t>
      </w:r>
      <w:r w:rsidR="00454E96" w:rsidRPr="00864F1C">
        <w:rPr>
          <w:sz w:val="28"/>
          <w:szCs w:val="28"/>
          <w:shd w:val="clear" w:color="auto" w:fill="FFFFFF"/>
        </w:rPr>
        <w:t xml:space="preserve"> un segto obligāciju programmu</w:t>
      </w:r>
      <w:r w:rsidRPr="00864F1C">
        <w:rPr>
          <w:sz w:val="28"/>
          <w:szCs w:val="28"/>
          <w:shd w:val="clear" w:color="auto" w:fill="FFFFFF"/>
        </w:rPr>
        <w:t>.</w:t>
      </w:r>
    </w:p>
    <w:p w14:paraId="7BEEF0EF" w14:textId="77777777" w:rsidR="00B40BB5" w:rsidRPr="00864F1C" w:rsidRDefault="00B40BB5" w:rsidP="00B40BB5">
      <w:pPr>
        <w:tabs>
          <w:tab w:val="left" w:pos="709"/>
        </w:tabs>
        <w:rPr>
          <w:sz w:val="28"/>
          <w:szCs w:val="28"/>
        </w:rPr>
      </w:pPr>
    </w:p>
    <w:p w14:paraId="43060378" w14:textId="6A0A71D9" w:rsidR="00FB3B64" w:rsidRPr="00864F1C" w:rsidRDefault="00B40BB5" w:rsidP="00B40BB5">
      <w:pPr>
        <w:tabs>
          <w:tab w:val="left" w:pos="709"/>
        </w:tabs>
        <w:rPr>
          <w:b/>
          <w:bCs/>
          <w:sz w:val="28"/>
          <w:szCs w:val="28"/>
        </w:rPr>
      </w:pPr>
      <w:r w:rsidRPr="00864F1C">
        <w:rPr>
          <w:b/>
          <w:bCs/>
          <w:sz w:val="28"/>
          <w:szCs w:val="28"/>
        </w:rPr>
        <w:tab/>
        <w:t>8</w:t>
      </w:r>
      <w:r w:rsidR="00210F5D" w:rsidRPr="00864F1C">
        <w:rPr>
          <w:b/>
          <w:bCs/>
          <w:sz w:val="28"/>
          <w:szCs w:val="28"/>
        </w:rPr>
        <w:t>3</w:t>
      </w:r>
      <w:r w:rsidRPr="00864F1C">
        <w:rPr>
          <w:b/>
          <w:bCs/>
          <w:sz w:val="28"/>
          <w:szCs w:val="28"/>
        </w:rPr>
        <w:t xml:space="preserve">.pants. </w:t>
      </w:r>
      <w:r w:rsidR="00FB3B64" w:rsidRPr="00864F1C">
        <w:rPr>
          <w:b/>
          <w:bCs/>
          <w:sz w:val="28"/>
          <w:szCs w:val="28"/>
        </w:rPr>
        <w:t xml:space="preserve">Īpašā administratora atlīdzība un izdevumi </w:t>
      </w:r>
    </w:p>
    <w:p w14:paraId="58BFDAC0" w14:textId="4A38DCD7" w:rsidR="00FB3B64" w:rsidRPr="00864F1C" w:rsidRDefault="00B40BB5" w:rsidP="00B40BB5">
      <w:pPr>
        <w:tabs>
          <w:tab w:val="left" w:pos="709"/>
        </w:tabs>
        <w:rPr>
          <w:sz w:val="28"/>
          <w:szCs w:val="28"/>
        </w:rPr>
      </w:pPr>
      <w:r w:rsidRPr="00864F1C">
        <w:rPr>
          <w:sz w:val="28"/>
          <w:szCs w:val="28"/>
        </w:rPr>
        <w:tab/>
        <w:t xml:space="preserve">(1) </w:t>
      </w:r>
      <w:r w:rsidR="0035437A" w:rsidRPr="00864F1C">
        <w:rPr>
          <w:sz w:val="28"/>
          <w:szCs w:val="28"/>
        </w:rPr>
        <w:t>Viena vai vairāku ī</w:t>
      </w:r>
      <w:r w:rsidR="00FB3B64" w:rsidRPr="00864F1C">
        <w:rPr>
          <w:sz w:val="28"/>
          <w:szCs w:val="28"/>
        </w:rPr>
        <w:t>paš</w:t>
      </w:r>
      <w:r w:rsidR="00F1003A" w:rsidRPr="00864F1C">
        <w:rPr>
          <w:sz w:val="28"/>
          <w:szCs w:val="28"/>
        </w:rPr>
        <w:t>o</w:t>
      </w:r>
      <w:r w:rsidR="00FB3B64" w:rsidRPr="00864F1C">
        <w:rPr>
          <w:sz w:val="28"/>
          <w:szCs w:val="28"/>
        </w:rPr>
        <w:t xml:space="preserve"> administrator</w:t>
      </w:r>
      <w:r w:rsidR="00F1003A" w:rsidRPr="00864F1C">
        <w:rPr>
          <w:sz w:val="28"/>
          <w:szCs w:val="28"/>
        </w:rPr>
        <w:t>u</w:t>
      </w:r>
      <w:r w:rsidR="00FB3B64" w:rsidRPr="00864F1C">
        <w:rPr>
          <w:sz w:val="28"/>
          <w:szCs w:val="28"/>
        </w:rPr>
        <w:t xml:space="preserve"> atlīdzība </w:t>
      </w:r>
      <w:r w:rsidR="0035437A" w:rsidRPr="00864F1C">
        <w:rPr>
          <w:sz w:val="28"/>
          <w:szCs w:val="28"/>
        </w:rPr>
        <w:t xml:space="preserve">visā darbības periodā nedrīkst </w:t>
      </w:r>
      <w:r w:rsidR="00FB3B64" w:rsidRPr="00864F1C">
        <w:rPr>
          <w:sz w:val="28"/>
          <w:szCs w:val="28"/>
        </w:rPr>
        <w:t>kopumā pārsnie</w:t>
      </w:r>
      <w:r w:rsidR="00F1003A" w:rsidRPr="00864F1C">
        <w:rPr>
          <w:sz w:val="28"/>
          <w:szCs w:val="28"/>
        </w:rPr>
        <w:t>gt</w:t>
      </w:r>
      <w:r w:rsidR="00FB3B64" w:rsidRPr="00864F1C">
        <w:rPr>
          <w:sz w:val="28"/>
          <w:szCs w:val="28"/>
        </w:rPr>
        <w:t xml:space="preserve"> 0</w:t>
      </w:r>
      <w:r w:rsidR="00DB7F14" w:rsidRPr="00864F1C">
        <w:rPr>
          <w:sz w:val="28"/>
          <w:szCs w:val="28"/>
        </w:rPr>
        <w:t>,</w:t>
      </w:r>
      <w:r w:rsidR="00B00FE4" w:rsidRPr="00864F1C">
        <w:rPr>
          <w:sz w:val="28"/>
          <w:szCs w:val="28"/>
        </w:rPr>
        <w:t>07</w:t>
      </w:r>
      <w:r w:rsidR="00DB7F14" w:rsidRPr="00864F1C">
        <w:rPr>
          <w:sz w:val="28"/>
          <w:szCs w:val="28"/>
        </w:rPr>
        <w:t xml:space="preserve"> procentus</w:t>
      </w:r>
      <w:r w:rsidR="0089631F" w:rsidRPr="00864F1C">
        <w:rPr>
          <w:sz w:val="28"/>
          <w:szCs w:val="28"/>
        </w:rPr>
        <w:t xml:space="preserve"> gadā</w:t>
      </w:r>
      <w:r w:rsidR="00FB3B64" w:rsidRPr="00864F1C">
        <w:rPr>
          <w:sz w:val="28"/>
          <w:szCs w:val="28"/>
        </w:rPr>
        <w:t xml:space="preserve"> no seguma portfeļa </w:t>
      </w:r>
      <w:r w:rsidR="00FB3B64" w:rsidRPr="00864F1C">
        <w:rPr>
          <w:sz w:val="28"/>
          <w:szCs w:val="28"/>
        </w:rPr>
        <w:lastRenderedPageBreak/>
        <w:t>vērtības īpašā administratora iecelšanas dienā. Īpašā administratora atlīdzība tiek segta no</w:t>
      </w:r>
      <w:r w:rsidR="005E3EBA" w:rsidRPr="00864F1C">
        <w:rPr>
          <w:sz w:val="28"/>
          <w:szCs w:val="28"/>
        </w:rPr>
        <w:t xml:space="preserve"> ienākumiem no</w:t>
      </w:r>
      <w:r w:rsidR="00FB3B64" w:rsidRPr="00864F1C">
        <w:rPr>
          <w:sz w:val="28"/>
          <w:szCs w:val="28"/>
        </w:rPr>
        <w:t xml:space="preserve"> seguma aktīviem.</w:t>
      </w:r>
    </w:p>
    <w:p w14:paraId="069C58D7" w14:textId="342A50D4" w:rsidR="00E446FA" w:rsidRPr="00864F1C" w:rsidRDefault="00B40BB5" w:rsidP="00B40BB5">
      <w:pPr>
        <w:tabs>
          <w:tab w:val="left" w:pos="709"/>
        </w:tabs>
        <w:rPr>
          <w:sz w:val="28"/>
          <w:szCs w:val="28"/>
        </w:rPr>
      </w:pPr>
      <w:r w:rsidRPr="00864F1C">
        <w:rPr>
          <w:sz w:val="28"/>
          <w:szCs w:val="28"/>
        </w:rPr>
        <w:tab/>
        <w:t xml:space="preserve">(2) </w:t>
      </w:r>
      <w:r w:rsidR="00FB3B64" w:rsidRPr="00864F1C">
        <w:rPr>
          <w:sz w:val="28"/>
          <w:szCs w:val="28"/>
        </w:rPr>
        <w:t xml:space="preserve">Īpašā administratora atlīdzība ietver visus īpašā administratora izdevumus, </w:t>
      </w:r>
      <w:r w:rsidR="00DD5986" w:rsidRPr="00864F1C">
        <w:rPr>
          <w:sz w:val="28"/>
          <w:szCs w:val="28"/>
        </w:rPr>
        <w:t>tos</w:t>
      </w:r>
      <w:r w:rsidR="0099114E" w:rsidRPr="00864F1C">
        <w:rPr>
          <w:sz w:val="28"/>
          <w:szCs w:val="28"/>
        </w:rPr>
        <w:t xml:space="preserve">tarp viņa </w:t>
      </w:r>
      <w:r w:rsidR="00A917D4" w:rsidRPr="00864F1C">
        <w:rPr>
          <w:sz w:val="28"/>
          <w:szCs w:val="28"/>
        </w:rPr>
        <w:t xml:space="preserve">mēneša </w:t>
      </w:r>
      <w:r w:rsidR="0099114E" w:rsidRPr="00864F1C">
        <w:rPr>
          <w:sz w:val="28"/>
          <w:szCs w:val="28"/>
        </w:rPr>
        <w:t xml:space="preserve">atalgojumu un citus izdevumus, </w:t>
      </w:r>
      <w:r w:rsidR="00FB3B64" w:rsidRPr="00864F1C">
        <w:rPr>
          <w:sz w:val="28"/>
          <w:szCs w:val="28"/>
        </w:rPr>
        <w:t xml:space="preserve">kas īpašajam administratoram rodas saistībā īpašā administratora funkciju, tiesību un pienākumi izpildi, izņemot </w:t>
      </w:r>
      <w:r w:rsidR="00E446FA" w:rsidRPr="00864F1C">
        <w:rPr>
          <w:sz w:val="28"/>
          <w:szCs w:val="28"/>
        </w:rPr>
        <w:t>šādus izdevumus:</w:t>
      </w:r>
    </w:p>
    <w:p w14:paraId="5337CE84" w14:textId="6EC6CF3E" w:rsidR="00FB3B64" w:rsidRPr="00864F1C" w:rsidRDefault="00E446FA" w:rsidP="00B40BB5">
      <w:pPr>
        <w:tabs>
          <w:tab w:val="left" w:pos="709"/>
        </w:tabs>
        <w:rPr>
          <w:sz w:val="28"/>
          <w:szCs w:val="28"/>
        </w:rPr>
      </w:pPr>
      <w:r w:rsidRPr="00864F1C">
        <w:rPr>
          <w:sz w:val="28"/>
          <w:szCs w:val="28"/>
        </w:rPr>
        <w:tab/>
        <w:t xml:space="preserve">1) </w:t>
      </w:r>
      <w:r w:rsidR="00FB3B64" w:rsidRPr="00864F1C">
        <w:rPr>
          <w:sz w:val="28"/>
          <w:szCs w:val="28"/>
        </w:rPr>
        <w:t>valsts nodevu maksājumus un citus obligātus maksājumus kompetentām iestādēm saistībā ar īpašā administratora kompetencē esošo darbību izpildi</w:t>
      </w:r>
      <w:r w:rsidRPr="00864F1C">
        <w:rPr>
          <w:sz w:val="28"/>
          <w:szCs w:val="28"/>
        </w:rPr>
        <w:t>;</w:t>
      </w:r>
    </w:p>
    <w:p w14:paraId="485B1C4D" w14:textId="2C45BE6F" w:rsidR="00E446FA" w:rsidRPr="00864F1C" w:rsidRDefault="00E446FA" w:rsidP="00B40BB5">
      <w:pPr>
        <w:tabs>
          <w:tab w:val="left" w:pos="709"/>
        </w:tabs>
        <w:rPr>
          <w:sz w:val="28"/>
          <w:szCs w:val="28"/>
        </w:rPr>
      </w:pPr>
      <w:r w:rsidRPr="00864F1C">
        <w:rPr>
          <w:sz w:val="28"/>
          <w:szCs w:val="28"/>
        </w:rPr>
        <w:tab/>
        <w:t>2) Kredītiestāžu likumā noteiktos maksājumus, k</w:t>
      </w:r>
      <w:r w:rsidR="001E7993" w:rsidRPr="00864F1C">
        <w:rPr>
          <w:sz w:val="28"/>
          <w:szCs w:val="28"/>
        </w:rPr>
        <w:t xml:space="preserve">o </w:t>
      </w:r>
      <w:r w:rsidR="00576319" w:rsidRPr="00864F1C">
        <w:rPr>
          <w:sz w:val="28"/>
          <w:szCs w:val="28"/>
        </w:rPr>
        <w:t xml:space="preserve">segtu kredītiestāde kā tās likvidācijas izmaksas, izņemot, likvidatora </w:t>
      </w:r>
      <w:r w:rsidR="006D6DFF" w:rsidRPr="00864F1C">
        <w:rPr>
          <w:sz w:val="28"/>
          <w:szCs w:val="28"/>
        </w:rPr>
        <w:t xml:space="preserve">un viņa palīga </w:t>
      </w:r>
      <w:r w:rsidR="00576319" w:rsidRPr="00864F1C">
        <w:rPr>
          <w:sz w:val="28"/>
          <w:szCs w:val="28"/>
        </w:rPr>
        <w:t>atlīdzību</w:t>
      </w:r>
      <w:r w:rsidR="00A917D4" w:rsidRPr="00864F1C">
        <w:rPr>
          <w:sz w:val="28"/>
          <w:szCs w:val="28"/>
        </w:rPr>
        <w:t>.</w:t>
      </w:r>
      <w:r w:rsidR="00D80C82" w:rsidRPr="00864F1C">
        <w:rPr>
          <w:sz w:val="28"/>
          <w:szCs w:val="28"/>
        </w:rPr>
        <w:t xml:space="preserve"> </w:t>
      </w:r>
    </w:p>
    <w:p w14:paraId="2AFEE18E" w14:textId="7E8DCD9F" w:rsidR="00AF2E5A" w:rsidRPr="00864F1C" w:rsidRDefault="00A917D4" w:rsidP="00B40BB5">
      <w:pPr>
        <w:tabs>
          <w:tab w:val="left" w:pos="709"/>
        </w:tabs>
        <w:rPr>
          <w:sz w:val="28"/>
          <w:szCs w:val="28"/>
        </w:rPr>
      </w:pPr>
      <w:r w:rsidRPr="00864F1C">
        <w:rPr>
          <w:sz w:val="28"/>
          <w:szCs w:val="28"/>
        </w:rPr>
        <w:tab/>
        <w:t xml:space="preserve">(3) Īpaša administratora </w:t>
      </w:r>
      <w:r w:rsidR="00AF2E5A" w:rsidRPr="00864F1C">
        <w:rPr>
          <w:sz w:val="28"/>
          <w:szCs w:val="28"/>
        </w:rPr>
        <w:t xml:space="preserve">mēneša </w:t>
      </w:r>
      <w:r w:rsidRPr="00864F1C">
        <w:rPr>
          <w:sz w:val="28"/>
          <w:szCs w:val="28"/>
        </w:rPr>
        <w:t xml:space="preserve">atalgojums </w:t>
      </w:r>
      <w:r w:rsidR="00AF2E5A" w:rsidRPr="00864F1C">
        <w:rPr>
          <w:sz w:val="28"/>
          <w:szCs w:val="28"/>
        </w:rPr>
        <w:t xml:space="preserve">atbilst </w:t>
      </w:r>
      <w:r w:rsidR="00AF2E5A" w:rsidRPr="00864F1C">
        <w:rPr>
          <w:sz w:val="28"/>
          <w:szCs w:val="28"/>
          <w:shd w:val="clear" w:color="auto" w:fill="FFFFFF"/>
        </w:rPr>
        <w:t xml:space="preserve">Centrālās statistikas pārvaldes oficiālajā statistikas paziņojumā publicēto finanšu un apdrošināšanas jomā strādājošo aizpagājušā gada mēneša vidējās darba samaksas apmēram, kas noapaļots pilnos </w:t>
      </w:r>
      <w:r w:rsidR="00AF2E5A" w:rsidRPr="00864F1C">
        <w:rPr>
          <w:i/>
          <w:iCs/>
          <w:sz w:val="28"/>
          <w:szCs w:val="28"/>
          <w:shd w:val="clear" w:color="auto" w:fill="FFFFFF"/>
        </w:rPr>
        <w:t>euro</w:t>
      </w:r>
      <w:r w:rsidR="00AF2E5A" w:rsidRPr="00864F1C">
        <w:rPr>
          <w:sz w:val="28"/>
          <w:szCs w:val="28"/>
          <w:shd w:val="clear" w:color="auto" w:fill="FFFFFF"/>
        </w:rPr>
        <w:t>, un kam piemērots koeficients 5.</w:t>
      </w:r>
    </w:p>
    <w:p w14:paraId="24AFBC7F" w14:textId="4BEDFD35" w:rsidR="00D80C82" w:rsidRPr="00864F1C" w:rsidRDefault="00D80C82" w:rsidP="00B40BB5">
      <w:pPr>
        <w:tabs>
          <w:tab w:val="left" w:pos="709"/>
        </w:tabs>
        <w:rPr>
          <w:sz w:val="28"/>
          <w:szCs w:val="28"/>
        </w:rPr>
      </w:pPr>
      <w:r w:rsidRPr="00864F1C">
        <w:rPr>
          <w:sz w:val="28"/>
          <w:szCs w:val="28"/>
        </w:rPr>
        <w:tab/>
        <w:t>(</w:t>
      </w:r>
      <w:r w:rsidR="00AF2E5A" w:rsidRPr="00864F1C">
        <w:rPr>
          <w:sz w:val="28"/>
          <w:szCs w:val="28"/>
        </w:rPr>
        <w:t>4</w:t>
      </w:r>
      <w:r w:rsidRPr="00864F1C">
        <w:rPr>
          <w:sz w:val="28"/>
          <w:szCs w:val="28"/>
        </w:rPr>
        <w:t>)</w:t>
      </w:r>
      <w:r w:rsidR="00BC4607" w:rsidRPr="00864F1C">
        <w:rPr>
          <w:sz w:val="28"/>
          <w:szCs w:val="28"/>
        </w:rPr>
        <w:t xml:space="preserve"> </w:t>
      </w:r>
      <w:r w:rsidR="00F54E4F" w:rsidRPr="00864F1C">
        <w:rPr>
          <w:sz w:val="28"/>
          <w:szCs w:val="28"/>
        </w:rPr>
        <w:t>Segto obligāciju</w:t>
      </w:r>
      <w:r w:rsidR="00BC4607" w:rsidRPr="00864F1C">
        <w:rPr>
          <w:sz w:val="28"/>
          <w:szCs w:val="28"/>
        </w:rPr>
        <w:t xml:space="preserve"> sabiedrības </w:t>
      </w:r>
      <w:r w:rsidR="001D4791" w:rsidRPr="00864F1C">
        <w:rPr>
          <w:sz w:val="28"/>
          <w:szCs w:val="28"/>
        </w:rPr>
        <w:t xml:space="preserve">darbinieku darba </w:t>
      </w:r>
      <w:r w:rsidR="002524EF" w:rsidRPr="00864F1C">
        <w:rPr>
          <w:sz w:val="28"/>
          <w:szCs w:val="28"/>
        </w:rPr>
        <w:t xml:space="preserve">samaksu </w:t>
      </w:r>
      <w:r w:rsidR="00383F22" w:rsidRPr="00864F1C">
        <w:rPr>
          <w:sz w:val="28"/>
          <w:szCs w:val="28"/>
        </w:rPr>
        <w:t xml:space="preserve">sedz apjomā, kas </w:t>
      </w:r>
      <w:r w:rsidRPr="00864F1C">
        <w:rPr>
          <w:sz w:val="28"/>
          <w:szCs w:val="28"/>
        </w:rPr>
        <w:t xml:space="preserve">nepārsniedz attiecīgo izmaksu līmeni, kas </w:t>
      </w:r>
      <w:r w:rsidR="002E2AB0" w:rsidRPr="00864F1C">
        <w:rPr>
          <w:sz w:val="28"/>
          <w:szCs w:val="28"/>
        </w:rPr>
        <w:t>segto obligāciju</w:t>
      </w:r>
      <w:r w:rsidRPr="00864F1C">
        <w:rPr>
          <w:sz w:val="28"/>
          <w:szCs w:val="28"/>
        </w:rPr>
        <w:t xml:space="preserve"> sabiedrībai </w:t>
      </w:r>
      <w:r w:rsidR="00383F22" w:rsidRPr="00864F1C">
        <w:rPr>
          <w:sz w:val="28"/>
          <w:szCs w:val="28"/>
        </w:rPr>
        <w:t xml:space="preserve">mēnesī vidēji </w:t>
      </w:r>
      <w:r w:rsidRPr="00864F1C">
        <w:rPr>
          <w:sz w:val="28"/>
          <w:szCs w:val="28"/>
        </w:rPr>
        <w:t>bija 1</w:t>
      </w:r>
      <w:r w:rsidR="00FB379B" w:rsidRPr="00864F1C">
        <w:rPr>
          <w:sz w:val="28"/>
          <w:szCs w:val="28"/>
        </w:rPr>
        <w:t>2</w:t>
      </w:r>
      <w:r w:rsidRPr="00864F1C">
        <w:rPr>
          <w:sz w:val="28"/>
          <w:szCs w:val="28"/>
        </w:rPr>
        <w:t xml:space="preserve"> mēnešu</w:t>
      </w:r>
      <w:r w:rsidR="00383F22" w:rsidRPr="00864F1C">
        <w:rPr>
          <w:sz w:val="28"/>
          <w:szCs w:val="28"/>
        </w:rPr>
        <w:t>s</w:t>
      </w:r>
      <w:r w:rsidRPr="00864F1C">
        <w:rPr>
          <w:sz w:val="28"/>
          <w:szCs w:val="28"/>
        </w:rPr>
        <w:t xml:space="preserve"> līdz īpašā administratora iecelšanai</w:t>
      </w:r>
      <w:r w:rsidR="00383F22" w:rsidRPr="00864F1C">
        <w:rPr>
          <w:sz w:val="28"/>
          <w:szCs w:val="28"/>
        </w:rPr>
        <w:t xml:space="preserve">. </w:t>
      </w:r>
    </w:p>
    <w:p w14:paraId="0524AC56" w14:textId="617DE697" w:rsidR="000E2724" w:rsidRPr="00864F1C" w:rsidRDefault="00CE792F" w:rsidP="00B40BB5">
      <w:pPr>
        <w:tabs>
          <w:tab w:val="left" w:pos="709"/>
        </w:tabs>
        <w:rPr>
          <w:sz w:val="28"/>
          <w:szCs w:val="28"/>
        </w:rPr>
      </w:pPr>
      <w:r w:rsidRPr="00864F1C">
        <w:rPr>
          <w:sz w:val="28"/>
          <w:szCs w:val="28"/>
        </w:rPr>
        <w:tab/>
        <w:t>(</w:t>
      </w:r>
      <w:r w:rsidR="00AF2E5A" w:rsidRPr="00864F1C">
        <w:rPr>
          <w:sz w:val="28"/>
          <w:szCs w:val="28"/>
        </w:rPr>
        <w:t>5</w:t>
      </w:r>
      <w:r w:rsidRPr="00864F1C">
        <w:rPr>
          <w:sz w:val="28"/>
          <w:szCs w:val="28"/>
        </w:rPr>
        <w:t>) Īpašais administrators reizi ceturksnī</w:t>
      </w:r>
      <w:r w:rsidR="003B3837" w:rsidRPr="00864F1C">
        <w:rPr>
          <w:sz w:val="28"/>
          <w:szCs w:val="28"/>
        </w:rPr>
        <w:t xml:space="preserve"> un pilnvaru izbeigšanās gadījumā</w:t>
      </w:r>
      <w:r w:rsidRPr="00864F1C">
        <w:rPr>
          <w:sz w:val="28"/>
          <w:szCs w:val="28"/>
        </w:rPr>
        <w:t xml:space="preserve"> Komisijai iesniedz atskaiti par savu darbību. </w:t>
      </w:r>
      <w:r w:rsidR="000E2724" w:rsidRPr="00864F1C">
        <w:rPr>
          <w:sz w:val="28"/>
          <w:szCs w:val="28"/>
        </w:rPr>
        <w:t>Atskaitē norāda ziņas par saņemto atlīdzības summu, segtajām segto obligāciju programmas administrēšanas izmaksām, segto obligāciju saistību izpildi, seguma portfeļa stāvokli, izlietotajiem seguma aktīviem un citas ziņas, kas sniedz patiesu un pilnīgu priekšstatu par īpašā administratora darbību.</w:t>
      </w:r>
    </w:p>
    <w:p w14:paraId="18B84817" w14:textId="77777777" w:rsidR="00B4337B" w:rsidRPr="00864F1C" w:rsidRDefault="00B4337B" w:rsidP="00B4337B">
      <w:pPr>
        <w:tabs>
          <w:tab w:val="left" w:pos="709"/>
        </w:tabs>
        <w:rPr>
          <w:sz w:val="28"/>
          <w:szCs w:val="28"/>
        </w:rPr>
      </w:pPr>
    </w:p>
    <w:p w14:paraId="5C2F45F2" w14:textId="6D616A3A" w:rsidR="00FB3B64" w:rsidRPr="00864F1C" w:rsidRDefault="00B4337B" w:rsidP="00B4337B">
      <w:pPr>
        <w:tabs>
          <w:tab w:val="left" w:pos="709"/>
        </w:tabs>
        <w:rPr>
          <w:b/>
          <w:bCs/>
          <w:sz w:val="28"/>
          <w:szCs w:val="28"/>
        </w:rPr>
      </w:pPr>
      <w:r w:rsidRPr="00864F1C">
        <w:rPr>
          <w:b/>
          <w:bCs/>
          <w:sz w:val="28"/>
          <w:szCs w:val="28"/>
        </w:rPr>
        <w:tab/>
        <w:t>8</w:t>
      </w:r>
      <w:r w:rsidR="006D5AB7" w:rsidRPr="00864F1C">
        <w:rPr>
          <w:b/>
          <w:bCs/>
          <w:sz w:val="28"/>
          <w:szCs w:val="28"/>
        </w:rPr>
        <w:t>4</w:t>
      </w:r>
      <w:r w:rsidRPr="00864F1C">
        <w:rPr>
          <w:b/>
          <w:bCs/>
          <w:sz w:val="28"/>
          <w:szCs w:val="28"/>
        </w:rPr>
        <w:t>.</w:t>
      </w:r>
      <w:r w:rsidR="00FB3B64" w:rsidRPr="00864F1C">
        <w:rPr>
          <w:b/>
          <w:bCs/>
          <w:sz w:val="28"/>
          <w:szCs w:val="28"/>
        </w:rPr>
        <w:t>pants. Atbildība par zaudējumiem</w:t>
      </w:r>
    </w:p>
    <w:p w14:paraId="085A93EB" w14:textId="1664F221" w:rsidR="00FB3B64" w:rsidRPr="00864F1C" w:rsidRDefault="00B4337B" w:rsidP="00B4337B">
      <w:pPr>
        <w:tabs>
          <w:tab w:val="left" w:pos="709"/>
        </w:tabs>
        <w:rPr>
          <w:sz w:val="28"/>
          <w:szCs w:val="28"/>
        </w:rPr>
      </w:pPr>
      <w:r w:rsidRPr="00864F1C">
        <w:rPr>
          <w:sz w:val="28"/>
          <w:szCs w:val="28"/>
        </w:rPr>
        <w:tab/>
      </w:r>
      <w:r w:rsidR="00FB3B64" w:rsidRPr="00864F1C">
        <w:rPr>
          <w:sz w:val="28"/>
          <w:szCs w:val="28"/>
        </w:rPr>
        <w:t xml:space="preserve">Īpašais administrators atbild emitentam, ieguldītājiem, segto obligāciju kreditoriem un </w:t>
      </w:r>
      <w:r w:rsidR="00F54E4F" w:rsidRPr="00864F1C">
        <w:rPr>
          <w:sz w:val="28"/>
          <w:szCs w:val="28"/>
        </w:rPr>
        <w:t xml:space="preserve"> segto obligāciju</w:t>
      </w:r>
      <w:r w:rsidR="00FB3B64" w:rsidRPr="00864F1C">
        <w:rPr>
          <w:sz w:val="28"/>
          <w:szCs w:val="28"/>
        </w:rPr>
        <w:t xml:space="preserve"> sabiedrības kreditoriem par tiešajiem zaudējumiem, kas tiem radušies īpašā administratora ļauna nolūka dēļ.</w:t>
      </w:r>
      <w:r w:rsidR="003A11BE" w:rsidRPr="00864F1C">
        <w:rPr>
          <w:sz w:val="28"/>
          <w:szCs w:val="28"/>
        </w:rPr>
        <w:t xml:space="preserve"> Tiesības prasīt šos </w:t>
      </w:r>
      <w:r w:rsidR="00FB3B64" w:rsidRPr="00864F1C">
        <w:rPr>
          <w:sz w:val="28"/>
          <w:szCs w:val="28"/>
        </w:rPr>
        <w:t>zaudējum</w:t>
      </w:r>
      <w:r w:rsidR="003A11BE" w:rsidRPr="00864F1C">
        <w:rPr>
          <w:sz w:val="28"/>
          <w:szCs w:val="28"/>
        </w:rPr>
        <w:t xml:space="preserve">us </w:t>
      </w:r>
      <w:r w:rsidR="00FB3B64" w:rsidRPr="00864F1C">
        <w:rPr>
          <w:sz w:val="28"/>
          <w:szCs w:val="28"/>
        </w:rPr>
        <w:t>noilgst trīs gadu laikā.</w:t>
      </w:r>
    </w:p>
    <w:p w14:paraId="2AD0F4D1" w14:textId="77777777" w:rsidR="00B4337B" w:rsidRPr="00864F1C" w:rsidRDefault="00B4337B" w:rsidP="00B4337B">
      <w:pPr>
        <w:tabs>
          <w:tab w:val="left" w:pos="709"/>
        </w:tabs>
        <w:rPr>
          <w:sz w:val="28"/>
          <w:szCs w:val="28"/>
        </w:rPr>
      </w:pPr>
    </w:p>
    <w:p w14:paraId="15E95585" w14:textId="39A99BC1" w:rsidR="00FB3B64" w:rsidRPr="00864F1C" w:rsidRDefault="00B4337B" w:rsidP="00B4337B">
      <w:pPr>
        <w:tabs>
          <w:tab w:val="left" w:pos="709"/>
        </w:tabs>
        <w:rPr>
          <w:b/>
          <w:bCs/>
          <w:sz w:val="28"/>
          <w:szCs w:val="28"/>
        </w:rPr>
      </w:pPr>
      <w:r w:rsidRPr="00864F1C">
        <w:rPr>
          <w:b/>
          <w:bCs/>
          <w:sz w:val="28"/>
          <w:szCs w:val="28"/>
        </w:rPr>
        <w:tab/>
        <w:t>8</w:t>
      </w:r>
      <w:r w:rsidR="006D5AB7" w:rsidRPr="00864F1C">
        <w:rPr>
          <w:b/>
          <w:bCs/>
          <w:sz w:val="28"/>
          <w:szCs w:val="28"/>
        </w:rPr>
        <w:t>5</w:t>
      </w:r>
      <w:r w:rsidRPr="00864F1C">
        <w:rPr>
          <w:b/>
          <w:bCs/>
          <w:sz w:val="28"/>
          <w:szCs w:val="28"/>
        </w:rPr>
        <w:t xml:space="preserve">.pants. </w:t>
      </w:r>
      <w:r w:rsidR="00FB3B64" w:rsidRPr="00864F1C">
        <w:rPr>
          <w:b/>
          <w:bCs/>
          <w:sz w:val="28"/>
          <w:szCs w:val="28"/>
        </w:rPr>
        <w:t xml:space="preserve">Īpašā administratora atkāpšanās, </w:t>
      </w:r>
      <w:r w:rsidR="00EB3379" w:rsidRPr="00864F1C">
        <w:rPr>
          <w:b/>
          <w:bCs/>
          <w:sz w:val="28"/>
          <w:szCs w:val="28"/>
        </w:rPr>
        <w:t xml:space="preserve">atsaukšana </w:t>
      </w:r>
      <w:r w:rsidR="00FB3B64" w:rsidRPr="00864F1C">
        <w:rPr>
          <w:b/>
          <w:bCs/>
          <w:sz w:val="28"/>
          <w:szCs w:val="28"/>
        </w:rPr>
        <w:t>un pilnvaru izbeigšanās</w:t>
      </w:r>
    </w:p>
    <w:p w14:paraId="34D449E5" w14:textId="602BCB64" w:rsidR="00FB3B64" w:rsidRPr="00864F1C" w:rsidRDefault="00B4337B" w:rsidP="00B4337B">
      <w:pPr>
        <w:tabs>
          <w:tab w:val="left" w:pos="709"/>
        </w:tabs>
        <w:rPr>
          <w:sz w:val="28"/>
          <w:szCs w:val="28"/>
        </w:rPr>
      </w:pPr>
      <w:r w:rsidRPr="00864F1C">
        <w:rPr>
          <w:sz w:val="28"/>
          <w:szCs w:val="28"/>
        </w:rPr>
        <w:tab/>
      </w:r>
      <w:r w:rsidR="00FB3B64" w:rsidRPr="00864F1C">
        <w:rPr>
          <w:sz w:val="28"/>
          <w:szCs w:val="28"/>
        </w:rPr>
        <w:t>(</w:t>
      </w:r>
      <w:r w:rsidR="00FD0312" w:rsidRPr="00864F1C">
        <w:rPr>
          <w:sz w:val="28"/>
          <w:szCs w:val="28"/>
        </w:rPr>
        <w:t>1</w:t>
      </w:r>
      <w:r w:rsidR="00FB3B64" w:rsidRPr="00864F1C">
        <w:rPr>
          <w:sz w:val="28"/>
          <w:szCs w:val="28"/>
        </w:rPr>
        <w:t>) Īpašais administrators paziņo</w:t>
      </w:r>
      <w:r w:rsidRPr="00864F1C">
        <w:rPr>
          <w:sz w:val="28"/>
          <w:szCs w:val="28"/>
        </w:rPr>
        <w:t xml:space="preserve"> </w:t>
      </w:r>
      <w:r w:rsidR="00FB3B64" w:rsidRPr="00864F1C">
        <w:rPr>
          <w:sz w:val="28"/>
          <w:szCs w:val="28"/>
        </w:rPr>
        <w:t>Komisijai par nodomu atkāpties no īpašā administratora pienākumu izpildes vismaz 60 dienas iepriekš.</w:t>
      </w:r>
    </w:p>
    <w:p w14:paraId="4F23B6C6" w14:textId="61CB0914" w:rsidR="00FB3B64" w:rsidRPr="00864F1C" w:rsidRDefault="00B4337B" w:rsidP="00B4337B">
      <w:pPr>
        <w:tabs>
          <w:tab w:val="left" w:pos="709"/>
        </w:tabs>
        <w:rPr>
          <w:sz w:val="28"/>
          <w:szCs w:val="28"/>
        </w:rPr>
      </w:pPr>
      <w:r w:rsidRPr="00864F1C">
        <w:rPr>
          <w:sz w:val="28"/>
          <w:szCs w:val="28"/>
        </w:rPr>
        <w:tab/>
      </w:r>
      <w:r w:rsidR="00FB3B64" w:rsidRPr="00864F1C">
        <w:rPr>
          <w:sz w:val="28"/>
          <w:szCs w:val="28"/>
        </w:rPr>
        <w:t>(</w:t>
      </w:r>
      <w:r w:rsidR="00FD0312" w:rsidRPr="00864F1C">
        <w:rPr>
          <w:sz w:val="28"/>
          <w:szCs w:val="28"/>
        </w:rPr>
        <w:t>2</w:t>
      </w:r>
      <w:r w:rsidR="00FB3B64" w:rsidRPr="00864F1C">
        <w:rPr>
          <w:sz w:val="28"/>
          <w:szCs w:val="28"/>
        </w:rPr>
        <w:t xml:space="preserve"> Īpašā administratora pilnvaras beidzas:</w:t>
      </w:r>
    </w:p>
    <w:p w14:paraId="2827A8F1" w14:textId="45281CAE" w:rsidR="00FB3B64" w:rsidRPr="00864F1C" w:rsidRDefault="00B4337B" w:rsidP="00B4337B">
      <w:pPr>
        <w:tabs>
          <w:tab w:val="left" w:pos="709"/>
        </w:tabs>
        <w:rPr>
          <w:sz w:val="28"/>
          <w:szCs w:val="28"/>
        </w:rPr>
      </w:pPr>
      <w:r w:rsidRPr="00864F1C">
        <w:rPr>
          <w:sz w:val="28"/>
          <w:szCs w:val="28"/>
        </w:rPr>
        <w:tab/>
      </w:r>
      <w:r w:rsidR="00FB3B64" w:rsidRPr="00864F1C">
        <w:rPr>
          <w:sz w:val="28"/>
          <w:szCs w:val="28"/>
        </w:rPr>
        <w:t xml:space="preserve">1) ar dienu, kad ir pilnībā segti visi segto obligāciju prasījumi un pabeigta seguma aktīvu nodošana, ja to paredz </w:t>
      </w:r>
      <w:r w:rsidR="00F54E4F" w:rsidRPr="00864F1C">
        <w:rPr>
          <w:sz w:val="28"/>
          <w:szCs w:val="28"/>
        </w:rPr>
        <w:t xml:space="preserve">segto obligāciju </w:t>
      </w:r>
      <w:r w:rsidR="00FB3B64" w:rsidRPr="00864F1C">
        <w:rPr>
          <w:sz w:val="28"/>
          <w:szCs w:val="28"/>
        </w:rPr>
        <w:t>sabiedrības noslēgtie atsavināšanas līgumi;</w:t>
      </w:r>
    </w:p>
    <w:p w14:paraId="1488E551" w14:textId="2EE125F0" w:rsidR="00FB3B64" w:rsidRPr="00864F1C" w:rsidRDefault="00B4337B" w:rsidP="00B4337B">
      <w:pPr>
        <w:tabs>
          <w:tab w:val="left" w:pos="709"/>
        </w:tabs>
        <w:rPr>
          <w:sz w:val="28"/>
          <w:szCs w:val="28"/>
        </w:rPr>
      </w:pPr>
      <w:r w:rsidRPr="00864F1C">
        <w:rPr>
          <w:sz w:val="28"/>
          <w:szCs w:val="28"/>
        </w:rPr>
        <w:tab/>
      </w:r>
      <w:r w:rsidR="00FB3B64" w:rsidRPr="00864F1C">
        <w:rPr>
          <w:sz w:val="28"/>
          <w:szCs w:val="28"/>
        </w:rPr>
        <w:t>2) ir stājusies spēkā un pabeigta segto obligāciju programmas nodošana citam emitentam</w:t>
      </w:r>
      <w:r w:rsidR="005F0BFD" w:rsidRPr="00864F1C">
        <w:rPr>
          <w:sz w:val="28"/>
          <w:szCs w:val="28"/>
        </w:rPr>
        <w:t>.</w:t>
      </w:r>
      <w:r w:rsidR="00FB3B64" w:rsidRPr="00864F1C">
        <w:rPr>
          <w:sz w:val="28"/>
          <w:szCs w:val="28"/>
        </w:rPr>
        <w:t xml:space="preserve"> </w:t>
      </w:r>
    </w:p>
    <w:p w14:paraId="4E82AF76" w14:textId="1521C3BC" w:rsidR="00FC5A2B" w:rsidRPr="00864F1C" w:rsidRDefault="00B4337B" w:rsidP="00B4337B">
      <w:pPr>
        <w:tabs>
          <w:tab w:val="left" w:pos="709"/>
        </w:tabs>
        <w:rPr>
          <w:sz w:val="28"/>
          <w:szCs w:val="28"/>
        </w:rPr>
      </w:pPr>
      <w:r w:rsidRPr="00864F1C">
        <w:rPr>
          <w:sz w:val="28"/>
          <w:szCs w:val="28"/>
        </w:rPr>
        <w:tab/>
      </w:r>
      <w:r w:rsidR="00FB3B64" w:rsidRPr="00864F1C">
        <w:rPr>
          <w:sz w:val="28"/>
          <w:szCs w:val="28"/>
        </w:rPr>
        <w:t>(</w:t>
      </w:r>
      <w:r w:rsidR="00FD0312" w:rsidRPr="00864F1C">
        <w:rPr>
          <w:sz w:val="28"/>
          <w:szCs w:val="28"/>
        </w:rPr>
        <w:t>3</w:t>
      </w:r>
      <w:r w:rsidR="00FB3B64" w:rsidRPr="00864F1C">
        <w:rPr>
          <w:sz w:val="28"/>
          <w:szCs w:val="28"/>
        </w:rPr>
        <w:t xml:space="preserve">) Komisija </w:t>
      </w:r>
      <w:r w:rsidR="00FC5A2B" w:rsidRPr="00864F1C">
        <w:rPr>
          <w:sz w:val="28"/>
          <w:szCs w:val="28"/>
        </w:rPr>
        <w:t xml:space="preserve">atsauc </w:t>
      </w:r>
      <w:r w:rsidR="00FB3B64" w:rsidRPr="00864F1C">
        <w:rPr>
          <w:sz w:val="28"/>
          <w:szCs w:val="28"/>
        </w:rPr>
        <w:t>īpaš</w:t>
      </w:r>
      <w:r w:rsidR="00FC5A2B" w:rsidRPr="00864F1C">
        <w:rPr>
          <w:sz w:val="28"/>
          <w:szCs w:val="28"/>
        </w:rPr>
        <w:t>o</w:t>
      </w:r>
      <w:r w:rsidR="00FB3B64" w:rsidRPr="00864F1C">
        <w:rPr>
          <w:sz w:val="28"/>
          <w:szCs w:val="28"/>
        </w:rPr>
        <w:t xml:space="preserve"> administrator</w:t>
      </w:r>
      <w:r w:rsidR="00FC5A2B" w:rsidRPr="00864F1C">
        <w:rPr>
          <w:sz w:val="28"/>
          <w:szCs w:val="28"/>
        </w:rPr>
        <w:t>u šādos gadījumos:</w:t>
      </w:r>
    </w:p>
    <w:p w14:paraId="1696325B" w14:textId="4B5EB0C7" w:rsidR="00FD0312" w:rsidRPr="00864F1C" w:rsidRDefault="00FC5A2B" w:rsidP="00B4337B">
      <w:pPr>
        <w:tabs>
          <w:tab w:val="left" w:pos="709"/>
        </w:tabs>
        <w:rPr>
          <w:sz w:val="28"/>
          <w:szCs w:val="28"/>
        </w:rPr>
      </w:pPr>
      <w:r w:rsidRPr="00864F1C">
        <w:rPr>
          <w:sz w:val="28"/>
          <w:szCs w:val="28"/>
        </w:rPr>
        <w:lastRenderedPageBreak/>
        <w:tab/>
        <w:t xml:space="preserve">1) </w:t>
      </w:r>
      <w:r w:rsidR="00FB3B64" w:rsidRPr="00864F1C">
        <w:rPr>
          <w:sz w:val="28"/>
          <w:szCs w:val="28"/>
        </w:rPr>
        <w:t>īpašais administrators, veicot savus pienākumus, nepilda šā likuma vai citu normatīvo aktu prasības</w:t>
      </w:r>
      <w:r w:rsidR="00FD0312" w:rsidRPr="00864F1C">
        <w:rPr>
          <w:sz w:val="28"/>
          <w:szCs w:val="28"/>
        </w:rPr>
        <w:t xml:space="preserve"> attiecībā uz segto obligāciju programmu</w:t>
      </w:r>
      <w:r w:rsidR="00FB3B64" w:rsidRPr="00864F1C">
        <w:rPr>
          <w:sz w:val="28"/>
          <w:szCs w:val="28"/>
        </w:rPr>
        <w:t xml:space="preserve"> vai tiesu lēmumus</w:t>
      </w:r>
      <w:r w:rsidR="00FD0312" w:rsidRPr="00864F1C">
        <w:rPr>
          <w:sz w:val="28"/>
          <w:szCs w:val="28"/>
        </w:rPr>
        <w:t>;</w:t>
      </w:r>
    </w:p>
    <w:p w14:paraId="1D145416" w14:textId="0AB0A5F4" w:rsidR="00FD0312" w:rsidRPr="00864F1C" w:rsidRDefault="00FD0312" w:rsidP="00B4337B">
      <w:pPr>
        <w:tabs>
          <w:tab w:val="left" w:pos="709"/>
        </w:tabs>
        <w:rPr>
          <w:sz w:val="28"/>
          <w:szCs w:val="28"/>
        </w:rPr>
      </w:pPr>
      <w:r w:rsidRPr="00864F1C">
        <w:rPr>
          <w:sz w:val="28"/>
          <w:szCs w:val="28"/>
        </w:rPr>
        <w:tab/>
        <w:t>2)</w:t>
      </w:r>
      <w:r w:rsidR="005F0BFD" w:rsidRPr="00864F1C">
        <w:rPr>
          <w:sz w:val="28"/>
          <w:szCs w:val="28"/>
        </w:rPr>
        <w:t xml:space="preserve"> </w:t>
      </w:r>
      <w:r w:rsidR="00FB3B64" w:rsidRPr="00864F1C">
        <w:rPr>
          <w:sz w:val="28"/>
          <w:szCs w:val="28"/>
        </w:rPr>
        <w:t>neatbilst šajā likumā norādītajām prasībām</w:t>
      </w:r>
      <w:r w:rsidRPr="00864F1C">
        <w:rPr>
          <w:sz w:val="28"/>
          <w:szCs w:val="28"/>
        </w:rPr>
        <w:t>;</w:t>
      </w:r>
    </w:p>
    <w:p w14:paraId="79295F62" w14:textId="35DB2515" w:rsidR="00FD0312" w:rsidRPr="00864F1C" w:rsidRDefault="00FD0312" w:rsidP="00B4337B">
      <w:pPr>
        <w:tabs>
          <w:tab w:val="left" w:pos="709"/>
        </w:tabs>
        <w:rPr>
          <w:sz w:val="28"/>
          <w:szCs w:val="28"/>
        </w:rPr>
      </w:pPr>
      <w:r w:rsidRPr="00864F1C">
        <w:rPr>
          <w:sz w:val="28"/>
          <w:szCs w:val="28"/>
        </w:rPr>
        <w:tab/>
        <w:t>3)</w:t>
      </w:r>
      <w:r w:rsidR="00FB3B64" w:rsidRPr="00864F1C">
        <w:rPr>
          <w:sz w:val="28"/>
          <w:szCs w:val="28"/>
        </w:rPr>
        <w:t xml:space="preserve"> ļaunprātīgi izmanto savu pilnvarojumu</w:t>
      </w:r>
      <w:r w:rsidRPr="00864F1C">
        <w:rPr>
          <w:sz w:val="28"/>
          <w:szCs w:val="28"/>
        </w:rPr>
        <w:t>;</w:t>
      </w:r>
    </w:p>
    <w:p w14:paraId="31D5F471" w14:textId="332A6D3F" w:rsidR="00FB3B64" w:rsidRPr="00864F1C" w:rsidRDefault="00FD0312" w:rsidP="00B4337B">
      <w:pPr>
        <w:tabs>
          <w:tab w:val="left" w:pos="709"/>
        </w:tabs>
        <w:rPr>
          <w:sz w:val="28"/>
          <w:szCs w:val="28"/>
        </w:rPr>
      </w:pPr>
      <w:r w:rsidRPr="00864F1C">
        <w:rPr>
          <w:sz w:val="28"/>
          <w:szCs w:val="28"/>
        </w:rPr>
        <w:tab/>
        <w:t>4)</w:t>
      </w:r>
      <w:r w:rsidR="00FB3B64" w:rsidRPr="00864F1C">
        <w:rPr>
          <w:sz w:val="28"/>
          <w:szCs w:val="28"/>
        </w:rPr>
        <w:t xml:space="preserve"> rīkojas nolaidīgi. </w:t>
      </w:r>
    </w:p>
    <w:p w14:paraId="1E9E557B" w14:textId="0C243634" w:rsidR="00A50C29" w:rsidRPr="00864F1C" w:rsidRDefault="00A50C29" w:rsidP="00B4337B">
      <w:pPr>
        <w:tabs>
          <w:tab w:val="left" w:pos="709"/>
        </w:tabs>
        <w:rPr>
          <w:sz w:val="28"/>
          <w:szCs w:val="28"/>
        </w:rPr>
      </w:pPr>
      <w:r w:rsidRPr="00864F1C">
        <w:rPr>
          <w:sz w:val="28"/>
          <w:szCs w:val="28"/>
        </w:rPr>
        <w:tab/>
        <w:t xml:space="preserve">(4) Komisijas lēmumu, kas minēts šā panta trešajā daļā īpašais administrators var pārsūdzēt Administratīvajā procesa likumā noteiktajā kārtībā. </w:t>
      </w:r>
    </w:p>
    <w:p w14:paraId="780F51FD" w14:textId="0389894D" w:rsidR="00FB3B64" w:rsidRPr="00864F1C" w:rsidRDefault="00352887" w:rsidP="00B4337B">
      <w:pPr>
        <w:tabs>
          <w:tab w:val="left" w:pos="709"/>
        </w:tabs>
        <w:rPr>
          <w:sz w:val="28"/>
          <w:szCs w:val="28"/>
        </w:rPr>
      </w:pPr>
      <w:r w:rsidRPr="00864F1C">
        <w:rPr>
          <w:sz w:val="28"/>
          <w:szCs w:val="28"/>
        </w:rPr>
        <w:tab/>
      </w:r>
      <w:r w:rsidR="00FB3B64" w:rsidRPr="00864F1C">
        <w:rPr>
          <w:sz w:val="28"/>
          <w:szCs w:val="28"/>
        </w:rPr>
        <w:t>(</w:t>
      </w:r>
      <w:r w:rsidR="007F3314" w:rsidRPr="00864F1C">
        <w:rPr>
          <w:sz w:val="28"/>
          <w:szCs w:val="28"/>
        </w:rPr>
        <w:t>5</w:t>
      </w:r>
      <w:r w:rsidR="00FB3B64" w:rsidRPr="00864F1C">
        <w:rPr>
          <w:sz w:val="28"/>
          <w:szCs w:val="28"/>
        </w:rPr>
        <w:t>) Īpašais administrators nodod lietas Komisijas norādītajai personai Komisijas norādītajā termiņā.</w:t>
      </w:r>
    </w:p>
    <w:p w14:paraId="0DB28F01" w14:textId="77777777" w:rsidR="00B775F8" w:rsidRPr="00864F1C" w:rsidRDefault="00B775F8" w:rsidP="00FB3B64">
      <w:pPr>
        <w:jc w:val="center"/>
        <w:rPr>
          <w:b/>
          <w:bCs/>
          <w:sz w:val="28"/>
          <w:szCs w:val="28"/>
        </w:rPr>
      </w:pPr>
      <w:bookmarkStart w:id="26" w:name="_Hlk35549696"/>
    </w:p>
    <w:p w14:paraId="7EC946ED" w14:textId="07A98727" w:rsidR="00FB3B64" w:rsidRPr="00864F1C" w:rsidRDefault="00FB3B64" w:rsidP="00A309A1">
      <w:pPr>
        <w:jc w:val="center"/>
        <w:rPr>
          <w:b/>
          <w:bCs/>
          <w:sz w:val="28"/>
          <w:szCs w:val="28"/>
        </w:rPr>
      </w:pPr>
      <w:r w:rsidRPr="00864F1C">
        <w:rPr>
          <w:b/>
          <w:bCs/>
          <w:sz w:val="28"/>
          <w:szCs w:val="28"/>
        </w:rPr>
        <w:t>XV nodaļa</w:t>
      </w:r>
    </w:p>
    <w:p w14:paraId="0AB2E138" w14:textId="4B4BC256" w:rsidR="00FB3B64" w:rsidRPr="00864F1C" w:rsidRDefault="00FB3B64" w:rsidP="00A309A1">
      <w:pPr>
        <w:jc w:val="center"/>
        <w:rPr>
          <w:b/>
          <w:bCs/>
          <w:sz w:val="28"/>
          <w:szCs w:val="28"/>
        </w:rPr>
      </w:pPr>
      <w:r w:rsidRPr="00864F1C">
        <w:rPr>
          <w:b/>
          <w:bCs/>
          <w:sz w:val="28"/>
          <w:szCs w:val="28"/>
        </w:rPr>
        <w:t xml:space="preserve">Ieguldītāju un segto obligāciju kreditoru tiesības emitenta un </w:t>
      </w:r>
      <w:r w:rsidR="00F54E4F" w:rsidRPr="00864F1C">
        <w:rPr>
          <w:b/>
          <w:bCs/>
          <w:sz w:val="28"/>
          <w:szCs w:val="28"/>
        </w:rPr>
        <w:t>segto obligāciju</w:t>
      </w:r>
      <w:r w:rsidRPr="00864F1C">
        <w:rPr>
          <w:b/>
          <w:bCs/>
          <w:sz w:val="28"/>
          <w:szCs w:val="28"/>
        </w:rPr>
        <w:t xml:space="preserve"> sabiedrības maksātnespēja</w:t>
      </w:r>
      <w:r w:rsidR="00E10605" w:rsidRPr="00864F1C">
        <w:rPr>
          <w:b/>
          <w:bCs/>
          <w:sz w:val="28"/>
          <w:szCs w:val="28"/>
        </w:rPr>
        <w:t>s</w:t>
      </w:r>
      <w:r w:rsidRPr="00864F1C">
        <w:rPr>
          <w:b/>
          <w:bCs/>
          <w:sz w:val="28"/>
          <w:szCs w:val="28"/>
        </w:rPr>
        <w:t xml:space="preserve"> procesā un emitenta noregulējumā</w:t>
      </w:r>
    </w:p>
    <w:bookmarkEnd w:id="26"/>
    <w:p w14:paraId="248B71E8" w14:textId="19D77DDF" w:rsidR="002724BB" w:rsidRPr="00864F1C" w:rsidRDefault="00A309A1" w:rsidP="00A309A1">
      <w:pPr>
        <w:tabs>
          <w:tab w:val="left" w:pos="709"/>
        </w:tabs>
        <w:rPr>
          <w:b/>
          <w:bCs/>
          <w:sz w:val="28"/>
          <w:szCs w:val="28"/>
        </w:rPr>
      </w:pPr>
      <w:r w:rsidRPr="00864F1C">
        <w:rPr>
          <w:b/>
          <w:bCs/>
          <w:sz w:val="28"/>
          <w:szCs w:val="28"/>
        </w:rPr>
        <w:tab/>
      </w:r>
    </w:p>
    <w:p w14:paraId="0B76E336" w14:textId="3143C5D2" w:rsidR="00FB3B64" w:rsidRPr="00864F1C" w:rsidRDefault="002724BB" w:rsidP="00A309A1">
      <w:pPr>
        <w:tabs>
          <w:tab w:val="left" w:pos="709"/>
        </w:tabs>
        <w:rPr>
          <w:b/>
          <w:bCs/>
          <w:sz w:val="28"/>
          <w:szCs w:val="28"/>
        </w:rPr>
      </w:pPr>
      <w:r w:rsidRPr="00864F1C">
        <w:rPr>
          <w:b/>
          <w:bCs/>
          <w:sz w:val="28"/>
          <w:szCs w:val="28"/>
        </w:rPr>
        <w:tab/>
      </w:r>
      <w:r w:rsidR="00A309A1" w:rsidRPr="00864F1C">
        <w:rPr>
          <w:b/>
          <w:bCs/>
          <w:sz w:val="28"/>
          <w:szCs w:val="28"/>
        </w:rPr>
        <w:t>8</w:t>
      </w:r>
      <w:r w:rsidR="00B12C5E" w:rsidRPr="00864F1C">
        <w:rPr>
          <w:b/>
          <w:bCs/>
          <w:sz w:val="28"/>
          <w:szCs w:val="28"/>
        </w:rPr>
        <w:t>6</w:t>
      </w:r>
      <w:r w:rsidR="00A309A1" w:rsidRPr="00864F1C">
        <w:rPr>
          <w:b/>
          <w:bCs/>
          <w:sz w:val="28"/>
          <w:szCs w:val="28"/>
        </w:rPr>
        <w:t>.p</w:t>
      </w:r>
      <w:r w:rsidR="00FB3B64" w:rsidRPr="00864F1C">
        <w:rPr>
          <w:b/>
          <w:bCs/>
          <w:sz w:val="28"/>
          <w:szCs w:val="28"/>
        </w:rPr>
        <w:t>ants</w:t>
      </w:r>
      <w:r w:rsidR="00A309A1" w:rsidRPr="00864F1C">
        <w:rPr>
          <w:b/>
          <w:bCs/>
          <w:sz w:val="28"/>
          <w:szCs w:val="28"/>
        </w:rPr>
        <w:t>.</w:t>
      </w:r>
      <w:r w:rsidR="00B12C5E" w:rsidRPr="00864F1C">
        <w:rPr>
          <w:b/>
          <w:bCs/>
          <w:sz w:val="28"/>
          <w:szCs w:val="28"/>
        </w:rPr>
        <w:t xml:space="preserve"> Prasījumu prioritāte </w:t>
      </w:r>
    </w:p>
    <w:p w14:paraId="3D8578EF" w14:textId="66ECB156" w:rsidR="00245CFB" w:rsidRPr="00864F1C" w:rsidRDefault="00A309A1" w:rsidP="00245CFB">
      <w:pPr>
        <w:rPr>
          <w:sz w:val="28"/>
          <w:szCs w:val="28"/>
        </w:rPr>
      </w:pPr>
      <w:r w:rsidRPr="00864F1C">
        <w:rPr>
          <w:sz w:val="28"/>
          <w:szCs w:val="28"/>
        </w:rPr>
        <w:tab/>
      </w:r>
      <w:r w:rsidR="002A7E51" w:rsidRPr="00864F1C">
        <w:rPr>
          <w:sz w:val="28"/>
          <w:szCs w:val="28"/>
        </w:rPr>
        <w:t xml:space="preserve">(1) Ieguldītāju un </w:t>
      </w:r>
      <w:bookmarkStart w:id="27" w:name="_Hlk22724017"/>
      <w:r w:rsidR="002A7E51" w:rsidRPr="00864F1C">
        <w:rPr>
          <w:sz w:val="28"/>
          <w:szCs w:val="28"/>
        </w:rPr>
        <w:t xml:space="preserve">segto obligāciju kreditoru </w:t>
      </w:r>
      <w:bookmarkEnd w:id="27"/>
      <w:r w:rsidR="002A7E51" w:rsidRPr="00864F1C">
        <w:rPr>
          <w:sz w:val="28"/>
          <w:szCs w:val="28"/>
        </w:rPr>
        <w:t xml:space="preserve">tiesības tiek ierobežotas ar </w:t>
      </w:r>
      <w:r w:rsidR="002E2AB0" w:rsidRPr="00864F1C">
        <w:rPr>
          <w:sz w:val="28"/>
          <w:szCs w:val="28"/>
        </w:rPr>
        <w:t>segto obligāciju</w:t>
      </w:r>
      <w:r w:rsidR="002A7E51" w:rsidRPr="00864F1C">
        <w:rPr>
          <w:sz w:val="28"/>
          <w:szCs w:val="28"/>
        </w:rPr>
        <w:t xml:space="preserve"> sabiedrībai piederošiem seguma aktīviem.</w:t>
      </w:r>
    </w:p>
    <w:p w14:paraId="28BE1AC4" w14:textId="215C1DCA" w:rsidR="00FB3B64" w:rsidRPr="00864F1C" w:rsidRDefault="00FB3B64" w:rsidP="00245CFB">
      <w:pPr>
        <w:ind w:firstLine="709"/>
        <w:rPr>
          <w:sz w:val="28"/>
          <w:szCs w:val="28"/>
        </w:rPr>
      </w:pPr>
      <w:r w:rsidRPr="00864F1C">
        <w:rPr>
          <w:sz w:val="28"/>
          <w:szCs w:val="28"/>
        </w:rPr>
        <w:t>(</w:t>
      </w:r>
      <w:r w:rsidR="002A7E51" w:rsidRPr="00864F1C">
        <w:rPr>
          <w:sz w:val="28"/>
          <w:szCs w:val="28"/>
        </w:rPr>
        <w:t>2</w:t>
      </w:r>
      <w:r w:rsidRPr="00864F1C">
        <w:rPr>
          <w:sz w:val="28"/>
          <w:szCs w:val="28"/>
        </w:rPr>
        <w:t>) Segto obligācij</w:t>
      </w:r>
      <w:r w:rsidR="00245CFB" w:rsidRPr="00864F1C">
        <w:rPr>
          <w:sz w:val="28"/>
          <w:szCs w:val="28"/>
        </w:rPr>
        <w:t xml:space="preserve">u </w:t>
      </w:r>
      <w:r w:rsidRPr="00864F1C">
        <w:rPr>
          <w:sz w:val="28"/>
          <w:szCs w:val="28"/>
        </w:rPr>
        <w:t>kreditoru prasījumiem un ieguldītāju prasījumiem pret seguma aktīviem ir vienādas tiesības un viena prioritāte. Ja seguma aktīvi nav pietiekami visu ieguldītāju un segto obligāciju kreditoru prasījumu segšanai, tie tiek apmierināti no seguma aktīviem proporcionāli visu segto obligāciju kreditoru un ieguldītāju prasījumiem</w:t>
      </w:r>
      <w:r w:rsidR="00633FA1" w:rsidRPr="00864F1C">
        <w:rPr>
          <w:sz w:val="28"/>
          <w:szCs w:val="28"/>
        </w:rPr>
        <w:t>.</w:t>
      </w:r>
    </w:p>
    <w:p w14:paraId="244BFA68" w14:textId="77777777" w:rsidR="00A309A1" w:rsidRPr="00864F1C" w:rsidRDefault="00A309A1" w:rsidP="00A309A1">
      <w:pPr>
        <w:tabs>
          <w:tab w:val="left" w:pos="709"/>
        </w:tabs>
        <w:rPr>
          <w:sz w:val="28"/>
          <w:szCs w:val="28"/>
        </w:rPr>
      </w:pPr>
    </w:p>
    <w:p w14:paraId="20159AB6" w14:textId="2A3D6B14" w:rsidR="00FB3B64" w:rsidRPr="00864F1C" w:rsidRDefault="00A309A1" w:rsidP="00A309A1">
      <w:pPr>
        <w:tabs>
          <w:tab w:val="left" w:pos="709"/>
        </w:tabs>
        <w:rPr>
          <w:b/>
          <w:bCs/>
          <w:sz w:val="28"/>
          <w:szCs w:val="28"/>
        </w:rPr>
      </w:pPr>
      <w:r w:rsidRPr="00864F1C">
        <w:rPr>
          <w:b/>
          <w:bCs/>
          <w:sz w:val="28"/>
          <w:szCs w:val="28"/>
        </w:rPr>
        <w:tab/>
      </w:r>
      <w:r w:rsidR="00B933F7" w:rsidRPr="00864F1C">
        <w:rPr>
          <w:b/>
          <w:bCs/>
          <w:sz w:val="28"/>
          <w:szCs w:val="28"/>
        </w:rPr>
        <w:t>8</w:t>
      </w:r>
      <w:r w:rsidR="001E5EE9" w:rsidRPr="00864F1C">
        <w:rPr>
          <w:b/>
          <w:bCs/>
          <w:sz w:val="28"/>
          <w:szCs w:val="28"/>
        </w:rPr>
        <w:t>7</w:t>
      </w:r>
      <w:r w:rsidRPr="00864F1C">
        <w:rPr>
          <w:b/>
          <w:bCs/>
          <w:sz w:val="28"/>
          <w:szCs w:val="28"/>
        </w:rPr>
        <w:t xml:space="preserve">.pants. </w:t>
      </w:r>
      <w:r w:rsidR="00FB3B64" w:rsidRPr="00864F1C">
        <w:rPr>
          <w:b/>
          <w:bCs/>
          <w:sz w:val="28"/>
          <w:szCs w:val="28"/>
        </w:rPr>
        <w:t>Ieguldītāju un segto obligāciju kreditoru prasījumi emitenta maksātnespējas procesā</w:t>
      </w:r>
    </w:p>
    <w:p w14:paraId="6EB9007A" w14:textId="41120EF0" w:rsidR="009D3EEA" w:rsidRPr="00864F1C" w:rsidRDefault="00A309A1" w:rsidP="00593187">
      <w:pPr>
        <w:tabs>
          <w:tab w:val="left" w:pos="709"/>
        </w:tabs>
        <w:rPr>
          <w:sz w:val="28"/>
          <w:szCs w:val="28"/>
        </w:rPr>
      </w:pPr>
      <w:r w:rsidRPr="00864F1C">
        <w:rPr>
          <w:sz w:val="28"/>
          <w:szCs w:val="28"/>
        </w:rPr>
        <w:tab/>
      </w:r>
      <w:r w:rsidR="00FB3B64" w:rsidRPr="00864F1C">
        <w:rPr>
          <w:sz w:val="28"/>
          <w:szCs w:val="28"/>
        </w:rPr>
        <w:t>(1)</w:t>
      </w:r>
      <w:r w:rsidR="00714CA0" w:rsidRPr="00864F1C">
        <w:rPr>
          <w:sz w:val="28"/>
          <w:szCs w:val="28"/>
        </w:rPr>
        <w:t xml:space="preserve"> </w:t>
      </w:r>
      <w:r w:rsidR="00FB3B64" w:rsidRPr="00864F1C">
        <w:rPr>
          <w:sz w:val="28"/>
          <w:szCs w:val="28"/>
        </w:rPr>
        <w:t xml:space="preserve">Emitenta maksātnespējas procesā ieguldītājiem un segto obligāciju kreditoriem ir prasījuma tiesības pret emitentu tādā apjomā, kādā ieguldītāju un segto obligāciju kreditoru prasījumus nesedz seguma aktīvi. Šajā </w:t>
      </w:r>
      <w:r w:rsidR="00714CA0" w:rsidRPr="00864F1C">
        <w:rPr>
          <w:sz w:val="28"/>
          <w:szCs w:val="28"/>
        </w:rPr>
        <w:t>daļā</w:t>
      </w:r>
      <w:r w:rsidR="00FB3B64" w:rsidRPr="00864F1C">
        <w:rPr>
          <w:sz w:val="28"/>
          <w:szCs w:val="28"/>
        </w:rPr>
        <w:t xml:space="preserve"> minētajiem ieguldītāju un segto obligāciju kreditoru prasījumiem ir tāda pati izpildes prioritāte kā citiem Kredītiestāžu likum</w:t>
      </w:r>
      <w:r w:rsidR="00122738" w:rsidRPr="00864F1C">
        <w:rPr>
          <w:sz w:val="28"/>
          <w:szCs w:val="28"/>
        </w:rPr>
        <w:t>ā</w:t>
      </w:r>
      <w:r w:rsidR="00FB3B64" w:rsidRPr="00864F1C">
        <w:rPr>
          <w:sz w:val="28"/>
          <w:szCs w:val="28"/>
        </w:rPr>
        <w:t xml:space="preserve"> </w:t>
      </w:r>
      <w:r w:rsidR="00593187" w:rsidRPr="00864F1C">
        <w:rPr>
          <w:sz w:val="28"/>
          <w:szCs w:val="28"/>
        </w:rPr>
        <w:t xml:space="preserve">paredzētajam par </w:t>
      </w:r>
      <w:r w:rsidR="009D3EEA" w:rsidRPr="00864F1C">
        <w:rPr>
          <w:sz w:val="28"/>
          <w:szCs w:val="28"/>
        </w:rPr>
        <w:t>kreditoru prasījumu apmierināšan</w:t>
      </w:r>
      <w:r w:rsidR="00593187" w:rsidRPr="00864F1C">
        <w:rPr>
          <w:sz w:val="28"/>
          <w:szCs w:val="28"/>
        </w:rPr>
        <w:t xml:space="preserve">u </w:t>
      </w:r>
      <w:r w:rsidR="009D3EEA" w:rsidRPr="00864F1C">
        <w:rPr>
          <w:sz w:val="28"/>
          <w:szCs w:val="28"/>
        </w:rPr>
        <w:t>pārējie likumīg</w:t>
      </w:r>
      <w:r w:rsidR="00593187" w:rsidRPr="00864F1C">
        <w:rPr>
          <w:sz w:val="28"/>
          <w:szCs w:val="28"/>
        </w:rPr>
        <w:t>o</w:t>
      </w:r>
      <w:r w:rsidR="009D3EEA" w:rsidRPr="00864F1C">
        <w:rPr>
          <w:sz w:val="28"/>
          <w:szCs w:val="28"/>
        </w:rPr>
        <w:t xml:space="preserve"> kreditoru prasījum</w:t>
      </w:r>
      <w:r w:rsidR="00593187" w:rsidRPr="00864F1C">
        <w:rPr>
          <w:sz w:val="28"/>
          <w:szCs w:val="28"/>
        </w:rPr>
        <w:t xml:space="preserve">u gadījumā. </w:t>
      </w:r>
    </w:p>
    <w:p w14:paraId="0EF5A565" w14:textId="30702400" w:rsidR="003D37A1" w:rsidRPr="00864F1C" w:rsidRDefault="00A309A1" w:rsidP="00A309A1">
      <w:pPr>
        <w:tabs>
          <w:tab w:val="left" w:pos="709"/>
        </w:tabs>
        <w:rPr>
          <w:sz w:val="28"/>
          <w:szCs w:val="28"/>
        </w:rPr>
      </w:pPr>
      <w:r w:rsidRPr="00864F1C">
        <w:rPr>
          <w:sz w:val="28"/>
          <w:szCs w:val="28"/>
        </w:rPr>
        <w:tab/>
      </w:r>
      <w:r w:rsidR="00FB3B64" w:rsidRPr="00864F1C">
        <w:rPr>
          <w:sz w:val="28"/>
          <w:szCs w:val="28"/>
        </w:rPr>
        <w:t>(2) Īpašais administrators paziņo</w:t>
      </w:r>
      <w:r w:rsidR="00580589" w:rsidRPr="00864F1C">
        <w:rPr>
          <w:sz w:val="28"/>
          <w:szCs w:val="28"/>
        </w:rPr>
        <w:t xml:space="preserve"> Komisijai un </w:t>
      </w:r>
      <w:r w:rsidR="00FB3B64" w:rsidRPr="00864F1C">
        <w:rPr>
          <w:sz w:val="28"/>
          <w:szCs w:val="28"/>
        </w:rPr>
        <w:t xml:space="preserve">emitenta maksātnespējas administratoram </w:t>
      </w:r>
      <w:r w:rsidR="00593187" w:rsidRPr="00864F1C">
        <w:rPr>
          <w:sz w:val="28"/>
          <w:szCs w:val="28"/>
        </w:rPr>
        <w:t>seguma aktīvu</w:t>
      </w:r>
      <w:r w:rsidR="00FB3B64" w:rsidRPr="00864F1C">
        <w:rPr>
          <w:sz w:val="28"/>
          <w:szCs w:val="28"/>
        </w:rPr>
        <w:t xml:space="preserve"> novērtējumu</w:t>
      </w:r>
      <w:r w:rsidR="0069727B" w:rsidRPr="00864F1C">
        <w:rPr>
          <w:sz w:val="28"/>
          <w:szCs w:val="28"/>
        </w:rPr>
        <w:t xml:space="preserve"> </w:t>
      </w:r>
      <w:r w:rsidR="004167A0" w:rsidRPr="00864F1C">
        <w:rPr>
          <w:sz w:val="28"/>
          <w:szCs w:val="28"/>
        </w:rPr>
        <w:t>40 dienu</w:t>
      </w:r>
      <w:r w:rsidR="0069727B" w:rsidRPr="00864F1C">
        <w:rPr>
          <w:sz w:val="28"/>
          <w:szCs w:val="28"/>
        </w:rPr>
        <w:t xml:space="preserve"> laik</w:t>
      </w:r>
      <w:r w:rsidR="00554514" w:rsidRPr="00864F1C">
        <w:rPr>
          <w:sz w:val="28"/>
          <w:szCs w:val="28"/>
        </w:rPr>
        <w:t>ā</w:t>
      </w:r>
      <w:r w:rsidR="0069727B" w:rsidRPr="00864F1C">
        <w:rPr>
          <w:sz w:val="28"/>
          <w:szCs w:val="28"/>
        </w:rPr>
        <w:t xml:space="preserve"> pēc </w:t>
      </w:r>
      <w:r w:rsidR="00580589" w:rsidRPr="00864F1C">
        <w:rPr>
          <w:sz w:val="28"/>
          <w:szCs w:val="28"/>
        </w:rPr>
        <w:t xml:space="preserve">īpašā </w:t>
      </w:r>
      <w:r w:rsidR="0069727B" w:rsidRPr="00864F1C">
        <w:rPr>
          <w:sz w:val="28"/>
          <w:szCs w:val="28"/>
        </w:rPr>
        <w:t>administratora iecelšanas</w:t>
      </w:r>
      <w:r w:rsidR="00FB3B64" w:rsidRPr="00864F1C">
        <w:rPr>
          <w:sz w:val="28"/>
          <w:szCs w:val="28"/>
        </w:rPr>
        <w:t>.</w:t>
      </w:r>
      <w:r w:rsidRPr="00864F1C">
        <w:rPr>
          <w:sz w:val="28"/>
          <w:szCs w:val="28"/>
        </w:rPr>
        <w:t xml:space="preserve"> </w:t>
      </w:r>
      <w:r w:rsidR="00FB3B64" w:rsidRPr="00864F1C">
        <w:rPr>
          <w:sz w:val="28"/>
          <w:szCs w:val="28"/>
        </w:rPr>
        <w:t>Īpašais</w:t>
      </w:r>
      <w:r w:rsidRPr="00864F1C">
        <w:rPr>
          <w:sz w:val="28"/>
          <w:szCs w:val="28"/>
        </w:rPr>
        <w:t xml:space="preserve"> </w:t>
      </w:r>
      <w:r w:rsidR="00FB3B64" w:rsidRPr="00864F1C">
        <w:rPr>
          <w:sz w:val="28"/>
          <w:szCs w:val="28"/>
        </w:rPr>
        <w:t xml:space="preserve">administrators nekavējoties informē emitenta maksātnespējas administratoru par </w:t>
      </w:r>
      <w:r w:rsidR="00D87040" w:rsidRPr="00864F1C">
        <w:rPr>
          <w:sz w:val="28"/>
          <w:szCs w:val="28"/>
        </w:rPr>
        <w:t xml:space="preserve">to </w:t>
      </w:r>
      <w:r w:rsidR="00FB3B64" w:rsidRPr="00864F1C">
        <w:rPr>
          <w:sz w:val="28"/>
          <w:szCs w:val="28"/>
        </w:rPr>
        <w:t>segto obligāciju prasījumu, kas nav segt</w:t>
      </w:r>
      <w:r w:rsidR="003D37A1" w:rsidRPr="00864F1C">
        <w:rPr>
          <w:sz w:val="28"/>
          <w:szCs w:val="28"/>
        </w:rPr>
        <w:t>i.</w:t>
      </w:r>
    </w:p>
    <w:p w14:paraId="134EDEB1" w14:textId="138F3B57" w:rsidR="00FB3B64" w:rsidRPr="00864F1C" w:rsidRDefault="00A309A1" w:rsidP="00A309A1">
      <w:pPr>
        <w:tabs>
          <w:tab w:val="left" w:pos="709"/>
        </w:tabs>
        <w:rPr>
          <w:sz w:val="28"/>
          <w:szCs w:val="28"/>
        </w:rPr>
      </w:pPr>
      <w:r w:rsidRPr="00864F1C">
        <w:rPr>
          <w:sz w:val="28"/>
          <w:szCs w:val="28"/>
        </w:rPr>
        <w:tab/>
      </w:r>
      <w:r w:rsidR="00FB3B64" w:rsidRPr="00864F1C">
        <w:rPr>
          <w:sz w:val="28"/>
          <w:szCs w:val="28"/>
        </w:rPr>
        <w:t>(3)</w:t>
      </w:r>
      <w:r w:rsidRPr="00864F1C">
        <w:rPr>
          <w:sz w:val="28"/>
          <w:szCs w:val="28"/>
        </w:rPr>
        <w:t xml:space="preserve"> </w:t>
      </w:r>
      <w:r w:rsidR="00FB3B64" w:rsidRPr="00864F1C">
        <w:rPr>
          <w:sz w:val="28"/>
          <w:szCs w:val="28"/>
        </w:rPr>
        <w:t xml:space="preserve">Īpašais administrators apstiprina un iesniedz emitenta maksātnespējas administratoram </w:t>
      </w:r>
      <w:r w:rsidR="00F54E4F" w:rsidRPr="00864F1C">
        <w:rPr>
          <w:sz w:val="28"/>
          <w:szCs w:val="28"/>
        </w:rPr>
        <w:t xml:space="preserve">segto obligāciju </w:t>
      </w:r>
      <w:r w:rsidR="00FB3B64" w:rsidRPr="00864F1C">
        <w:rPr>
          <w:sz w:val="28"/>
          <w:szCs w:val="28"/>
        </w:rPr>
        <w:t>sabiedrības ieguldītāju un segto obligāciju kreditoru sarakstu</w:t>
      </w:r>
      <w:r w:rsidR="004310A4" w:rsidRPr="00864F1C">
        <w:rPr>
          <w:sz w:val="28"/>
          <w:szCs w:val="28"/>
        </w:rPr>
        <w:t xml:space="preserve"> jebkurā no šādiem gadījumiem</w:t>
      </w:r>
      <w:r w:rsidR="00FB3B64" w:rsidRPr="00864F1C">
        <w:rPr>
          <w:sz w:val="28"/>
          <w:szCs w:val="28"/>
        </w:rPr>
        <w:t>:</w:t>
      </w:r>
    </w:p>
    <w:p w14:paraId="53C1D92F" w14:textId="24512D5E" w:rsidR="00FB3B64" w:rsidRPr="00864F1C" w:rsidRDefault="00EC037C" w:rsidP="00EC037C">
      <w:pPr>
        <w:tabs>
          <w:tab w:val="left" w:pos="709"/>
        </w:tabs>
        <w:rPr>
          <w:sz w:val="28"/>
          <w:szCs w:val="28"/>
        </w:rPr>
      </w:pPr>
      <w:r w:rsidRPr="00864F1C">
        <w:rPr>
          <w:sz w:val="28"/>
          <w:szCs w:val="28"/>
        </w:rPr>
        <w:tab/>
      </w:r>
      <w:r w:rsidR="00FB3B64" w:rsidRPr="00864F1C">
        <w:rPr>
          <w:sz w:val="28"/>
          <w:szCs w:val="28"/>
        </w:rPr>
        <w:t>1) saskaņā ar īpašā administratora veikto novērtējumu, seguma aktīvu kopums nav pietiekams visu segto obligāciju prasījumu segšanai</w:t>
      </w:r>
      <w:r w:rsidR="005C0CA8" w:rsidRPr="00864F1C">
        <w:rPr>
          <w:sz w:val="28"/>
          <w:szCs w:val="28"/>
        </w:rPr>
        <w:t>;</w:t>
      </w:r>
    </w:p>
    <w:p w14:paraId="4EB5B258" w14:textId="342A95D2" w:rsidR="00FB3B64" w:rsidRPr="00864F1C" w:rsidRDefault="00EC037C" w:rsidP="00EC037C">
      <w:pPr>
        <w:tabs>
          <w:tab w:val="left" w:pos="709"/>
        </w:tabs>
        <w:rPr>
          <w:sz w:val="28"/>
          <w:szCs w:val="28"/>
        </w:rPr>
      </w:pPr>
      <w:r w:rsidRPr="00864F1C">
        <w:rPr>
          <w:sz w:val="28"/>
          <w:szCs w:val="28"/>
        </w:rPr>
        <w:lastRenderedPageBreak/>
        <w:tab/>
      </w:r>
      <w:r w:rsidR="00FB3B64" w:rsidRPr="00864F1C">
        <w:rPr>
          <w:sz w:val="28"/>
          <w:szCs w:val="28"/>
        </w:rPr>
        <w:t>2) segto obligāciju prasījumi nav pilnībā segti, pilnībā izlietojot visus seguma aktīvus.</w:t>
      </w:r>
    </w:p>
    <w:p w14:paraId="2B87C4BE" w14:textId="78E43EE3" w:rsidR="00FB3B64" w:rsidRPr="00864F1C" w:rsidRDefault="00EC037C" w:rsidP="00EC037C">
      <w:pPr>
        <w:tabs>
          <w:tab w:val="left" w:pos="709"/>
        </w:tabs>
        <w:rPr>
          <w:sz w:val="28"/>
          <w:szCs w:val="28"/>
        </w:rPr>
      </w:pPr>
      <w:r w:rsidRPr="00864F1C">
        <w:rPr>
          <w:sz w:val="28"/>
          <w:szCs w:val="28"/>
        </w:rPr>
        <w:tab/>
        <w:t>(</w:t>
      </w:r>
      <w:r w:rsidR="00DB04FF" w:rsidRPr="00864F1C">
        <w:rPr>
          <w:sz w:val="28"/>
          <w:szCs w:val="28"/>
        </w:rPr>
        <w:t>4</w:t>
      </w:r>
      <w:r w:rsidRPr="00864F1C">
        <w:rPr>
          <w:sz w:val="28"/>
          <w:szCs w:val="28"/>
        </w:rPr>
        <w:t xml:space="preserve">) </w:t>
      </w:r>
      <w:r w:rsidR="00FB3B64" w:rsidRPr="00864F1C">
        <w:rPr>
          <w:sz w:val="28"/>
          <w:szCs w:val="28"/>
        </w:rPr>
        <w:t>Emitenta maksātnespējas administrators iekļauj attiecīgos ieguldītājus un segto obligāciju kreditorus emitenta kreditoru sarakstā. Ieguldītāji un segto obligāciju kreditori</w:t>
      </w:r>
      <w:r w:rsidR="0078163F" w:rsidRPr="00864F1C">
        <w:rPr>
          <w:sz w:val="28"/>
          <w:szCs w:val="28"/>
        </w:rPr>
        <w:t>em nav</w:t>
      </w:r>
      <w:r w:rsidR="00FB3B64" w:rsidRPr="00864F1C">
        <w:rPr>
          <w:sz w:val="28"/>
          <w:szCs w:val="28"/>
        </w:rPr>
        <w:t xml:space="preserve"> </w:t>
      </w:r>
      <w:r w:rsidR="0078163F" w:rsidRPr="00864F1C">
        <w:rPr>
          <w:sz w:val="28"/>
          <w:szCs w:val="28"/>
        </w:rPr>
        <w:t>jāveic</w:t>
      </w:r>
      <w:r w:rsidR="00FB3B64" w:rsidRPr="00864F1C">
        <w:rPr>
          <w:sz w:val="28"/>
          <w:szCs w:val="28"/>
        </w:rPr>
        <w:t xml:space="preserve"> nekādas papildu darbības, lai iesniegtu savus prasījumus emitenta maksātnespējas procesā.</w:t>
      </w:r>
    </w:p>
    <w:p w14:paraId="129380A6" w14:textId="45D7F4F4" w:rsidR="00FB3B64" w:rsidRPr="00864F1C" w:rsidRDefault="00EC037C" w:rsidP="00EC037C">
      <w:pPr>
        <w:tabs>
          <w:tab w:val="left" w:pos="709"/>
        </w:tabs>
        <w:rPr>
          <w:sz w:val="28"/>
          <w:szCs w:val="28"/>
        </w:rPr>
      </w:pPr>
      <w:r w:rsidRPr="00864F1C">
        <w:rPr>
          <w:sz w:val="28"/>
          <w:szCs w:val="28"/>
        </w:rPr>
        <w:tab/>
      </w:r>
      <w:r w:rsidR="00FB3B64" w:rsidRPr="00864F1C">
        <w:rPr>
          <w:sz w:val="28"/>
          <w:szCs w:val="28"/>
        </w:rPr>
        <w:t>(4)</w:t>
      </w:r>
      <w:r w:rsidR="00985531" w:rsidRPr="00864F1C">
        <w:rPr>
          <w:sz w:val="28"/>
          <w:szCs w:val="28"/>
        </w:rPr>
        <w:t> </w:t>
      </w:r>
      <w:r w:rsidR="00FB3B64" w:rsidRPr="00864F1C">
        <w:rPr>
          <w:sz w:val="28"/>
          <w:szCs w:val="28"/>
        </w:rPr>
        <w:t xml:space="preserve">Īpašais administrators pēc emitenta maksātnespējas procesa administratora pieprasījuma sniedz ziņas emitenta maksātnespējas procesa administratoram par segto obligāciju prasījumu aktuālo neatmaksāto summu, segto obligāciju programmas nodošanas gaitu, seguma aktīvu </w:t>
      </w:r>
      <w:r w:rsidR="007A14B1" w:rsidRPr="00864F1C">
        <w:rPr>
          <w:sz w:val="28"/>
          <w:szCs w:val="28"/>
        </w:rPr>
        <w:t xml:space="preserve">tālāku </w:t>
      </w:r>
      <w:r w:rsidR="00FB3B64" w:rsidRPr="00864F1C">
        <w:rPr>
          <w:sz w:val="28"/>
          <w:szCs w:val="28"/>
        </w:rPr>
        <w:t xml:space="preserve">atsavināšanu </w:t>
      </w:r>
      <w:r w:rsidR="007A14B1" w:rsidRPr="00864F1C">
        <w:rPr>
          <w:sz w:val="28"/>
          <w:szCs w:val="28"/>
        </w:rPr>
        <w:t xml:space="preserve">vai </w:t>
      </w:r>
      <w:r w:rsidR="00FB3B64" w:rsidRPr="00864F1C">
        <w:rPr>
          <w:sz w:val="28"/>
          <w:szCs w:val="28"/>
        </w:rPr>
        <w:t>izlietošanu un citas ziņas, kas pamatoti nepieciešamas emitenta maksātnespējas procesā.</w:t>
      </w:r>
    </w:p>
    <w:p w14:paraId="3FBB08B1" w14:textId="1372525B" w:rsidR="00FB3B64" w:rsidRPr="00864F1C" w:rsidRDefault="00EC037C" w:rsidP="00EC037C">
      <w:pPr>
        <w:tabs>
          <w:tab w:val="left" w:pos="709"/>
        </w:tabs>
        <w:rPr>
          <w:sz w:val="28"/>
          <w:szCs w:val="28"/>
        </w:rPr>
      </w:pPr>
      <w:r w:rsidRPr="00864F1C">
        <w:rPr>
          <w:sz w:val="28"/>
          <w:szCs w:val="28"/>
        </w:rPr>
        <w:tab/>
      </w:r>
      <w:r w:rsidR="00FB3B64" w:rsidRPr="00864F1C">
        <w:rPr>
          <w:sz w:val="28"/>
          <w:szCs w:val="28"/>
        </w:rPr>
        <w:t>(5)</w:t>
      </w:r>
      <w:r w:rsidRPr="00864F1C">
        <w:rPr>
          <w:sz w:val="28"/>
          <w:szCs w:val="28"/>
        </w:rPr>
        <w:t xml:space="preserve"> </w:t>
      </w:r>
      <w:r w:rsidR="00FB3B64" w:rsidRPr="00864F1C">
        <w:rPr>
          <w:sz w:val="28"/>
          <w:szCs w:val="28"/>
        </w:rPr>
        <w:t xml:space="preserve">Emitenta maksātnespējas procesu nevar pabeigt un nav atļauta emitenta </w:t>
      </w:r>
      <w:r w:rsidR="00CB0D01" w:rsidRPr="00864F1C">
        <w:rPr>
          <w:sz w:val="28"/>
          <w:szCs w:val="28"/>
        </w:rPr>
        <w:t xml:space="preserve">tādu </w:t>
      </w:r>
      <w:r w:rsidR="00FB3B64" w:rsidRPr="00864F1C">
        <w:rPr>
          <w:sz w:val="28"/>
          <w:szCs w:val="28"/>
        </w:rPr>
        <w:t>kreditoru prasījumu, kuriem ir tāda pati prioritāte kā ieguldītāju un segto obligāciju kreditoru prasījumiem, izmaksa šiem kreditoriem, kamēr nav iestājies viens no šādiem nosacījumiem:</w:t>
      </w:r>
    </w:p>
    <w:p w14:paraId="05494479" w14:textId="5C08BEAC" w:rsidR="00FB3B64" w:rsidRPr="00864F1C" w:rsidRDefault="00EC037C" w:rsidP="00EC037C">
      <w:pPr>
        <w:tabs>
          <w:tab w:val="left" w:pos="709"/>
        </w:tabs>
        <w:rPr>
          <w:sz w:val="28"/>
          <w:szCs w:val="28"/>
        </w:rPr>
      </w:pPr>
      <w:r w:rsidRPr="00864F1C">
        <w:rPr>
          <w:sz w:val="28"/>
          <w:szCs w:val="28"/>
        </w:rPr>
        <w:tab/>
      </w:r>
      <w:r w:rsidR="00FB3B64" w:rsidRPr="00864F1C">
        <w:rPr>
          <w:sz w:val="28"/>
          <w:szCs w:val="28"/>
        </w:rPr>
        <w:t>1) segto obligāciju programmas nodošana citam emitentam;</w:t>
      </w:r>
    </w:p>
    <w:p w14:paraId="66D48516" w14:textId="312C1FFA" w:rsidR="00FB3B64" w:rsidRPr="00864F1C" w:rsidRDefault="00EC037C" w:rsidP="00EC037C">
      <w:pPr>
        <w:tabs>
          <w:tab w:val="left" w:pos="709"/>
        </w:tabs>
        <w:rPr>
          <w:sz w:val="28"/>
          <w:szCs w:val="28"/>
        </w:rPr>
      </w:pPr>
      <w:r w:rsidRPr="00864F1C">
        <w:rPr>
          <w:sz w:val="28"/>
          <w:szCs w:val="28"/>
        </w:rPr>
        <w:tab/>
      </w:r>
      <w:r w:rsidR="00FB3B64" w:rsidRPr="00864F1C">
        <w:rPr>
          <w:sz w:val="28"/>
          <w:szCs w:val="28"/>
        </w:rPr>
        <w:t>2) visi segto obligāciju prasījumi ir pilnībā segti;</w:t>
      </w:r>
    </w:p>
    <w:p w14:paraId="02028080" w14:textId="75A44179" w:rsidR="00FB3B64" w:rsidRPr="00864F1C" w:rsidRDefault="00EC037C" w:rsidP="00EC037C">
      <w:pPr>
        <w:tabs>
          <w:tab w:val="left" w:pos="709"/>
        </w:tabs>
        <w:rPr>
          <w:sz w:val="28"/>
          <w:szCs w:val="28"/>
        </w:rPr>
      </w:pPr>
      <w:r w:rsidRPr="00864F1C">
        <w:rPr>
          <w:sz w:val="28"/>
          <w:szCs w:val="28"/>
        </w:rPr>
        <w:tab/>
      </w:r>
      <w:r w:rsidR="00FB3B64" w:rsidRPr="00864F1C">
        <w:rPr>
          <w:sz w:val="28"/>
          <w:szCs w:val="28"/>
        </w:rPr>
        <w:t>3)</w:t>
      </w:r>
      <w:r w:rsidRPr="00864F1C">
        <w:rPr>
          <w:sz w:val="28"/>
          <w:szCs w:val="28"/>
        </w:rPr>
        <w:t xml:space="preserve"> </w:t>
      </w:r>
      <w:r w:rsidR="006D22CD" w:rsidRPr="00864F1C">
        <w:rPr>
          <w:sz w:val="28"/>
          <w:szCs w:val="28"/>
        </w:rPr>
        <w:t>ir</w:t>
      </w:r>
      <w:r w:rsidR="00604B2E" w:rsidRPr="00864F1C">
        <w:rPr>
          <w:sz w:val="28"/>
          <w:szCs w:val="28"/>
        </w:rPr>
        <w:t xml:space="preserve"> </w:t>
      </w:r>
      <w:r w:rsidR="00FB3B64" w:rsidRPr="00864F1C">
        <w:rPr>
          <w:sz w:val="28"/>
          <w:szCs w:val="28"/>
        </w:rPr>
        <w:t xml:space="preserve">pabeigta visu seguma aktīvu izlietošana vai </w:t>
      </w:r>
      <w:r w:rsidR="00544D6A" w:rsidRPr="00864F1C">
        <w:rPr>
          <w:sz w:val="28"/>
          <w:szCs w:val="28"/>
        </w:rPr>
        <w:t xml:space="preserve">pārdošana </w:t>
      </w:r>
      <w:r w:rsidR="00FB3B64" w:rsidRPr="00864F1C">
        <w:rPr>
          <w:sz w:val="28"/>
          <w:szCs w:val="28"/>
        </w:rPr>
        <w:t>un īpašais administrators ir iesniedzis emitenta maksātnespējas administratoram ieguldītāju un segto obligāciju kreditoru sarakstu</w:t>
      </w:r>
      <w:r w:rsidR="00F409EE" w:rsidRPr="00864F1C">
        <w:rPr>
          <w:sz w:val="28"/>
          <w:szCs w:val="28"/>
        </w:rPr>
        <w:t xml:space="preserve">. </w:t>
      </w:r>
    </w:p>
    <w:p w14:paraId="1015DCA9" w14:textId="77777777" w:rsidR="00332D22" w:rsidRPr="00864F1C" w:rsidRDefault="00332D22" w:rsidP="00EC037C">
      <w:pPr>
        <w:tabs>
          <w:tab w:val="left" w:pos="709"/>
        </w:tabs>
        <w:rPr>
          <w:sz w:val="28"/>
          <w:szCs w:val="28"/>
        </w:rPr>
      </w:pPr>
    </w:p>
    <w:p w14:paraId="35086A5E" w14:textId="77777777" w:rsidR="00FB3B64" w:rsidRPr="00864F1C" w:rsidRDefault="00FB3B64" w:rsidP="00332D22">
      <w:pPr>
        <w:jc w:val="center"/>
        <w:rPr>
          <w:b/>
          <w:bCs/>
          <w:sz w:val="28"/>
          <w:szCs w:val="28"/>
        </w:rPr>
      </w:pPr>
      <w:r w:rsidRPr="00864F1C">
        <w:rPr>
          <w:b/>
          <w:bCs/>
          <w:sz w:val="28"/>
          <w:szCs w:val="28"/>
        </w:rPr>
        <w:t>XVI nodaļa</w:t>
      </w:r>
    </w:p>
    <w:p w14:paraId="1EE57703" w14:textId="32267EE3" w:rsidR="00FB3B64" w:rsidRPr="00864F1C" w:rsidRDefault="00FB3B64" w:rsidP="00332D22">
      <w:pPr>
        <w:jc w:val="center"/>
        <w:rPr>
          <w:b/>
          <w:bCs/>
          <w:sz w:val="28"/>
          <w:szCs w:val="28"/>
        </w:rPr>
      </w:pPr>
      <w:r w:rsidRPr="00864F1C">
        <w:rPr>
          <w:b/>
          <w:bCs/>
          <w:sz w:val="28"/>
          <w:szCs w:val="28"/>
        </w:rPr>
        <w:t xml:space="preserve">Emitenta, atsavinātāja un </w:t>
      </w:r>
      <w:r w:rsidR="00F54E4F" w:rsidRPr="00864F1C">
        <w:rPr>
          <w:b/>
          <w:bCs/>
          <w:sz w:val="28"/>
          <w:szCs w:val="28"/>
        </w:rPr>
        <w:t>segto obligāciju</w:t>
      </w:r>
      <w:r w:rsidRPr="00864F1C">
        <w:rPr>
          <w:b/>
          <w:bCs/>
          <w:sz w:val="28"/>
          <w:szCs w:val="28"/>
        </w:rPr>
        <w:t xml:space="preserve"> sabiedrības maksātnespējas procesa īpatnības</w:t>
      </w:r>
    </w:p>
    <w:p w14:paraId="1584C4ED" w14:textId="77777777" w:rsidR="00332D22" w:rsidRPr="00864F1C" w:rsidRDefault="00332D22" w:rsidP="00332D22">
      <w:pPr>
        <w:jc w:val="center"/>
        <w:rPr>
          <w:b/>
          <w:bCs/>
          <w:sz w:val="28"/>
          <w:szCs w:val="28"/>
        </w:rPr>
      </w:pPr>
    </w:p>
    <w:p w14:paraId="641376EB" w14:textId="6C948DB9" w:rsidR="00FB3B64" w:rsidRPr="00864F1C" w:rsidRDefault="00332D22" w:rsidP="00332D22">
      <w:pPr>
        <w:tabs>
          <w:tab w:val="left" w:pos="709"/>
        </w:tabs>
        <w:rPr>
          <w:b/>
          <w:bCs/>
          <w:sz w:val="28"/>
          <w:szCs w:val="28"/>
        </w:rPr>
      </w:pPr>
      <w:r w:rsidRPr="00864F1C">
        <w:rPr>
          <w:b/>
          <w:bCs/>
          <w:sz w:val="28"/>
          <w:szCs w:val="28"/>
        </w:rPr>
        <w:tab/>
      </w:r>
      <w:r w:rsidR="0061796C" w:rsidRPr="00864F1C">
        <w:rPr>
          <w:b/>
          <w:bCs/>
          <w:sz w:val="28"/>
          <w:szCs w:val="28"/>
        </w:rPr>
        <w:t>8</w:t>
      </w:r>
      <w:r w:rsidR="001E5EE9" w:rsidRPr="00864F1C">
        <w:rPr>
          <w:b/>
          <w:bCs/>
          <w:sz w:val="28"/>
          <w:szCs w:val="28"/>
        </w:rPr>
        <w:t>8</w:t>
      </w:r>
      <w:r w:rsidRPr="00864F1C">
        <w:rPr>
          <w:b/>
          <w:bCs/>
          <w:sz w:val="28"/>
          <w:szCs w:val="28"/>
        </w:rPr>
        <w:t>.</w:t>
      </w:r>
      <w:r w:rsidR="00FB3B64" w:rsidRPr="00864F1C">
        <w:rPr>
          <w:b/>
          <w:bCs/>
          <w:sz w:val="28"/>
          <w:szCs w:val="28"/>
        </w:rPr>
        <w:t>pants. Piemērojamais</w:t>
      </w:r>
      <w:r w:rsidR="002F709C" w:rsidRPr="00864F1C">
        <w:rPr>
          <w:b/>
          <w:bCs/>
          <w:sz w:val="28"/>
          <w:szCs w:val="28"/>
        </w:rPr>
        <w:t xml:space="preserve"> tiesiskais</w:t>
      </w:r>
      <w:r w:rsidR="00FB3B64" w:rsidRPr="00864F1C">
        <w:rPr>
          <w:b/>
          <w:bCs/>
          <w:sz w:val="28"/>
          <w:szCs w:val="28"/>
        </w:rPr>
        <w:t xml:space="preserve"> regulējums</w:t>
      </w:r>
    </w:p>
    <w:p w14:paraId="59C6047D" w14:textId="3DF02EE5" w:rsidR="00FB3B64" w:rsidRPr="00864F1C" w:rsidRDefault="00332D22" w:rsidP="00332D22">
      <w:pPr>
        <w:tabs>
          <w:tab w:val="left" w:pos="709"/>
        </w:tabs>
        <w:rPr>
          <w:sz w:val="28"/>
          <w:szCs w:val="28"/>
        </w:rPr>
      </w:pPr>
      <w:r w:rsidRPr="00864F1C">
        <w:rPr>
          <w:sz w:val="28"/>
          <w:szCs w:val="28"/>
        </w:rPr>
        <w:tab/>
      </w:r>
      <w:r w:rsidR="00FB3B64" w:rsidRPr="00864F1C">
        <w:rPr>
          <w:sz w:val="28"/>
          <w:szCs w:val="28"/>
        </w:rPr>
        <w:t xml:space="preserve">(1) Maksātnespējas likuma noteikumi ir piemērojami </w:t>
      </w:r>
      <w:r w:rsidR="00F54E4F" w:rsidRPr="00864F1C">
        <w:rPr>
          <w:sz w:val="28"/>
          <w:szCs w:val="28"/>
        </w:rPr>
        <w:t>segto obligāciju</w:t>
      </w:r>
      <w:r w:rsidR="00FB3B64" w:rsidRPr="00864F1C">
        <w:rPr>
          <w:sz w:val="28"/>
          <w:szCs w:val="28"/>
        </w:rPr>
        <w:t xml:space="preserve"> sabiedrīb</w:t>
      </w:r>
      <w:r w:rsidR="00F54E4F" w:rsidRPr="00864F1C">
        <w:rPr>
          <w:sz w:val="28"/>
          <w:szCs w:val="28"/>
        </w:rPr>
        <w:t>ai</w:t>
      </w:r>
      <w:r w:rsidR="00FB3B64" w:rsidRPr="00864F1C">
        <w:rPr>
          <w:sz w:val="28"/>
          <w:szCs w:val="28"/>
        </w:rPr>
        <w:t>, ciktāl šis likums nenosaka citādi.</w:t>
      </w:r>
    </w:p>
    <w:p w14:paraId="1CA71790" w14:textId="308219AC" w:rsidR="00FB3B64" w:rsidRPr="00864F1C" w:rsidRDefault="00332D22" w:rsidP="00332D22">
      <w:pPr>
        <w:tabs>
          <w:tab w:val="left" w:pos="709"/>
        </w:tabs>
        <w:rPr>
          <w:sz w:val="28"/>
          <w:szCs w:val="28"/>
        </w:rPr>
      </w:pPr>
      <w:r w:rsidRPr="00864F1C">
        <w:rPr>
          <w:sz w:val="28"/>
          <w:szCs w:val="28"/>
        </w:rPr>
        <w:tab/>
      </w:r>
      <w:r w:rsidR="00FB3B64" w:rsidRPr="00864F1C">
        <w:rPr>
          <w:sz w:val="28"/>
          <w:szCs w:val="28"/>
        </w:rPr>
        <w:t>(2) Latvijā dibināt</w:t>
      </w:r>
      <w:r w:rsidR="00F54E4F" w:rsidRPr="00864F1C">
        <w:rPr>
          <w:sz w:val="28"/>
          <w:szCs w:val="28"/>
        </w:rPr>
        <w:t>ai</w:t>
      </w:r>
      <w:r w:rsidR="00FB3B64" w:rsidRPr="00864F1C">
        <w:rPr>
          <w:sz w:val="28"/>
          <w:szCs w:val="28"/>
        </w:rPr>
        <w:t xml:space="preserve"> </w:t>
      </w:r>
      <w:r w:rsidR="00F54E4F" w:rsidRPr="00864F1C">
        <w:rPr>
          <w:sz w:val="28"/>
          <w:szCs w:val="28"/>
        </w:rPr>
        <w:t xml:space="preserve">segto obligāciju </w:t>
      </w:r>
      <w:r w:rsidR="00FB3B64" w:rsidRPr="00864F1C">
        <w:rPr>
          <w:sz w:val="28"/>
          <w:szCs w:val="28"/>
        </w:rPr>
        <w:t>sabiedrīb</w:t>
      </w:r>
      <w:r w:rsidR="00F54E4F" w:rsidRPr="00864F1C">
        <w:rPr>
          <w:sz w:val="28"/>
          <w:szCs w:val="28"/>
        </w:rPr>
        <w:t>ai</w:t>
      </w:r>
      <w:r w:rsidR="00FB3B64" w:rsidRPr="00864F1C">
        <w:rPr>
          <w:sz w:val="28"/>
          <w:szCs w:val="28"/>
        </w:rPr>
        <w:t xml:space="preserve"> nav piemērojams tiesiskās aizsardzības process un ārpustiesas tiesiskās aizsardzības process.</w:t>
      </w:r>
    </w:p>
    <w:p w14:paraId="4BE9FA16" w14:textId="77777777" w:rsidR="004A7702" w:rsidRPr="00864F1C" w:rsidRDefault="004A7702" w:rsidP="00332D22">
      <w:pPr>
        <w:tabs>
          <w:tab w:val="left" w:pos="709"/>
        </w:tabs>
        <w:rPr>
          <w:sz w:val="28"/>
          <w:szCs w:val="28"/>
        </w:rPr>
      </w:pPr>
    </w:p>
    <w:p w14:paraId="513FB538" w14:textId="00BEBC4C" w:rsidR="00FB3B64" w:rsidRPr="00864F1C" w:rsidRDefault="004A7702" w:rsidP="004A7702">
      <w:pPr>
        <w:tabs>
          <w:tab w:val="left" w:pos="709"/>
        </w:tabs>
        <w:rPr>
          <w:b/>
          <w:bCs/>
          <w:sz w:val="28"/>
          <w:szCs w:val="28"/>
        </w:rPr>
      </w:pPr>
      <w:r w:rsidRPr="00864F1C">
        <w:rPr>
          <w:b/>
          <w:bCs/>
          <w:sz w:val="28"/>
          <w:szCs w:val="28"/>
        </w:rPr>
        <w:tab/>
      </w:r>
      <w:r w:rsidR="0061796C" w:rsidRPr="00864F1C">
        <w:rPr>
          <w:b/>
          <w:bCs/>
          <w:sz w:val="28"/>
          <w:szCs w:val="28"/>
        </w:rPr>
        <w:t>8</w:t>
      </w:r>
      <w:r w:rsidR="001E5EE9" w:rsidRPr="00864F1C">
        <w:rPr>
          <w:b/>
          <w:bCs/>
          <w:sz w:val="28"/>
          <w:szCs w:val="28"/>
        </w:rPr>
        <w:t>9</w:t>
      </w:r>
      <w:r w:rsidRPr="00864F1C">
        <w:rPr>
          <w:b/>
          <w:bCs/>
          <w:sz w:val="28"/>
          <w:szCs w:val="28"/>
        </w:rPr>
        <w:t xml:space="preserve">.pants. </w:t>
      </w:r>
      <w:r w:rsidR="00FB3B64" w:rsidRPr="00864F1C">
        <w:rPr>
          <w:b/>
          <w:bCs/>
          <w:sz w:val="28"/>
          <w:szCs w:val="28"/>
        </w:rPr>
        <w:t>Atsevišķu tiesību normu nepiemērošana</w:t>
      </w:r>
    </w:p>
    <w:p w14:paraId="1418113E" w14:textId="1D314813" w:rsidR="00FB3B64" w:rsidRPr="00864F1C" w:rsidRDefault="004A7702" w:rsidP="004A7702">
      <w:pPr>
        <w:tabs>
          <w:tab w:val="left" w:pos="709"/>
        </w:tabs>
        <w:rPr>
          <w:sz w:val="28"/>
          <w:szCs w:val="28"/>
        </w:rPr>
      </w:pPr>
      <w:r w:rsidRPr="00864F1C">
        <w:rPr>
          <w:sz w:val="28"/>
          <w:szCs w:val="28"/>
        </w:rPr>
        <w:tab/>
      </w:r>
      <w:r w:rsidR="00FB3B64" w:rsidRPr="00864F1C">
        <w:rPr>
          <w:sz w:val="28"/>
          <w:szCs w:val="28"/>
        </w:rPr>
        <w:t xml:space="preserve">(1) </w:t>
      </w:r>
      <w:r w:rsidR="002F709C" w:rsidRPr="00864F1C">
        <w:rPr>
          <w:sz w:val="28"/>
          <w:szCs w:val="28"/>
        </w:rPr>
        <w:t xml:space="preserve">Normatīvie </w:t>
      </w:r>
      <w:r w:rsidR="00FB3B64" w:rsidRPr="00864F1C">
        <w:rPr>
          <w:sz w:val="28"/>
          <w:szCs w:val="28"/>
        </w:rPr>
        <w:t>akt</w:t>
      </w:r>
      <w:r w:rsidR="002F709C" w:rsidRPr="00864F1C">
        <w:rPr>
          <w:sz w:val="28"/>
          <w:szCs w:val="28"/>
        </w:rPr>
        <w:t>i</w:t>
      </w:r>
      <w:r w:rsidR="00FB3B64" w:rsidRPr="00864F1C">
        <w:rPr>
          <w:sz w:val="28"/>
          <w:szCs w:val="28"/>
        </w:rPr>
        <w:t>, kas ierobežo, aptur, pārtrauc, groza vai samazina emitenta saistības emitenta maksātnespējas procesā, noregulējumā vai reorganizācijas pasākumos, ieskaitot ar procentiem saistītos ierobežojumus, procentu, nokavējuma procentu un pamatsummas aprēķinu un samaksu, nav piemērojami emitenta saistībām, kas izriet no segtajām obligācijām.</w:t>
      </w:r>
    </w:p>
    <w:p w14:paraId="7A5A4093" w14:textId="6C4924CD" w:rsidR="00FB3B64" w:rsidRPr="00864F1C" w:rsidRDefault="004A7702" w:rsidP="004A7702">
      <w:pPr>
        <w:tabs>
          <w:tab w:val="left" w:pos="709"/>
        </w:tabs>
        <w:rPr>
          <w:sz w:val="28"/>
          <w:szCs w:val="28"/>
        </w:rPr>
      </w:pPr>
      <w:r w:rsidRPr="00864F1C">
        <w:rPr>
          <w:sz w:val="28"/>
          <w:szCs w:val="28"/>
        </w:rPr>
        <w:tab/>
      </w:r>
      <w:r w:rsidR="00FB3B64" w:rsidRPr="00864F1C">
        <w:rPr>
          <w:sz w:val="28"/>
          <w:szCs w:val="28"/>
        </w:rPr>
        <w:t>(2) Jebkādi normatīvajos aktos noteiktie ierobežojumi, kas ir piemērojami emitenta darbībām saistībā ar seguma aktīvu uzturēšanu, nav piemērojami emitenta maksātnespējas, noregulējuma un reorganizācijas pasākumu piemērošanas laikā, ja vien šajā likumā nav noteikts citādi.</w:t>
      </w:r>
    </w:p>
    <w:p w14:paraId="736C4B6C" w14:textId="2345E094" w:rsidR="00FB3B64" w:rsidRPr="00864F1C" w:rsidRDefault="004A7702" w:rsidP="004A7702">
      <w:pPr>
        <w:tabs>
          <w:tab w:val="left" w:pos="709"/>
        </w:tabs>
        <w:rPr>
          <w:sz w:val="28"/>
          <w:szCs w:val="28"/>
        </w:rPr>
      </w:pPr>
      <w:r w:rsidRPr="00864F1C">
        <w:rPr>
          <w:sz w:val="28"/>
          <w:szCs w:val="28"/>
        </w:rPr>
        <w:tab/>
      </w:r>
      <w:r w:rsidR="00FB3B64" w:rsidRPr="00864F1C">
        <w:rPr>
          <w:sz w:val="28"/>
          <w:szCs w:val="28"/>
        </w:rPr>
        <w:t>(3)</w:t>
      </w:r>
      <w:r w:rsidRPr="00864F1C">
        <w:rPr>
          <w:sz w:val="28"/>
          <w:szCs w:val="28"/>
        </w:rPr>
        <w:t xml:space="preserve"> </w:t>
      </w:r>
      <w:r w:rsidR="00F54E4F" w:rsidRPr="00864F1C">
        <w:rPr>
          <w:sz w:val="28"/>
          <w:szCs w:val="28"/>
        </w:rPr>
        <w:t xml:space="preserve">Segto obligāciju </w:t>
      </w:r>
      <w:r w:rsidR="00FB3B64" w:rsidRPr="00864F1C">
        <w:rPr>
          <w:sz w:val="28"/>
          <w:szCs w:val="28"/>
        </w:rPr>
        <w:t xml:space="preserve">sabiedrības maksātnespējas vai piespiedu likvidācijas procesa ierosināšana vai pasludināšana neietekmē </w:t>
      </w:r>
      <w:r w:rsidR="00F54E4F" w:rsidRPr="00864F1C">
        <w:rPr>
          <w:sz w:val="28"/>
          <w:szCs w:val="28"/>
        </w:rPr>
        <w:t xml:space="preserve">segto </w:t>
      </w:r>
      <w:r w:rsidR="00F54E4F" w:rsidRPr="00864F1C">
        <w:rPr>
          <w:sz w:val="28"/>
          <w:szCs w:val="28"/>
        </w:rPr>
        <w:lastRenderedPageBreak/>
        <w:t xml:space="preserve">obligāciju </w:t>
      </w:r>
      <w:r w:rsidR="00FB3B64" w:rsidRPr="00864F1C">
        <w:rPr>
          <w:sz w:val="28"/>
          <w:szCs w:val="28"/>
        </w:rPr>
        <w:t>sabiedrības galvojuma saistības un to izpildi saskaņā ar š</w:t>
      </w:r>
      <w:r w:rsidR="00AE6460" w:rsidRPr="00864F1C">
        <w:rPr>
          <w:sz w:val="28"/>
          <w:szCs w:val="28"/>
        </w:rPr>
        <w:t>ā</w:t>
      </w:r>
      <w:r w:rsidR="00FB3B64" w:rsidRPr="00864F1C">
        <w:rPr>
          <w:sz w:val="28"/>
          <w:szCs w:val="28"/>
        </w:rPr>
        <w:t xml:space="preserve"> likuma un </w:t>
      </w:r>
      <w:r w:rsidR="00AE6460" w:rsidRPr="00864F1C">
        <w:rPr>
          <w:sz w:val="28"/>
          <w:szCs w:val="28"/>
        </w:rPr>
        <w:t xml:space="preserve">sniegtā </w:t>
      </w:r>
      <w:r w:rsidR="00FB3B64" w:rsidRPr="00864F1C">
        <w:rPr>
          <w:sz w:val="28"/>
          <w:szCs w:val="28"/>
        </w:rPr>
        <w:t xml:space="preserve">galvojuma noteikumiem. </w:t>
      </w:r>
    </w:p>
    <w:p w14:paraId="2423923B" w14:textId="77777777" w:rsidR="00661665" w:rsidRPr="00864F1C" w:rsidRDefault="00661665" w:rsidP="004A7702">
      <w:pPr>
        <w:tabs>
          <w:tab w:val="left" w:pos="709"/>
        </w:tabs>
        <w:rPr>
          <w:sz w:val="28"/>
          <w:szCs w:val="28"/>
        </w:rPr>
      </w:pPr>
    </w:p>
    <w:p w14:paraId="1C96708A" w14:textId="4AC5486F" w:rsidR="00FB3B64" w:rsidRPr="00864F1C" w:rsidRDefault="00661665" w:rsidP="00661665">
      <w:pPr>
        <w:tabs>
          <w:tab w:val="left" w:pos="709"/>
        </w:tabs>
        <w:rPr>
          <w:b/>
          <w:bCs/>
          <w:sz w:val="28"/>
          <w:szCs w:val="28"/>
        </w:rPr>
      </w:pPr>
      <w:r w:rsidRPr="00864F1C">
        <w:rPr>
          <w:b/>
          <w:bCs/>
          <w:sz w:val="28"/>
          <w:szCs w:val="28"/>
        </w:rPr>
        <w:tab/>
      </w:r>
      <w:r w:rsidR="001E5EE9" w:rsidRPr="00864F1C">
        <w:rPr>
          <w:b/>
          <w:bCs/>
          <w:sz w:val="28"/>
          <w:szCs w:val="28"/>
        </w:rPr>
        <w:t>90</w:t>
      </w:r>
      <w:r w:rsidRPr="00864F1C">
        <w:rPr>
          <w:b/>
          <w:bCs/>
          <w:sz w:val="28"/>
          <w:szCs w:val="28"/>
        </w:rPr>
        <w:t>.</w:t>
      </w:r>
      <w:r w:rsidR="00FB3B64" w:rsidRPr="00864F1C">
        <w:rPr>
          <w:b/>
          <w:bCs/>
          <w:sz w:val="28"/>
          <w:szCs w:val="28"/>
        </w:rPr>
        <w:t xml:space="preserve">pants. </w:t>
      </w:r>
      <w:r w:rsidR="00C7760F" w:rsidRPr="00864F1C">
        <w:rPr>
          <w:b/>
          <w:bCs/>
          <w:sz w:val="28"/>
          <w:szCs w:val="28"/>
        </w:rPr>
        <w:t>Segto obligāciju</w:t>
      </w:r>
      <w:r w:rsidR="00FB3B64" w:rsidRPr="00864F1C">
        <w:rPr>
          <w:b/>
          <w:bCs/>
          <w:sz w:val="28"/>
          <w:szCs w:val="28"/>
        </w:rPr>
        <w:t xml:space="preserve"> sabiedrības maksātnespējas procesa uzsākšana</w:t>
      </w:r>
    </w:p>
    <w:p w14:paraId="7DD3AD4E" w14:textId="1240BD9D" w:rsidR="00F851B2" w:rsidRPr="00864F1C" w:rsidRDefault="00661665">
      <w:pPr>
        <w:tabs>
          <w:tab w:val="left" w:pos="709"/>
        </w:tabs>
        <w:rPr>
          <w:sz w:val="28"/>
          <w:szCs w:val="28"/>
        </w:rPr>
      </w:pPr>
      <w:r w:rsidRPr="00864F1C">
        <w:rPr>
          <w:sz w:val="28"/>
          <w:szCs w:val="28"/>
        </w:rPr>
        <w:tab/>
      </w:r>
      <w:r w:rsidR="00F05C42" w:rsidRPr="00864F1C">
        <w:rPr>
          <w:sz w:val="28"/>
          <w:szCs w:val="28"/>
        </w:rPr>
        <w:t>Pieteikumu pa</w:t>
      </w:r>
      <w:r w:rsidR="00A41946" w:rsidRPr="00864F1C">
        <w:rPr>
          <w:sz w:val="28"/>
          <w:szCs w:val="28"/>
        </w:rPr>
        <w:t>r</w:t>
      </w:r>
      <w:r w:rsidR="00F05C42" w:rsidRPr="00864F1C">
        <w:rPr>
          <w:sz w:val="28"/>
          <w:szCs w:val="28"/>
        </w:rPr>
        <w:t xml:space="preserve"> segto obligāciju sabiedrības </w:t>
      </w:r>
      <w:r w:rsidR="00C91B9D" w:rsidRPr="00864F1C">
        <w:rPr>
          <w:sz w:val="28"/>
          <w:szCs w:val="28"/>
        </w:rPr>
        <w:t xml:space="preserve">maksātnespēju var iesniegt </w:t>
      </w:r>
      <w:r w:rsidR="005F347B" w:rsidRPr="00864F1C">
        <w:rPr>
          <w:sz w:val="28"/>
          <w:szCs w:val="28"/>
        </w:rPr>
        <w:t xml:space="preserve">un pasludināt šo sabiedrību par maksātnespējīgu </w:t>
      </w:r>
      <w:r w:rsidR="00A74304" w:rsidRPr="00864F1C">
        <w:rPr>
          <w:sz w:val="28"/>
          <w:szCs w:val="28"/>
        </w:rPr>
        <w:t xml:space="preserve">Maksātnespējas likumā noteiktajā kārtībā </w:t>
      </w:r>
      <w:r w:rsidR="00EC352A" w:rsidRPr="00864F1C">
        <w:rPr>
          <w:sz w:val="28"/>
          <w:szCs w:val="28"/>
        </w:rPr>
        <w:t xml:space="preserve">var </w:t>
      </w:r>
      <w:r w:rsidR="005F0BFD" w:rsidRPr="00864F1C">
        <w:rPr>
          <w:sz w:val="28"/>
          <w:szCs w:val="28"/>
        </w:rPr>
        <w:t xml:space="preserve">tikai pēc tam, </w:t>
      </w:r>
      <w:r w:rsidR="00F851B2" w:rsidRPr="00864F1C">
        <w:rPr>
          <w:sz w:val="28"/>
          <w:szCs w:val="28"/>
        </w:rPr>
        <w:t>kad ir pilnībā segti visi segto obligāciju prasījumi</w:t>
      </w:r>
      <w:r w:rsidR="00B61523" w:rsidRPr="00864F1C">
        <w:rPr>
          <w:sz w:val="28"/>
          <w:szCs w:val="28"/>
        </w:rPr>
        <w:t xml:space="preserve">. </w:t>
      </w:r>
    </w:p>
    <w:p w14:paraId="0BF181BC" w14:textId="5B1D6A6C" w:rsidR="008572FC" w:rsidRPr="00864F1C" w:rsidRDefault="008572FC">
      <w:pPr>
        <w:tabs>
          <w:tab w:val="left" w:pos="709"/>
        </w:tabs>
        <w:rPr>
          <w:sz w:val="28"/>
          <w:szCs w:val="28"/>
        </w:rPr>
      </w:pPr>
    </w:p>
    <w:p w14:paraId="4B65FE9E" w14:textId="0B070B21" w:rsidR="00FB3B64" w:rsidRPr="00864F1C" w:rsidRDefault="008572FC" w:rsidP="008572FC">
      <w:pPr>
        <w:tabs>
          <w:tab w:val="left" w:pos="709"/>
        </w:tabs>
        <w:rPr>
          <w:b/>
          <w:bCs/>
          <w:sz w:val="28"/>
          <w:szCs w:val="28"/>
        </w:rPr>
      </w:pPr>
      <w:r w:rsidRPr="00864F1C">
        <w:rPr>
          <w:b/>
          <w:bCs/>
          <w:sz w:val="28"/>
          <w:szCs w:val="28"/>
        </w:rPr>
        <w:tab/>
        <w:t>9</w:t>
      </w:r>
      <w:r w:rsidR="001E5EE9" w:rsidRPr="00864F1C">
        <w:rPr>
          <w:b/>
          <w:bCs/>
          <w:sz w:val="28"/>
          <w:szCs w:val="28"/>
        </w:rPr>
        <w:t>1</w:t>
      </w:r>
      <w:r w:rsidRPr="00864F1C">
        <w:rPr>
          <w:b/>
          <w:bCs/>
          <w:sz w:val="28"/>
          <w:szCs w:val="28"/>
        </w:rPr>
        <w:t xml:space="preserve">.pants. </w:t>
      </w:r>
      <w:r w:rsidR="00FB3B64" w:rsidRPr="00864F1C">
        <w:rPr>
          <w:b/>
          <w:bCs/>
          <w:sz w:val="28"/>
          <w:szCs w:val="28"/>
        </w:rPr>
        <w:t>Seguma aktīvi atsavinātāja</w:t>
      </w:r>
      <w:r w:rsidR="00302AF2" w:rsidRPr="00864F1C">
        <w:rPr>
          <w:b/>
          <w:bCs/>
          <w:sz w:val="28"/>
          <w:szCs w:val="28"/>
        </w:rPr>
        <w:t xml:space="preserve"> vai</w:t>
      </w:r>
      <w:r w:rsidR="00FB3B64" w:rsidRPr="00864F1C">
        <w:rPr>
          <w:b/>
          <w:bCs/>
          <w:sz w:val="28"/>
          <w:szCs w:val="28"/>
        </w:rPr>
        <w:t xml:space="preserve"> emitenta sabiedrības maksātnespējas procesā</w:t>
      </w:r>
    </w:p>
    <w:p w14:paraId="39DB48AF" w14:textId="6E792218" w:rsidR="00FB3B64" w:rsidRPr="00864F1C" w:rsidRDefault="008572FC" w:rsidP="008572FC">
      <w:pPr>
        <w:tabs>
          <w:tab w:val="left" w:pos="709"/>
        </w:tabs>
        <w:rPr>
          <w:sz w:val="28"/>
          <w:szCs w:val="28"/>
        </w:rPr>
      </w:pPr>
      <w:r w:rsidRPr="00864F1C">
        <w:rPr>
          <w:sz w:val="28"/>
          <w:szCs w:val="28"/>
        </w:rPr>
        <w:tab/>
      </w:r>
      <w:r w:rsidR="00FB3B64" w:rsidRPr="00864F1C">
        <w:rPr>
          <w:sz w:val="28"/>
          <w:szCs w:val="28"/>
        </w:rPr>
        <w:t>(</w:t>
      </w:r>
      <w:r w:rsidR="00B86381" w:rsidRPr="00864F1C">
        <w:rPr>
          <w:sz w:val="28"/>
          <w:szCs w:val="28"/>
        </w:rPr>
        <w:t>1</w:t>
      </w:r>
      <w:r w:rsidR="00FB3B64" w:rsidRPr="00864F1C">
        <w:rPr>
          <w:sz w:val="28"/>
          <w:szCs w:val="28"/>
        </w:rPr>
        <w:t>)</w:t>
      </w:r>
      <w:r w:rsidRPr="00864F1C">
        <w:rPr>
          <w:sz w:val="28"/>
          <w:szCs w:val="28"/>
        </w:rPr>
        <w:t xml:space="preserve"> </w:t>
      </w:r>
      <w:r w:rsidR="00FB3B64" w:rsidRPr="00864F1C">
        <w:rPr>
          <w:sz w:val="28"/>
          <w:szCs w:val="28"/>
        </w:rPr>
        <w:t xml:space="preserve">Īpašā administratora noslēgtie darījumi un darbības ar seguma aktīviem nevar tikt atzīti par spēkā neesošiem </w:t>
      </w:r>
      <w:r w:rsidR="00C7760F" w:rsidRPr="00864F1C">
        <w:rPr>
          <w:sz w:val="28"/>
          <w:szCs w:val="28"/>
        </w:rPr>
        <w:t xml:space="preserve">segto obligāciju </w:t>
      </w:r>
      <w:r w:rsidR="00FB3B64" w:rsidRPr="00864F1C">
        <w:rPr>
          <w:sz w:val="28"/>
          <w:szCs w:val="28"/>
        </w:rPr>
        <w:t>sabiedrības maksātnespējas procesā.</w:t>
      </w:r>
    </w:p>
    <w:p w14:paraId="2C802EC0" w14:textId="6971D0F2" w:rsidR="00FB3B64" w:rsidRPr="00864F1C" w:rsidRDefault="008572FC" w:rsidP="008572FC">
      <w:pPr>
        <w:tabs>
          <w:tab w:val="left" w:pos="709"/>
        </w:tabs>
        <w:rPr>
          <w:sz w:val="28"/>
          <w:szCs w:val="28"/>
        </w:rPr>
      </w:pPr>
      <w:r w:rsidRPr="00864F1C">
        <w:rPr>
          <w:sz w:val="28"/>
          <w:szCs w:val="28"/>
        </w:rPr>
        <w:tab/>
      </w:r>
      <w:r w:rsidR="00FB3B64" w:rsidRPr="00864F1C">
        <w:rPr>
          <w:sz w:val="28"/>
          <w:szCs w:val="28"/>
        </w:rPr>
        <w:t>(</w:t>
      </w:r>
      <w:r w:rsidR="00DD00BA" w:rsidRPr="00864F1C">
        <w:rPr>
          <w:sz w:val="28"/>
          <w:szCs w:val="28"/>
        </w:rPr>
        <w:t>2</w:t>
      </w:r>
      <w:r w:rsidR="00FB3B64" w:rsidRPr="00864F1C">
        <w:rPr>
          <w:sz w:val="28"/>
          <w:szCs w:val="28"/>
        </w:rPr>
        <w:t>)</w:t>
      </w:r>
      <w:r w:rsidRPr="00864F1C">
        <w:rPr>
          <w:sz w:val="28"/>
          <w:szCs w:val="28"/>
        </w:rPr>
        <w:t xml:space="preserve"> </w:t>
      </w:r>
      <w:r w:rsidR="00FB3B64" w:rsidRPr="00864F1C">
        <w:rPr>
          <w:sz w:val="28"/>
          <w:szCs w:val="28"/>
        </w:rPr>
        <w:t xml:space="preserve">Atsavinātāja maksātnespējas vai likvidācijas process, noregulējums vai reorganizācijas pasākumi neietekmē </w:t>
      </w:r>
      <w:r w:rsidR="00C7760F" w:rsidRPr="00864F1C">
        <w:rPr>
          <w:sz w:val="28"/>
          <w:szCs w:val="28"/>
        </w:rPr>
        <w:t xml:space="preserve">segto obligāciju </w:t>
      </w:r>
      <w:r w:rsidR="00FB3B64" w:rsidRPr="00864F1C">
        <w:rPr>
          <w:sz w:val="28"/>
          <w:szCs w:val="28"/>
        </w:rPr>
        <w:t xml:space="preserve">sabiedrības tiesības uz </w:t>
      </w:r>
      <w:r w:rsidR="00E072BC" w:rsidRPr="00864F1C">
        <w:rPr>
          <w:sz w:val="28"/>
          <w:szCs w:val="28"/>
        </w:rPr>
        <w:t>tai atsavinātajiem seguma aktīviem.</w:t>
      </w:r>
      <w:r w:rsidR="00DD00BA" w:rsidRPr="00864F1C">
        <w:rPr>
          <w:sz w:val="28"/>
          <w:szCs w:val="28"/>
        </w:rPr>
        <w:t xml:space="preserve"> </w:t>
      </w:r>
      <w:r w:rsidR="00FB3B64" w:rsidRPr="00864F1C">
        <w:rPr>
          <w:sz w:val="28"/>
          <w:szCs w:val="28"/>
        </w:rPr>
        <w:t xml:space="preserve">Naudas līdzekļi un citi seguma aktīvi, ko tur, saņem vai </w:t>
      </w:r>
      <w:r w:rsidR="00B61523" w:rsidRPr="00864F1C">
        <w:rPr>
          <w:sz w:val="28"/>
          <w:szCs w:val="28"/>
        </w:rPr>
        <w:t xml:space="preserve">pārvalda </w:t>
      </w:r>
      <w:r w:rsidR="00FB3B64" w:rsidRPr="00864F1C">
        <w:rPr>
          <w:sz w:val="28"/>
          <w:szCs w:val="28"/>
        </w:rPr>
        <w:t xml:space="preserve">atsavinātājs, neietilpst atsavinātāja mantā atsavinātāja maksātnespējas procesā. Atsavinātāja </w:t>
      </w:r>
      <w:r w:rsidR="005C0CA8" w:rsidRPr="00864F1C">
        <w:rPr>
          <w:sz w:val="28"/>
          <w:szCs w:val="28"/>
        </w:rPr>
        <w:t xml:space="preserve">maksātnespējas </w:t>
      </w:r>
      <w:r w:rsidR="00FB3B64" w:rsidRPr="00864F1C">
        <w:rPr>
          <w:sz w:val="28"/>
          <w:szCs w:val="28"/>
        </w:rPr>
        <w:t xml:space="preserve">administrators nodod šajā </w:t>
      </w:r>
      <w:r w:rsidR="00E072BC" w:rsidRPr="00864F1C">
        <w:rPr>
          <w:sz w:val="28"/>
          <w:szCs w:val="28"/>
        </w:rPr>
        <w:t xml:space="preserve">daļā </w:t>
      </w:r>
      <w:r w:rsidR="00FB3B64" w:rsidRPr="00864F1C">
        <w:rPr>
          <w:sz w:val="28"/>
          <w:szCs w:val="28"/>
        </w:rPr>
        <w:t xml:space="preserve">minēto mantu </w:t>
      </w:r>
      <w:r w:rsidR="002E2AB0" w:rsidRPr="00864F1C">
        <w:rPr>
          <w:sz w:val="28"/>
          <w:szCs w:val="28"/>
        </w:rPr>
        <w:t>segto obligāciju</w:t>
      </w:r>
      <w:r w:rsidR="00FB3B64" w:rsidRPr="00864F1C">
        <w:rPr>
          <w:sz w:val="28"/>
          <w:szCs w:val="28"/>
        </w:rPr>
        <w:t xml:space="preserve"> sabiedrībai pēc īpašā administratora pieprasījuma.</w:t>
      </w:r>
    </w:p>
    <w:p w14:paraId="2E176441" w14:textId="77777777" w:rsidR="00EF3A2D" w:rsidRPr="00864F1C" w:rsidRDefault="00EF3A2D" w:rsidP="008572FC">
      <w:pPr>
        <w:tabs>
          <w:tab w:val="left" w:pos="709"/>
        </w:tabs>
        <w:rPr>
          <w:sz w:val="28"/>
          <w:szCs w:val="28"/>
        </w:rPr>
      </w:pPr>
    </w:p>
    <w:p w14:paraId="4C8E5909" w14:textId="2E20CAFA" w:rsidR="00FB3B64" w:rsidRPr="00864F1C" w:rsidRDefault="00EF3A2D" w:rsidP="00EF3A2D">
      <w:pPr>
        <w:tabs>
          <w:tab w:val="left" w:pos="709"/>
        </w:tabs>
        <w:rPr>
          <w:b/>
          <w:bCs/>
          <w:sz w:val="28"/>
          <w:szCs w:val="28"/>
        </w:rPr>
      </w:pPr>
      <w:r w:rsidRPr="00864F1C">
        <w:rPr>
          <w:b/>
          <w:bCs/>
          <w:sz w:val="28"/>
          <w:szCs w:val="28"/>
        </w:rPr>
        <w:tab/>
        <w:t>9</w:t>
      </w:r>
      <w:r w:rsidR="001E5EE9" w:rsidRPr="00864F1C">
        <w:rPr>
          <w:b/>
          <w:bCs/>
          <w:sz w:val="28"/>
          <w:szCs w:val="28"/>
        </w:rPr>
        <w:t>2</w:t>
      </w:r>
      <w:r w:rsidRPr="00864F1C">
        <w:rPr>
          <w:b/>
          <w:bCs/>
          <w:sz w:val="28"/>
          <w:szCs w:val="28"/>
        </w:rPr>
        <w:t>.</w:t>
      </w:r>
      <w:r w:rsidR="00FB3B64" w:rsidRPr="00864F1C">
        <w:rPr>
          <w:b/>
          <w:bCs/>
          <w:sz w:val="28"/>
          <w:szCs w:val="28"/>
        </w:rPr>
        <w:t>pants. Automātisk</w:t>
      </w:r>
      <w:r w:rsidR="00475679" w:rsidRPr="00864F1C">
        <w:rPr>
          <w:b/>
          <w:bCs/>
          <w:sz w:val="28"/>
          <w:szCs w:val="28"/>
        </w:rPr>
        <w:t>ā</w:t>
      </w:r>
      <w:r w:rsidR="00FB3B64" w:rsidRPr="00864F1C">
        <w:rPr>
          <w:b/>
          <w:bCs/>
          <w:sz w:val="28"/>
          <w:szCs w:val="28"/>
        </w:rPr>
        <w:t xml:space="preserve"> paātrinā</w:t>
      </w:r>
      <w:r w:rsidR="00475679" w:rsidRPr="00864F1C">
        <w:rPr>
          <w:b/>
          <w:bCs/>
          <w:sz w:val="28"/>
          <w:szCs w:val="28"/>
        </w:rPr>
        <w:t>šana</w:t>
      </w:r>
    </w:p>
    <w:p w14:paraId="0BFA8D95" w14:textId="23C664A7" w:rsidR="00FB3B64" w:rsidRPr="00864F1C" w:rsidRDefault="00EF3A2D" w:rsidP="00EF3A2D">
      <w:pPr>
        <w:tabs>
          <w:tab w:val="left" w:pos="709"/>
        </w:tabs>
        <w:rPr>
          <w:sz w:val="28"/>
          <w:szCs w:val="28"/>
        </w:rPr>
      </w:pPr>
      <w:r w:rsidRPr="00864F1C">
        <w:rPr>
          <w:sz w:val="28"/>
          <w:szCs w:val="28"/>
        </w:rPr>
        <w:tab/>
        <w:t xml:space="preserve">(1) </w:t>
      </w:r>
      <w:r w:rsidR="005E3F3D" w:rsidRPr="00864F1C">
        <w:rPr>
          <w:sz w:val="28"/>
          <w:szCs w:val="28"/>
        </w:rPr>
        <w:t>Normatīvie akti</w:t>
      </w:r>
      <w:r w:rsidR="00FB3B64" w:rsidRPr="00864F1C">
        <w:rPr>
          <w:sz w:val="28"/>
          <w:szCs w:val="28"/>
        </w:rPr>
        <w:t xml:space="preserve"> </w:t>
      </w:r>
      <w:r w:rsidR="005E3F3D" w:rsidRPr="00864F1C">
        <w:rPr>
          <w:sz w:val="28"/>
          <w:szCs w:val="28"/>
        </w:rPr>
        <w:t>vai</w:t>
      </w:r>
      <w:r w:rsidR="00FB3B64" w:rsidRPr="00864F1C">
        <w:rPr>
          <w:sz w:val="28"/>
          <w:szCs w:val="28"/>
        </w:rPr>
        <w:t xml:space="preserve"> darījumu noteikumi, kas nosaka emitenta saistību automātisko paātrinājumu, nav piemērojamas emitenta maksājumu saistībām, kas izriet no segto obligāciju emisijas.</w:t>
      </w:r>
    </w:p>
    <w:p w14:paraId="26164268" w14:textId="2BCE3AEC" w:rsidR="00FB3B64" w:rsidRPr="00864F1C" w:rsidRDefault="00EF3A2D" w:rsidP="00EF3A2D">
      <w:pPr>
        <w:tabs>
          <w:tab w:val="left" w:pos="709"/>
        </w:tabs>
        <w:rPr>
          <w:sz w:val="28"/>
          <w:szCs w:val="28"/>
        </w:rPr>
      </w:pPr>
      <w:r w:rsidRPr="00864F1C">
        <w:rPr>
          <w:sz w:val="28"/>
          <w:szCs w:val="28"/>
        </w:rPr>
        <w:tab/>
      </w:r>
      <w:r w:rsidR="00FB3B64" w:rsidRPr="00864F1C">
        <w:rPr>
          <w:sz w:val="28"/>
          <w:szCs w:val="28"/>
        </w:rPr>
        <w:t>(2)</w:t>
      </w:r>
      <w:r w:rsidRPr="00864F1C">
        <w:rPr>
          <w:sz w:val="28"/>
          <w:szCs w:val="28"/>
        </w:rPr>
        <w:t xml:space="preserve"> </w:t>
      </w:r>
      <w:r w:rsidR="005E3F3D" w:rsidRPr="00864F1C">
        <w:rPr>
          <w:sz w:val="28"/>
          <w:szCs w:val="28"/>
        </w:rPr>
        <w:t>Normatīvie akti</w:t>
      </w:r>
      <w:r w:rsidR="00FB3B64" w:rsidRPr="00864F1C">
        <w:rPr>
          <w:sz w:val="28"/>
          <w:szCs w:val="28"/>
        </w:rPr>
        <w:t xml:space="preserve"> </w:t>
      </w:r>
      <w:r w:rsidR="005E3F3D" w:rsidRPr="00864F1C">
        <w:rPr>
          <w:sz w:val="28"/>
          <w:szCs w:val="28"/>
        </w:rPr>
        <w:t>vai</w:t>
      </w:r>
      <w:r w:rsidR="00FB3B64" w:rsidRPr="00864F1C">
        <w:rPr>
          <w:sz w:val="28"/>
          <w:szCs w:val="28"/>
        </w:rPr>
        <w:t xml:space="preserve"> darījumu noteikumi, kas nosaka </w:t>
      </w:r>
      <w:r w:rsidR="00C7760F" w:rsidRPr="00864F1C">
        <w:rPr>
          <w:sz w:val="28"/>
          <w:szCs w:val="28"/>
        </w:rPr>
        <w:t xml:space="preserve">segto obligāciju </w:t>
      </w:r>
      <w:r w:rsidR="00FB3B64" w:rsidRPr="00864F1C">
        <w:rPr>
          <w:sz w:val="28"/>
          <w:szCs w:val="28"/>
        </w:rPr>
        <w:t xml:space="preserve">sabiedrības saistību automātisko </w:t>
      </w:r>
      <w:r w:rsidR="00582201" w:rsidRPr="00864F1C">
        <w:rPr>
          <w:sz w:val="28"/>
          <w:szCs w:val="28"/>
        </w:rPr>
        <w:t>paātrināšanu</w:t>
      </w:r>
      <w:r w:rsidR="00FB3B64" w:rsidRPr="00864F1C">
        <w:rPr>
          <w:sz w:val="28"/>
          <w:szCs w:val="28"/>
        </w:rPr>
        <w:t xml:space="preserve">, nav piemērojamas </w:t>
      </w:r>
      <w:r w:rsidR="00C7760F" w:rsidRPr="00864F1C">
        <w:rPr>
          <w:sz w:val="28"/>
          <w:szCs w:val="28"/>
        </w:rPr>
        <w:t xml:space="preserve">segto obligāciju </w:t>
      </w:r>
      <w:r w:rsidR="00FB3B64" w:rsidRPr="00864F1C">
        <w:rPr>
          <w:sz w:val="28"/>
          <w:szCs w:val="28"/>
        </w:rPr>
        <w:t>sabiedrības saistībām pret ieguldītājiem un segto obligāciju kreditoriem.</w:t>
      </w:r>
    </w:p>
    <w:p w14:paraId="3EFE48E1" w14:textId="4D9A196D" w:rsidR="00FB3B64" w:rsidRPr="00864F1C" w:rsidRDefault="00EF3A2D" w:rsidP="00EF3A2D">
      <w:pPr>
        <w:tabs>
          <w:tab w:val="left" w:pos="709"/>
        </w:tabs>
        <w:rPr>
          <w:sz w:val="28"/>
          <w:szCs w:val="28"/>
        </w:rPr>
      </w:pPr>
      <w:r w:rsidRPr="00864F1C">
        <w:rPr>
          <w:sz w:val="28"/>
          <w:szCs w:val="28"/>
        </w:rPr>
        <w:tab/>
        <w:t xml:space="preserve">(3) </w:t>
      </w:r>
      <w:r w:rsidR="00FB3B64" w:rsidRPr="00864F1C">
        <w:rPr>
          <w:sz w:val="28"/>
          <w:szCs w:val="28"/>
        </w:rPr>
        <w:t>Emitenta maksātnespējas</w:t>
      </w:r>
      <w:r w:rsidR="005E3F3D" w:rsidRPr="00864F1C">
        <w:rPr>
          <w:sz w:val="28"/>
          <w:szCs w:val="28"/>
        </w:rPr>
        <w:t xml:space="preserve"> vai likvidācijas</w:t>
      </w:r>
      <w:r w:rsidR="00FB3B64" w:rsidRPr="00864F1C">
        <w:rPr>
          <w:sz w:val="28"/>
          <w:szCs w:val="28"/>
        </w:rPr>
        <w:t xml:space="preserve"> process, noregulējums vai reorganizācijas pasākumi, to ierosināšana vai uzsākšana nav pamats emitenta saistību, kas izriet no segto obligāciju programmas, automātiskaj</w:t>
      </w:r>
      <w:r w:rsidR="00582201" w:rsidRPr="00864F1C">
        <w:rPr>
          <w:sz w:val="28"/>
          <w:szCs w:val="28"/>
        </w:rPr>
        <w:t>ai</w:t>
      </w:r>
      <w:r w:rsidR="00FB3B64" w:rsidRPr="00864F1C">
        <w:rPr>
          <w:sz w:val="28"/>
          <w:szCs w:val="28"/>
        </w:rPr>
        <w:t xml:space="preserve"> </w:t>
      </w:r>
      <w:r w:rsidR="00582201" w:rsidRPr="00864F1C">
        <w:rPr>
          <w:sz w:val="28"/>
          <w:szCs w:val="28"/>
        </w:rPr>
        <w:t>paātrināšanai</w:t>
      </w:r>
      <w:r w:rsidR="00FB3B64" w:rsidRPr="00864F1C">
        <w:rPr>
          <w:sz w:val="28"/>
          <w:szCs w:val="28"/>
        </w:rPr>
        <w:t>. Segto obligāciju programmas noteikumos nav atļauts paredzēt šim punktam pretējus noteikumus.</w:t>
      </w:r>
    </w:p>
    <w:p w14:paraId="3C3EA2F3" w14:textId="338A1E9C" w:rsidR="00FB3B64" w:rsidRPr="00864F1C" w:rsidRDefault="00EF3A2D" w:rsidP="00EF3A2D">
      <w:pPr>
        <w:tabs>
          <w:tab w:val="left" w:pos="709"/>
        </w:tabs>
        <w:rPr>
          <w:sz w:val="28"/>
          <w:szCs w:val="28"/>
        </w:rPr>
      </w:pPr>
      <w:r w:rsidRPr="00864F1C">
        <w:rPr>
          <w:sz w:val="28"/>
          <w:szCs w:val="28"/>
        </w:rPr>
        <w:tab/>
        <w:t xml:space="preserve">(4) </w:t>
      </w:r>
      <w:r w:rsidR="00FB3B64" w:rsidRPr="00864F1C">
        <w:rPr>
          <w:sz w:val="28"/>
          <w:szCs w:val="28"/>
        </w:rPr>
        <w:t xml:space="preserve">Ar dienu, kad tiek pasludināts emitenta maksātnespējas </w:t>
      </w:r>
      <w:r w:rsidR="00A54EF9">
        <w:rPr>
          <w:sz w:val="28"/>
          <w:szCs w:val="28"/>
        </w:rPr>
        <w:t xml:space="preserve">process </w:t>
      </w:r>
      <w:r w:rsidR="00FB3B64" w:rsidRPr="00864F1C">
        <w:rPr>
          <w:sz w:val="28"/>
          <w:szCs w:val="28"/>
        </w:rPr>
        <w:t xml:space="preserve">vai uzsākts noregulējums, segto obligāciju saistību maksājumus veic </w:t>
      </w:r>
      <w:r w:rsidR="00C7760F" w:rsidRPr="00864F1C">
        <w:rPr>
          <w:sz w:val="28"/>
          <w:szCs w:val="28"/>
        </w:rPr>
        <w:t xml:space="preserve">segto obligāciju </w:t>
      </w:r>
      <w:r w:rsidR="00FB3B64" w:rsidRPr="00864F1C">
        <w:rPr>
          <w:sz w:val="28"/>
          <w:szCs w:val="28"/>
        </w:rPr>
        <w:t xml:space="preserve">sabiedrība no seguma </w:t>
      </w:r>
      <w:r w:rsidR="00C40D51" w:rsidRPr="00864F1C">
        <w:rPr>
          <w:sz w:val="28"/>
          <w:szCs w:val="28"/>
        </w:rPr>
        <w:t>aktīviem.</w:t>
      </w:r>
    </w:p>
    <w:p w14:paraId="22014402" w14:textId="77777777" w:rsidR="00EF3A2D" w:rsidRPr="00864F1C" w:rsidRDefault="00EF3A2D" w:rsidP="00EF3A2D">
      <w:pPr>
        <w:tabs>
          <w:tab w:val="left" w:pos="709"/>
        </w:tabs>
        <w:rPr>
          <w:sz w:val="28"/>
          <w:szCs w:val="28"/>
        </w:rPr>
      </w:pPr>
    </w:p>
    <w:p w14:paraId="49FE1B7E" w14:textId="4CF6B968" w:rsidR="00FB3B64" w:rsidRPr="00864F1C" w:rsidRDefault="00EF3A2D" w:rsidP="00EF3A2D">
      <w:pPr>
        <w:tabs>
          <w:tab w:val="left" w:pos="709"/>
        </w:tabs>
        <w:rPr>
          <w:b/>
          <w:bCs/>
          <w:sz w:val="28"/>
          <w:szCs w:val="28"/>
        </w:rPr>
      </w:pPr>
      <w:r w:rsidRPr="00864F1C">
        <w:rPr>
          <w:b/>
          <w:bCs/>
          <w:sz w:val="28"/>
          <w:szCs w:val="28"/>
        </w:rPr>
        <w:tab/>
        <w:t>9</w:t>
      </w:r>
      <w:r w:rsidR="001E5EE9" w:rsidRPr="00864F1C">
        <w:rPr>
          <w:b/>
          <w:bCs/>
          <w:sz w:val="28"/>
          <w:szCs w:val="28"/>
        </w:rPr>
        <w:t>3</w:t>
      </w:r>
      <w:r w:rsidRPr="00864F1C">
        <w:rPr>
          <w:b/>
          <w:bCs/>
          <w:sz w:val="28"/>
          <w:szCs w:val="28"/>
        </w:rPr>
        <w:t>.</w:t>
      </w:r>
      <w:r w:rsidR="00FB3B64" w:rsidRPr="00864F1C">
        <w:rPr>
          <w:b/>
          <w:bCs/>
          <w:sz w:val="28"/>
          <w:szCs w:val="28"/>
        </w:rPr>
        <w:t>pants. Ieskaita aizliegums</w:t>
      </w:r>
    </w:p>
    <w:p w14:paraId="0557DE42" w14:textId="1EDD1E52" w:rsidR="00FB3B64" w:rsidRPr="00864F1C" w:rsidRDefault="00EF3A2D" w:rsidP="00EF3A2D">
      <w:pPr>
        <w:tabs>
          <w:tab w:val="left" w:pos="709"/>
        </w:tabs>
        <w:rPr>
          <w:sz w:val="28"/>
          <w:szCs w:val="28"/>
        </w:rPr>
      </w:pPr>
      <w:r w:rsidRPr="00864F1C">
        <w:rPr>
          <w:sz w:val="28"/>
          <w:szCs w:val="28"/>
        </w:rPr>
        <w:tab/>
      </w:r>
      <w:r w:rsidR="00FB3B64" w:rsidRPr="00864F1C">
        <w:rPr>
          <w:sz w:val="28"/>
          <w:szCs w:val="28"/>
        </w:rPr>
        <w:t>Emitenta un ieguldītāju un segto obligāciju kreditoru prasījumu ieskaits ir aizliegts no brīža, kad tiek uzsākts emitenta maksātnespējas</w:t>
      </w:r>
      <w:r w:rsidR="00053314" w:rsidRPr="00864F1C">
        <w:rPr>
          <w:sz w:val="28"/>
          <w:szCs w:val="28"/>
        </w:rPr>
        <w:t xml:space="preserve"> </w:t>
      </w:r>
      <w:r w:rsidR="00FB3B64" w:rsidRPr="00864F1C">
        <w:rPr>
          <w:sz w:val="28"/>
          <w:szCs w:val="28"/>
        </w:rPr>
        <w:t>process, noregulējums vai reorganizācijas pasākumi.</w:t>
      </w:r>
    </w:p>
    <w:p w14:paraId="4508166D" w14:textId="5BADC231" w:rsidR="00DB0924" w:rsidRPr="00864F1C" w:rsidRDefault="00DB0924" w:rsidP="00985EAF">
      <w:pPr>
        <w:tabs>
          <w:tab w:val="left" w:pos="709"/>
        </w:tabs>
        <w:rPr>
          <w:sz w:val="28"/>
          <w:szCs w:val="28"/>
        </w:rPr>
      </w:pPr>
    </w:p>
    <w:p w14:paraId="33FFB994" w14:textId="1D37A6A5" w:rsidR="00A52D02" w:rsidRPr="00864F1C" w:rsidRDefault="00BC78D3" w:rsidP="00585F32">
      <w:pPr>
        <w:tabs>
          <w:tab w:val="left" w:pos="709"/>
        </w:tabs>
        <w:jc w:val="center"/>
        <w:rPr>
          <w:b/>
          <w:bCs/>
          <w:sz w:val="28"/>
          <w:szCs w:val="28"/>
        </w:rPr>
      </w:pPr>
      <w:r w:rsidRPr="00864F1C">
        <w:rPr>
          <w:b/>
          <w:bCs/>
          <w:sz w:val="28"/>
          <w:szCs w:val="28"/>
        </w:rPr>
        <w:lastRenderedPageBreak/>
        <w:t>XVII nodaļa</w:t>
      </w:r>
    </w:p>
    <w:p w14:paraId="7B00B951" w14:textId="39D7AAD6" w:rsidR="00BC78D3" w:rsidRPr="00864F1C" w:rsidRDefault="00585F32" w:rsidP="00585F32">
      <w:pPr>
        <w:tabs>
          <w:tab w:val="left" w:pos="709"/>
        </w:tabs>
        <w:jc w:val="center"/>
        <w:rPr>
          <w:b/>
          <w:bCs/>
          <w:sz w:val="28"/>
          <w:szCs w:val="28"/>
        </w:rPr>
      </w:pPr>
      <w:r w:rsidRPr="00864F1C">
        <w:rPr>
          <w:b/>
          <w:bCs/>
          <w:sz w:val="28"/>
          <w:szCs w:val="28"/>
        </w:rPr>
        <w:t>Segto obligāciju pārrobežu emisija</w:t>
      </w:r>
      <w:r w:rsidR="00CD084D" w:rsidRPr="00864F1C">
        <w:rPr>
          <w:b/>
          <w:bCs/>
          <w:sz w:val="28"/>
          <w:szCs w:val="28"/>
        </w:rPr>
        <w:t>s vispār</w:t>
      </w:r>
      <w:r w:rsidR="005A2BBF" w:rsidRPr="00864F1C">
        <w:rPr>
          <w:b/>
          <w:bCs/>
          <w:sz w:val="28"/>
          <w:szCs w:val="28"/>
        </w:rPr>
        <w:t>īgie</w:t>
      </w:r>
      <w:r w:rsidR="00CD084D" w:rsidRPr="00864F1C">
        <w:rPr>
          <w:b/>
          <w:bCs/>
          <w:sz w:val="28"/>
          <w:szCs w:val="28"/>
        </w:rPr>
        <w:t xml:space="preserve"> noteikumi</w:t>
      </w:r>
    </w:p>
    <w:p w14:paraId="4DCF544D" w14:textId="77777777" w:rsidR="00A52D02" w:rsidRPr="00864F1C" w:rsidRDefault="00A52D02" w:rsidP="00985EAF">
      <w:pPr>
        <w:tabs>
          <w:tab w:val="left" w:pos="709"/>
        </w:tabs>
        <w:rPr>
          <w:sz w:val="28"/>
          <w:szCs w:val="28"/>
        </w:rPr>
      </w:pPr>
    </w:p>
    <w:p w14:paraId="0A01A499" w14:textId="1AA73881" w:rsidR="00FB3B64" w:rsidRPr="00864F1C" w:rsidRDefault="00DB0924" w:rsidP="00DB0924">
      <w:pPr>
        <w:tabs>
          <w:tab w:val="left" w:pos="709"/>
        </w:tabs>
        <w:rPr>
          <w:b/>
          <w:bCs/>
          <w:sz w:val="28"/>
          <w:szCs w:val="28"/>
        </w:rPr>
      </w:pPr>
      <w:r w:rsidRPr="00864F1C">
        <w:rPr>
          <w:b/>
          <w:bCs/>
          <w:sz w:val="28"/>
          <w:szCs w:val="28"/>
        </w:rPr>
        <w:tab/>
      </w:r>
      <w:r w:rsidR="002E4331" w:rsidRPr="00864F1C">
        <w:rPr>
          <w:b/>
          <w:bCs/>
          <w:sz w:val="28"/>
          <w:szCs w:val="28"/>
        </w:rPr>
        <w:t>9</w:t>
      </w:r>
      <w:r w:rsidR="007D30F1" w:rsidRPr="00864F1C">
        <w:rPr>
          <w:b/>
          <w:bCs/>
          <w:sz w:val="28"/>
          <w:szCs w:val="28"/>
        </w:rPr>
        <w:t>4</w:t>
      </w:r>
      <w:r w:rsidRPr="00864F1C">
        <w:rPr>
          <w:b/>
          <w:bCs/>
          <w:sz w:val="28"/>
          <w:szCs w:val="28"/>
        </w:rPr>
        <w:t>.</w:t>
      </w:r>
      <w:r w:rsidR="00FB3B64" w:rsidRPr="00864F1C">
        <w:rPr>
          <w:b/>
          <w:bCs/>
          <w:sz w:val="28"/>
          <w:szCs w:val="28"/>
        </w:rPr>
        <w:t xml:space="preserve">pants. Emitenta </w:t>
      </w:r>
      <w:r w:rsidR="00EA6411" w:rsidRPr="00864F1C">
        <w:rPr>
          <w:b/>
          <w:bCs/>
          <w:sz w:val="28"/>
          <w:szCs w:val="28"/>
        </w:rPr>
        <w:t xml:space="preserve">valsts </w:t>
      </w:r>
      <w:r w:rsidR="00FB3B64" w:rsidRPr="00864F1C">
        <w:rPr>
          <w:b/>
          <w:bCs/>
          <w:sz w:val="28"/>
          <w:szCs w:val="28"/>
        </w:rPr>
        <w:t>jurisdikcijas normatīvo aktu piemērojamība</w:t>
      </w:r>
    </w:p>
    <w:p w14:paraId="7C143547" w14:textId="1C2F5B65" w:rsidR="00FB3B64" w:rsidRPr="00864F1C" w:rsidRDefault="00DB0924" w:rsidP="00DB0924">
      <w:pPr>
        <w:tabs>
          <w:tab w:val="left" w:pos="709"/>
        </w:tabs>
        <w:rPr>
          <w:sz w:val="28"/>
          <w:szCs w:val="28"/>
        </w:rPr>
      </w:pPr>
      <w:r w:rsidRPr="00864F1C">
        <w:rPr>
          <w:sz w:val="28"/>
          <w:szCs w:val="28"/>
        </w:rPr>
        <w:tab/>
      </w:r>
      <w:r w:rsidR="00FB3B64" w:rsidRPr="00864F1C">
        <w:rPr>
          <w:sz w:val="28"/>
          <w:szCs w:val="28"/>
        </w:rPr>
        <w:t xml:space="preserve">(1) Emitents emitē segtās obligācijas saskaņā ar tās dalībvalsts </w:t>
      </w:r>
      <w:r w:rsidR="002F709C" w:rsidRPr="00864F1C">
        <w:rPr>
          <w:sz w:val="28"/>
          <w:szCs w:val="28"/>
        </w:rPr>
        <w:t xml:space="preserve">normatīvajiem </w:t>
      </w:r>
      <w:r w:rsidR="00FB3B64" w:rsidRPr="00864F1C">
        <w:rPr>
          <w:sz w:val="28"/>
          <w:szCs w:val="28"/>
        </w:rPr>
        <w:t xml:space="preserve">aktiem, kurā </w:t>
      </w:r>
      <w:r w:rsidR="00016230" w:rsidRPr="00864F1C">
        <w:rPr>
          <w:sz w:val="28"/>
          <w:szCs w:val="28"/>
        </w:rPr>
        <w:t>s</w:t>
      </w:r>
      <w:r w:rsidR="00FB3B64" w:rsidRPr="00864F1C">
        <w:rPr>
          <w:sz w:val="28"/>
          <w:szCs w:val="28"/>
        </w:rPr>
        <w:t xml:space="preserve">egto obligāciju </w:t>
      </w:r>
      <w:r w:rsidR="00FB0100" w:rsidRPr="00864F1C">
        <w:rPr>
          <w:sz w:val="28"/>
          <w:szCs w:val="28"/>
        </w:rPr>
        <w:t>programma ir atļauta (</w:t>
      </w:r>
      <w:r w:rsidR="00FB3B64" w:rsidRPr="00864F1C">
        <w:rPr>
          <w:sz w:val="28"/>
          <w:szCs w:val="28"/>
        </w:rPr>
        <w:t>reģistrēta</w:t>
      </w:r>
      <w:r w:rsidR="00FB0100" w:rsidRPr="00864F1C">
        <w:rPr>
          <w:sz w:val="28"/>
          <w:szCs w:val="28"/>
        </w:rPr>
        <w:t>)</w:t>
      </w:r>
      <w:r w:rsidR="00FB3B64" w:rsidRPr="00864F1C">
        <w:rPr>
          <w:sz w:val="28"/>
          <w:szCs w:val="28"/>
        </w:rPr>
        <w:t>.</w:t>
      </w:r>
    </w:p>
    <w:p w14:paraId="2E4CF1BC" w14:textId="0903589F" w:rsidR="00FB3B64" w:rsidRPr="00864F1C" w:rsidRDefault="00DB0924" w:rsidP="00DB0924">
      <w:pPr>
        <w:tabs>
          <w:tab w:val="left" w:pos="709"/>
        </w:tabs>
        <w:rPr>
          <w:sz w:val="28"/>
          <w:szCs w:val="28"/>
        </w:rPr>
      </w:pPr>
      <w:r w:rsidRPr="00864F1C">
        <w:rPr>
          <w:sz w:val="28"/>
          <w:szCs w:val="28"/>
        </w:rPr>
        <w:tab/>
      </w:r>
      <w:r w:rsidR="00FB3B64" w:rsidRPr="00864F1C">
        <w:rPr>
          <w:sz w:val="28"/>
          <w:szCs w:val="28"/>
        </w:rPr>
        <w:t xml:space="preserve">(2) </w:t>
      </w:r>
      <w:r w:rsidR="00CD084D" w:rsidRPr="00864F1C">
        <w:rPr>
          <w:sz w:val="28"/>
          <w:szCs w:val="28"/>
        </w:rPr>
        <w:t>S</w:t>
      </w:r>
      <w:r w:rsidR="00FB3B64" w:rsidRPr="00864F1C">
        <w:rPr>
          <w:sz w:val="28"/>
          <w:szCs w:val="28"/>
        </w:rPr>
        <w:t>egto obligāciju pārrobežu emisij</w:t>
      </w:r>
      <w:r w:rsidR="00093CCF" w:rsidRPr="00864F1C">
        <w:rPr>
          <w:sz w:val="28"/>
          <w:szCs w:val="28"/>
        </w:rPr>
        <w:t>a</w:t>
      </w:r>
      <w:r w:rsidR="00CD084D" w:rsidRPr="00864F1C">
        <w:rPr>
          <w:sz w:val="28"/>
          <w:szCs w:val="28"/>
        </w:rPr>
        <w:t>s gadījumā</w:t>
      </w:r>
      <w:r w:rsidR="00FB3B64" w:rsidRPr="00864F1C">
        <w:rPr>
          <w:sz w:val="28"/>
          <w:szCs w:val="28"/>
        </w:rPr>
        <w:t xml:space="preserve"> tikai </w:t>
      </w:r>
      <w:r w:rsidR="00080CE9" w:rsidRPr="00864F1C">
        <w:rPr>
          <w:sz w:val="28"/>
          <w:szCs w:val="28"/>
        </w:rPr>
        <w:t xml:space="preserve">emisijas </w:t>
      </w:r>
      <w:r w:rsidR="00FB3B64" w:rsidRPr="00864F1C">
        <w:rPr>
          <w:sz w:val="28"/>
          <w:szCs w:val="28"/>
        </w:rPr>
        <w:t>jurisdikcijas normatīvie akti regulē jautājumus, kas saistīti ar:</w:t>
      </w:r>
    </w:p>
    <w:p w14:paraId="58E28666" w14:textId="6A8005A6" w:rsidR="00FB3B64" w:rsidRPr="00864F1C" w:rsidRDefault="00DB0924" w:rsidP="00DB0924">
      <w:pPr>
        <w:tabs>
          <w:tab w:val="left" w:pos="709"/>
        </w:tabs>
        <w:rPr>
          <w:sz w:val="28"/>
          <w:szCs w:val="28"/>
        </w:rPr>
      </w:pPr>
      <w:r w:rsidRPr="00864F1C">
        <w:rPr>
          <w:sz w:val="28"/>
          <w:szCs w:val="28"/>
        </w:rPr>
        <w:tab/>
      </w:r>
      <w:r w:rsidR="00FB3B64" w:rsidRPr="00864F1C">
        <w:rPr>
          <w:sz w:val="28"/>
          <w:szCs w:val="28"/>
        </w:rPr>
        <w:t>1) emitenta tiesībām veikt segto obligāciju emisij</w:t>
      </w:r>
      <w:r w:rsidR="00080CE9" w:rsidRPr="00864F1C">
        <w:rPr>
          <w:sz w:val="28"/>
          <w:szCs w:val="28"/>
        </w:rPr>
        <w:t>u</w:t>
      </w:r>
      <w:r w:rsidR="00FB3B64" w:rsidRPr="00864F1C">
        <w:rPr>
          <w:sz w:val="28"/>
          <w:szCs w:val="28"/>
        </w:rPr>
        <w:t>;</w:t>
      </w:r>
    </w:p>
    <w:p w14:paraId="054ACD60" w14:textId="28E828FD" w:rsidR="00FB3B64" w:rsidRPr="00864F1C" w:rsidRDefault="00DB0924" w:rsidP="00DB0924">
      <w:pPr>
        <w:tabs>
          <w:tab w:val="left" w:pos="709"/>
        </w:tabs>
        <w:rPr>
          <w:sz w:val="28"/>
          <w:szCs w:val="28"/>
        </w:rPr>
      </w:pPr>
      <w:r w:rsidRPr="00864F1C">
        <w:rPr>
          <w:sz w:val="28"/>
          <w:szCs w:val="28"/>
        </w:rPr>
        <w:tab/>
      </w:r>
      <w:r w:rsidR="00FB3B64" w:rsidRPr="00864F1C">
        <w:rPr>
          <w:sz w:val="28"/>
          <w:szCs w:val="28"/>
        </w:rPr>
        <w:t>2) seguma aktīviem, ieskaitot to atbilstības kritērijus, seguma aktīvu nošķiršanu;</w:t>
      </w:r>
    </w:p>
    <w:p w14:paraId="21B598F2" w14:textId="606B847B" w:rsidR="00FB3B64" w:rsidRPr="00864F1C" w:rsidRDefault="00DB0924" w:rsidP="00DB0924">
      <w:pPr>
        <w:tabs>
          <w:tab w:val="left" w:pos="709"/>
        </w:tabs>
        <w:rPr>
          <w:sz w:val="28"/>
          <w:szCs w:val="28"/>
        </w:rPr>
      </w:pPr>
      <w:r w:rsidRPr="00864F1C">
        <w:rPr>
          <w:sz w:val="28"/>
          <w:szCs w:val="28"/>
        </w:rPr>
        <w:tab/>
      </w:r>
      <w:r w:rsidR="00FB3B64" w:rsidRPr="00864F1C">
        <w:rPr>
          <w:sz w:val="28"/>
          <w:szCs w:val="28"/>
        </w:rPr>
        <w:t xml:space="preserve">3) </w:t>
      </w:r>
      <w:r w:rsidR="00B11CD5" w:rsidRPr="00864F1C">
        <w:rPr>
          <w:sz w:val="28"/>
          <w:szCs w:val="28"/>
        </w:rPr>
        <w:t xml:space="preserve">par </w:t>
      </w:r>
      <w:r w:rsidR="00FB3B64" w:rsidRPr="00864F1C">
        <w:rPr>
          <w:sz w:val="28"/>
          <w:szCs w:val="28"/>
        </w:rPr>
        <w:t>segto obligāciju programm</w:t>
      </w:r>
      <w:r w:rsidR="00B11CD5" w:rsidRPr="00864F1C">
        <w:rPr>
          <w:sz w:val="28"/>
          <w:szCs w:val="28"/>
        </w:rPr>
        <w:t>as īstenošanu atbildīgās</w:t>
      </w:r>
      <w:r w:rsidR="006E2945" w:rsidRPr="00864F1C">
        <w:rPr>
          <w:sz w:val="28"/>
          <w:szCs w:val="28"/>
        </w:rPr>
        <w:t xml:space="preserve"> </w:t>
      </w:r>
      <w:r w:rsidR="00FB3B64" w:rsidRPr="00864F1C">
        <w:rPr>
          <w:sz w:val="28"/>
          <w:szCs w:val="28"/>
        </w:rPr>
        <w:t>amatpersonas, viņu statusu un pilnvaras;</w:t>
      </w:r>
    </w:p>
    <w:p w14:paraId="4EB930D0" w14:textId="4C119004" w:rsidR="00FB3B64" w:rsidRPr="00864F1C" w:rsidRDefault="00DB0924" w:rsidP="00DB0924">
      <w:pPr>
        <w:tabs>
          <w:tab w:val="left" w:pos="709"/>
        </w:tabs>
        <w:rPr>
          <w:sz w:val="28"/>
          <w:szCs w:val="28"/>
        </w:rPr>
      </w:pPr>
      <w:r w:rsidRPr="00864F1C">
        <w:rPr>
          <w:sz w:val="28"/>
          <w:szCs w:val="28"/>
        </w:rPr>
        <w:tab/>
      </w:r>
      <w:r w:rsidR="00FB3B64" w:rsidRPr="00864F1C">
        <w:rPr>
          <w:sz w:val="28"/>
          <w:szCs w:val="28"/>
        </w:rPr>
        <w:t>4) ieguldītāju un citu kreditoru, kuru tiesības un statuss tiek atzīts par līdzvērtīgu ieguldītāju statusam</w:t>
      </w:r>
      <w:r w:rsidR="00B11CD5" w:rsidRPr="00864F1C">
        <w:rPr>
          <w:sz w:val="28"/>
          <w:szCs w:val="28"/>
        </w:rPr>
        <w:t>,</w:t>
      </w:r>
      <w:r w:rsidR="00FB3B64" w:rsidRPr="00864F1C">
        <w:rPr>
          <w:sz w:val="28"/>
          <w:szCs w:val="28"/>
        </w:rPr>
        <w:t xml:space="preserve"> tiesības, tiesību aizsardzība, t</w:t>
      </w:r>
      <w:r w:rsidR="002E4F2D" w:rsidRPr="00864F1C">
        <w:rPr>
          <w:sz w:val="28"/>
          <w:szCs w:val="28"/>
        </w:rPr>
        <w:t>ai skaitā,</w:t>
      </w:r>
      <w:r w:rsidR="00FB3B64" w:rsidRPr="00864F1C">
        <w:rPr>
          <w:sz w:val="28"/>
          <w:szCs w:val="28"/>
        </w:rPr>
        <w:t xml:space="preserve"> tiesības veikt </w:t>
      </w:r>
      <w:r w:rsidR="00B11CD5" w:rsidRPr="00864F1C">
        <w:rPr>
          <w:sz w:val="28"/>
          <w:szCs w:val="28"/>
        </w:rPr>
        <w:t xml:space="preserve">piespiedu izpildi </w:t>
      </w:r>
      <w:r w:rsidR="00FB3B64" w:rsidRPr="00864F1C">
        <w:rPr>
          <w:sz w:val="28"/>
          <w:szCs w:val="28"/>
        </w:rPr>
        <w:t xml:space="preserve">pret seguma </w:t>
      </w:r>
      <w:r w:rsidR="00B11CD5" w:rsidRPr="00864F1C">
        <w:rPr>
          <w:sz w:val="28"/>
          <w:szCs w:val="28"/>
        </w:rPr>
        <w:t xml:space="preserve">aktīviem </w:t>
      </w:r>
      <w:r w:rsidR="00FB3B64" w:rsidRPr="00864F1C">
        <w:rPr>
          <w:sz w:val="28"/>
          <w:szCs w:val="28"/>
        </w:rPr>
        <w:t xml:space="preserve">un šo tiesību </w:t>
      </w:r>
      <w:r w:rsidR="002E4F2D" w:rsidRPr="00864F1C">
        <w:rPr>
          <w:sz w:val="28"/>
          <w:szCs w:val="28"/>
        </w:rPr>
        <w:t>izmantošan</w:t>
      </w:r>
      <w:r w:rsidR="00B11CD5" w:rsidRPr="00864F1C">
        <w:rPr>
          <w:sz w:val="28"/>
          <w:szCs w:val="28"/>
        </w:rPr>
        <w:t>u</w:t>
      </w:r>
      <w:r w:rsidR="00FB3B64" w:rsidRPr="00864F1C">
        <w:rPr>
          <w:sz w:val="28"/>
          <w:szCs w:val="28"/>
        </w:rPr>
        <w:t>;</w:t>
      </w:r>
    </w:p>
    <w:p w14:paraId="31927E8B" w14:textId="03914A30" w:rsidR="00FB3B64" w:rsidRPr="00864F1C" w:rsidRDefault="00DB0924" w:rsidP="00DB0924">
      <w:pPr>
        <w:tabs>
          <w:tab w:val="left" w:pos="709"/>
        </w:tabs>
        <w:rPr>
          <w:sz w:val="28"/>
          <w:szCs w:val="28"/>
        </w:rPr>
      </w:pPr>
      <w:r w:rsidRPr="00864F1C">
        <w:rPr>
          <w:sz w:val="28"/>
          <w:szCs w:val="28"/>
        </w:rPr>
        <w:tab/>
      </w:r>
      <w:r w:rsidR="00FB3B64" w:rsidRPr="00864F1C">
        <w:rPr>
          <w:sz w:val="28"/>
          <w:szCs w:val="28"/>
        </w:rPr>
        <w:t>5) segto obligāciju sabiedrības galvojuma par segto obligāciju emisijas saistībām formu un saturu;</w:t>
      </w:r>
    </w:p>
    <w:p w14:paraId="5C0D7250" w14:textId="77D7CAE2" w:rsidR="00FB3B64" w:rsidRPr="00864F1C" w:rsidRDefault="00DB0924" w:rsidP="00DB0924">
      <w:pPr>
        <w:tabs>
          <w:tab w:val="left" w:pos="709"/>
        </w:tabs>
        <w:rPr>
          <w:sz w:val="28"/>
          <w:szCs w:val="28"/>
        </w:rPr>
      </w:pPr>
      <w:r w:rsidRPr="00864F1C">
        <w:rPr>
          <w:sz w:val="28"/>
          <w:szCs w:val="28"/>
        </w:rPr>
        <w:tab/>
      </w:r>
      <w:r w:rsidR="00FB3B64" w:rsidRPr="00864F1C">
        <w:rPr>
          <w:sz w:val="28"/>
          <w:szCs w:val="28"/>
        </w:rPr>
        <w:t>6) segto obligāciju saistību automātisko paātrināšanu.</w:t>
      </w:r>
    </w:p>
    <w:p w14:paraId="030234A8" w14:textId="77777777" w:rsidR="00DB0924" w:rsidRPr="00864F1C" w:rsidRDefault="00DB0924" w:rsidP="00DB0924">
      <w:pPr>
        <w:tabs>
          <w:tab w:val="left" w:pos="709"/>
        </w:tabs>
        <w:rPr>
          <w:sz w:val="28"/>
          <w:szCs w:val="28"/>
        </w:rPr>
      </w:pPr>
    </w:p>
    <w:p w14:paraId="0AE73C69" w14:textId="58CEB907" w:rsidR="00FB3B64" w:rsidRPr="00864F1C" w:rsidRDefault="00DB0924" w:rsidP="00DB0924">
      <w:pPr>
        <w:tabs>
          <w:tab w:val="left" w:pos="709"/>
        </w:tabs>
        <w:rPr>
          <w:b/>
          <w:bCs/>
          <w:sz w:val="28"/>
          <w:szCs w:val="28"/>
        </w:rPr>
      </w:pPr>
      <w:r w:rsidRPr="00864F1C">
        <w:rPr>
          <w:b/>
          <w:bCs/>
          <w:sz w:val="28"/>
          <w:szCs w:val="28"/>
        </w:rPr>
        <w:tab/>
      </w:r>
      <w:r w:rsidR="00BF10E7" w:rsidRPr="00864F1C">
        <w:rPr>
          <w:b/>
          <w:bCs/>
          <w:sz w:val="28"/>
          <w:szCs w:val="28"/>
        </w:rPr>
        <w:t>9</w:t>
      </w:r>
      <w:r w:rsidR="007D30F1" w:rsidRPr="00864F1C">
        <w:rPr>
          <w:b/>
          <w:bCs/>
          <w:sz w:val="28"/>
          <w:szCs w:val="28"/>
        </w:rPr>
        <w:t>5</w:t>
      </w:r>
      <w:r w:rsidRPr="00864F1C">
        <w:rPr>
          <w:b/>
          <w:bCs/>
          <w:sz w:val="28"/>
          <w:szCs w:val="28"/>
        </w:rPr>
        <w:t>.</w:t>
      </w:r>
      <w:r w:rsidR="00FB3B64" w:rsidRPr="00864F1C">
        <w:rPr>
          <w:b/>
          <w:bCs/>
          <w:sz w:val="28"/>
          <w:szCs w:val="28"/>
        </w:rPr>
        <w:t>pants. Latvijas Republikas normatīvo aktu piemērojamība</w:t>
      </w:r>
    </w:p>
    <w:p w14:paraId="64053759" w14:textId="2857C3BC" w:rsidR="00FB3B64" w:rsidRPr="00864F1C" w:rsidRDefault="00DB0924" w:rsidP="00DB0924">
      <w:pPr>
        <w:tabs>
          <w:tab w:val="left" w:pos="709"/>
        </w:tabs>
        <w:rPr>
          <w:sz w:val="28"/>
          <w:szCs w:val="28"/>
        </w:rPr>
      </w:pPr>
      <w:r w:rsidRPr="00864F1C">
        <w:rPr>
          <w:sz w:val="28"/>
          <w:szCs w:val="28"/>
        </w:rPr>
        <w:tab/>
      </w:r>
      <w:r w:rsidR="0069727B" w:rsidRPr="00864F1C">
        <w:rPr>
          <w:sz w:val="28"/>
          <w:szCs w:val="28"/>
        </w:rPr>
        <w:t xml:space="preserve">(1) </w:t>
      </w:r>
      <w:r w:rsidR="00FB3B64" w:rsidRPr="00864F1C">
        <w:rPr>
          <w:sz w:val="28"/>
          <w:szCs w:val="28"/>
        </w:rPr>
        <w:t>Segto obligāciju pārrobežu emisijās Latvijas Republikas normatīvie akti regulē šādus jautājumus:</w:t>
      </w:r>
    </w:p>
    <w:p w14:paraId="37293BCE" w14:textId="0D9D17A4" w:rsidR="00FB3B64" w:rsidRPr="00864F1C" w:rsidRDefault="00DB0924" w:rsidP="00DB0924">
      <w:pPr>
        <w:tabs>
          <w:tab w:val="left" w:pos="709"/>
        </w:tabs>
        <w:rPr>
          <w:sz w:val="28"/>
          <w:szCs w:val="28"/>
        </w:rPr>
      </w:pPr>
      <w:r w:rsidRPr="00864F1C">
        <w:rPr>
          <w:sz w:val="28"/>
          <w:szCs w:val="28"/>
        </w:rPr>
        <w:tab/>
      </w:r>
      <w:r w:rsidR="00FB3B64" w:rsidRPr="00864F1C">
        <w:rPr>
          <w:sz w:val="28"/>
          <w:szCs w:val="28"/>
        </w:rPr>
        <w:t>1) seguma aktīvu nodošanas darījuma formu, saturu un spēkā esamību darījumiem, saskaņā ar kuriem Latvijā reģistrēts atsavinātājs (</w:t>
      </w:r>
      <w:r w:rsidR="00E52248" w:rsidRPr="00864F1C">
        <w:rPr>
          <w:sz w:val="28"/>
          <w:szCs w:val="28"/>
        </w:rPr>
        <w:t xml:space="preserve">arī </w:t>
      </w:r>
      <w:r w:rsidR="00FB3B64" w:rsidRPr="00864F1C">
        <w:rPr>
          <w:sz w:val="28"/>
          <w:szCs w:val="28"/>
        </w:rPr>
        <w:t>dalībvalsts vai ārvalsts kredītiestādes filiāle) nodod tai piederošus seguma aktīvus citā dalībvalstī izveidotai segto obligāciju sabiedrībai</w:t>
      </w:r>
      <w:r w:rsidR="007A7162" w:rsidRPr="00864F1C">
        <w:rPr>
          <w:sz w:val="28"/>
          <w:szCs w:val="28"/>
        </w:rPr>
        <w:t xml:space="preserve"> vai dalībvalsts emitentam</w:t>
      </w:r>
      <w:r w:rsidR="00FB3B64" w:rsidRPr="00864F1C">
        <w:rPr>
          <w:sz w:val="28"/>
          <w:szCs w:val="28"/>
        </w:rPr>
        <w:t xml:space="preserve">, izņemot darījumus, saskaņā ar kuriem citas dalībvalsts emitenta filiāle Latvijā nodod tās aktīvus </w:t>
      </w:r>
      <w:r w:rsidR="007A7162" w:rsidRPr="00864F1C">
        <w:rPr>
          <w:sz w:val="28"/>
          <w:szCs w:val="28"/>
        </w:rPr>
        <w:t xml:space="preserve">dalībvalsts </w:t>
      </w:r>
      <w:r w:rsidR="00FB3B64" w:rsidRPr="00864F1C">
        <w:rPr>
          <w:sz w:val="28"/>
          <w:szCs w:val="28"/>
        </w:rPr>
        <w:t>emitentam iekļaušanai šī</w:t>
      </w:r>
      <w:r w:rsidR="00394F8E" w:rsidRPr="00864F1C">
        <w:rPr>
          <w:sz w:val="28"/>
          <w:szCs w:val="28"/>
        </w:rPr>
        <w:t>s</w:t>
      </w:r>
      <w:r w:rsidR="00FB3B64" w:rsidRPr="00864F1C">
        <w:rPr>
          <w:sz w:val="28"/>
          <w:szCs w:val="28"/>
        </w:rPr>
        <w:t xml:space="preserve"> </w:t>
      </w:r>
      <w:r w:rsidR="007A7162" w:rsidRPr="00864F1C">
        <w:rPr>
          <w:sz w:val="28"/>
          <w:szCs w:val="28"/>
        </w:rPr>
        <w:t xml:space="preserve">dalībvalsts </w:t>
      </w:r>
      <w:r w:rsidR="00FB3B64" w:rsidRPr="00864F1C">
        <w:rPr>
          <w:sz w:val="28"/>
          <w:szCs w:val="28"/>
        </w:rPr>
        <w:t>emitenta emitētu segto obligāciju programmas seguma portfelī</w:t>
      </w:r>
      <w:r w:rsidR="00193980" w:rsidRPr="00864F1C">
        <w:rPr>
          <w:sz w:val="28"/>
          <w:szCs w:val="28"/>
        </w:rPr>
        <w:t xml:space="preserve"> saskaņā ar šā likuma 99.pantu</w:t>
      </w:r>
      <w:r w:rsidR="00FB3B64" w:rsidRPr="00864F1C">
        <w:rPr>
          <w:sz w:val="28"/>
          <w:szCs w:val="28"/>
        </w:rPr>
        <w:t>;</w:t>
      </w:r>
    </w:p>
    <w:p w14:paraId="43E82BF2" w14:textId="51C3B849" w:rsidR="00FB3B64" w:rsidRPr="00864F1C" w:rsidRDefault="00DB0924" w:rsidP="00DB0924">
      <w:pPr>
        <w:tabs>
          <w:tab w:val="left" w:pos="709"/>
        </w:tabs>
        <w:rPr>
          <w:sz w:val="28"/>
          <w:szCs w:val="28"/>
        </w:rPr>
      </w:pPr>
      <w:r w:rsidRPr="00864F1C">
        <w:rPr>
          <w:sz w:val="28"/>
          <w:szCs w:val="28"/>
        </w:rPr>
        <w:tab/>
      </w:r>
      <w:r w:rsidR="00FB3B64" w:rsidRPr="00864F1C">
        <w:rPr>
          <w:sz w:val="28"/>
          <w:szCs w:val="28"/>
        </w:rPr>
        <w:t>2) trešo personu tiesības apstrīdēt šā panta pirmā</w:t>
      </w:r>
      <w:r w:rsidR="00394F8E" w:rsidRPr="00864F1C">
        <w:rPr>
          <w:sz w:val="28"/>
          <w:szCs w:val="28"/>
        </w:rPr>
        <w:t>s</w:t>
      </w:r>
      <w:r w:rsidR="00FB3B64" w:rsidRPr="00864F1C">
        <w:rPr>
          <w:sz w:val="28"/>
          <w:szCs w:val="28"/>
        </w:rPr>
        <w:t xml:space="preserve"> daļ</w:t>
      </w:r>
      <w:r w:rsidR="00394F8E" w:rsidRPr="00864F1C">
        <w:rPr>
          <w:sz w:val="28"/>
          <w:szCs w:val="28"/>
        </w:rPr>
        <w:t>as 1.punktā</w:t>
      </w:r>
      <w:r w:rsidR="00FB3B64" w:rsidRPr="00864F1C">
        <w:rPr>
          <w:sz w:val="28"/>
          <w:szCs w:val="28"/>
        </w:rPr>
        <w:t xml:space="preserve"> minētos darījumus, celt prasību par to atzīšana par spēkā neesošiem, šo darījumu apstrīdēšanu un atzīšanu par spēkā neesošiem maksātnespējas procesā;</w:t>
      </w:r>
    </w:p>
    <w:p w14:paraId="3CEAC226" w14:textId="328D3569" w:rsidR="00FB3B64" w:rsidRPr="00864F1C" w:rsidRDefault="00DB0924" w:rsidP="00DB0924">
      <w:pPr>
        <w:tabs>
          <w:tab w:val="left" w:pos="709"/>
        </w:tabs>
        <w:rPr>
          <w:sz w:val="28"/>
          <w:szCs w:val="28"/>
        </w:rPr>
      </w:pPr>
      <w:r w:rsidRPr="00864F1C">
        <w:rPr>
          <w:sz w:val="28"/>
          <w:szCs w:val="28"/>
        </w:rPr>
        <w:tab/>
      </w:r>
      <w:r w:rsidR="00FB3B64" w:rsidRPr="00864F1C">
        <w:rPr>
          <w:sz w:val="28"/>
          <w:szCs w:val="28"/>
        </w:rPr>
        <w:t xml:space="preserve">3) Latvijā esošu seguma aktīvu aizsardzību pret trešo personu prasījumiem, </w:t>
      </w:r>
      <w:r w:rsidR="003004DE" w:rsidRPr="00864F1C">
        <w:rPr>
          <w:sz w:val="28"/>
          <w:szCs w:val="28"/>
        </w:rPr>
        <w:t>piespiedu izpildi</w:t>
      </w:r>
      <w:r w:rsidR="00FB3B64" w:rsidRPr="00864F1C">
        <w:rPr>
          <w:sz w:val="28"/>
          <w:szCs w:val="28"/>
        </w:rPr>
        <w:t xml:space="preserve"> piemērošanu</w:t>
      </w:r>
      <w:r w:rsidR="00AD1312" w:rsidRPr="00864F1C">
        <w:rPr>
          <w:sz w:val="28"/>
          <w:szCs w:val="28"/>
        </w:rPr>
        <w:t xml:space="preserve"> un ieskaita aizliegumu</w:t>
      </w:r>
      <w:r w:rsidR="00FB3B64" w:rsidRPr="00864F1C">
        <w:rPr>
          <w:sz w:val="28"/>
          <w:szCs w:val="28"/>
        </w:rPr>
        <w:t xml:space="preserve">; </w:t>
      </w:r>
    </w:p>
    <w:p w14:paraId="1527007A" w14:textId="2D36E44B" w:rsidR="00FB3B64" w:rsidRPr="00864F1C" w:rsidRDefault="00DB0924" w:rsidP="00DB0924">
      <w:pPr>
        <w:tabs>
          <w:tab w:val="left" w:pos="709"/>
        </w:tabs>
        <w:rPr>
          <w:sz w:val="28"/>
          <w:szCs w:val="28"/>
        </w:rPr>
      </w:pPr>
      <w:r w:rsidRPr="00864F1C">
        <w:rPr>
          <w:sz w:val="28"/>
          <w:szCs w:val="28"/>
        </w:rPr>
        <w:tab/>
      </w:r>
      <w:r w:rsidR="00FB3B64" w:rsidRPr="00864F1C">
        <w:rPr>
          <w:sz w:val="28"/>
          <w:szCs w:val="28"/>
        </w:rPr>
        <w:t>4)</w:t>
      </w:r>
      <w:r w:rsidR="00A04A8B" w:rsidRPr="00864F1C">
        <w:rPr>
          <w:sz w:val="28"/>
          <w:szCs w:val="28"/>
        </w:rPr>
        <w:t> </w:t>
      </w:r>
      <w:r w:rsidR="00FB3B64" w:rsidRPr="00864F1C">
        <w:rPr>
          <w:sz w:val="28"/>
          <w:szCs w:val="28"/>
        </w:rPr>
        <w:t xml:space="preserve">Latvijā izveidotas segto obligāciju sabiedrības darbību, darbības izbeigšanu, aizsardzību pret trešo personu prasījumiem un </w:t>
      </w:r>
      <w:r w:rsidR="00172A77" w:rsidRPr="00864F1C">
        <w:rPr>
          <w:sz w:val="28"/>
          <w:szCs w:val="28"/>
        </w:rPr>
        <w:t>piespiedu izpildi</w:t>
      </w:r>
      <w:r w:rsidR="00FB3B64" w:rsidRPr="00864F1C">
        <w:rPr>
          <w:sz w:val="28"/>
          <w:szCs w:val="28"/>
        </w:rPr>
        <w:t>;</w:t>
      </w:r>
    </w:p>
    <w:p w14:paraId="144A058A" w14:textId="2F01BA5B" w:rsidR="00FB3B64" w:rsidRPr="00864F1C" w:rsidRDefault="00DB0924" w:rsidP="00DB0924">
      <w:pPr>
        <w:tabs>
          <w:tab w:val="left" w:pos="709"/>
        </w:tabs>
        <w:rPr>
          <w:sz w:val="28"/>
          <w:szCs w:val="28"/>
        </w:rPr>
      </w:pPr>
      <w:r w:rsidRPr="00864F1C">
        <w:rPr>
          <w:sz w:val="28"/>
          <w:szCs w:val="28"/>
        </w:rPr>
        <w:tab/>
      </w:r>
      <w:r w:rsidR="00FB3B64" w:rsidRPr="00864F1C">
        <w:rPr>
          <w:sz w:val="28"/>
          <w:szCs w:val="28"/>
        </w:rPr>
        <w:t>5) parādnieka un nodrošinājuma devēja tiesības un pienākumus saistībā ar segto obligāciju emisiju, ja attiecīgo seguma aktīvu ir atsavināj</w:t>
      </w:r>
      <w:r w:rsidR="00916D8F" w:rsidRPr="00864F1C">
        <w:rPr>
          <w:sz w:val="28"/>
          <w:szCs w:val="28"/>
        </w:rPr>
        <w:t>is</w:t>
      </w:r>
      <w:r w:rsidR="00FB3B64" w:rsidRPr="00864F1C">
        <w:rPr>
          <w:sz w:val="28"/>
          <w:szCs w:val="28"/>
        </w:rPr>
        <w:t xml:space="preserve"> šīs daļas 1</w:t>
      </w:r>
      <w:r w:rsidR="00704249" w:rsidRPr="00864F1C">
        <w:rPr>
          <w:sz w:val="28"/>
          <w:szCs w:val="28"/>
        </w:rPr>
        <w:t>.</w:t>
      </w:r>
      <w:r w:rsidR="00FB3B64" w:rsidRPr="00864F1C">
        <w:rPr>
          <w:sz w:val="28"/>
          <w:szCs w:val="28"/>
        </w:rPr>
        <w:t>punktā minēts atsavinātājs;</w:t>
      </w:r>
    </w:p>
    <w:p w14:paraId="76C341F7" w14:textId="2DE0CB51" w:rsidR="00FB3B64" w:rsidRPr="00864F1C" w:rsidRDefault="00DB0924" w:rsidP="00DB0924">
      <w:pPr>
        <w:tabs>
          <w:tab w:val="left" w:pos="709"/>
        </w:tabs>
        <w:rPr>
          <w:sz w:val="28"/>
          <w:szCs w:val="28"/>
        </w:rPr>
      </w:pPr>
      <w:r w:rsidRPr="00864F1C">
        <w:rPr>
          <w:sz w:val="28"/>
          <w:szCs w:val="28"/>
        </w:rPr>
        <w:lastRenderedPageBreak/>
        <w:tab/>
      </w:r>
      <w:r w:rsidR="00FB3B64" w:rsidRPr="00864F1C">
        <w:rPr>
          <w:sz w:val="28"/>
          <w:szCs w:val="28"/>
        </w:rPr>
        <w:t xml:space="preserve">6) </w:t>
      </w:r>
      <w:r w:rsidR="001E27C6" w:rsidRPr="00864F1C">
        <w:rPr>
          <w:sz w:val="28"/>
          <w:szCs w:val="28"/>
        </w:rPr>
        <w:t xml:space="preserve">ar </w:t>
      </w:r>
      <w:r w:rsidR="00FB3B64" w:rsidRPr="00864F1C">
        <w:rPr>
          <w:sz w:val="28"/>
          <w:szCs w:val="28"/>
        </w:rPr>
        <w:t xml:space="preserve">seguma aktīviem </w:t>
      </w:r>
      <w:r w:rsidR="001E27C6" w:rsidRPr="00864F1C">
        <w:rPr>
          <w:sz w:val="28"/>
          <w:szCs w:val="28"/>
        </w:rPr>
        <w:t xml:space="preserve">saistītā </w:t>
      </w:r>
      <w:r w:rsidR="00FB3B64" w:rsidRPr="00864F1C">
        <w:rPr>
          <w:sz w:val="28"/>
          <w:szCs w:val="28"/>
        </w:rPr>
        <w:t>nodrošinājuma nodošanu;</w:t>
      </w:r>
    </w:p>
    <w:p w14:paraId="3BC6A1D5" w14:textId="6D72EBBF" w:rsidR="00FB3B64" w:rsidRPr="00864F1C" w:rsidRDefault="00DB0924" w:rsidP="00DB0924">
      <w:pPr>
        <w:tabs>
          <w:tab w:val="left" w:pos="709"/>
        </w:tabs>
        <w:rPr>
          <w:sz w:val="28"/>
          <w:szCs w:val="28"/>
        </w:rPr>
      </w:pPr>
      <w:r w:rsidRPr="00864F1C">
        <w:rPr>
          <w:sz w:val="28"/>
          <w:szCs w:val="28"/>
        </w:rPr>
        <w:tab/>
      </w:r>
      <w:r w:rsidR="00FB3B64" w:rsidRPr="00864F1C">
        <w:rPr>
          <w:sz w:val="28"/>
          <w:szCs w:val="28"/>
        </w:rPr>
        <w:t xml:space="preserve">7) </w:t>
      </w:r>
      <w:r w:rsidRPr="00864F1C">
        <w:rPr>
          <w:sz w:val="28"/>
          <w:szCs w:val="28"/>
        </w:rPr>
        <w:t>s</w:t>
      </w:r>
      <w:r w:rsidR="00FB3B64" w:rsidRPr="00864F1C">
        <w:rPr>
          <w:sz w:val="28"/>
          <w:szCs w:val="28"/>
        </w:rPr>
        <w:t>eguma portfelim piekrītošu finanšu līdzekļu, kas ieskaitīti kredītiestādes kontā Latvijā, nošķiršanu no konta turētāja mantas konta turētāja maksātnespējas procesā, izņemot</w:t>
      </w:r>
      <w:r w:rsidR="001E27C6" w:rsidRPr="00864F1C">
        <w:rPr>
          <w:sz w:val="28"/>
          <w:szCs w:val="28"/>
        </w:rPr>
        <w:t xml:space="preserve"> gadījumu</w:t>
      </w:r>
      <w:r w:rsidR="00FB3B64" w:rsidRPr="00864F1C">
        <w:rPr>
          <w:sz w:val="28"/>
          <w:szCs w:val="28"/>
        </w:rPr>
        <w:t>, ja konta turētājs ir dalībvalsts kredītiestādes filiāle Latvijā;</w:t>
      </w:r>
    </w:p>
    <w:p w14:paraId="561867C5" w14:textId="17C6FD82" w:rsidR="00624523" w:rsidRPr="00864F1C" w:rsidRDefault="00DB0924" w:rsidP="00DB0924">
      <w:pPr>
        <w:tabs>
          <w:tab w:val="left" w:pos="709"/>
        </w:tabs>
        <w:rPr>
          <w:sz w:val="28"/>
          <w:szCs w:val="28"/>
        </w:rPr>
      </w:pPr>
      <w:r w:rsidRPr="00864F1C">
        <w:rPr>
          <w:sz w:val="28"/>
          <w:szCs w:val="28"/>
        </w:rPr>
        <w:tab/>
      </w:r>
      <w:r w:rsidR="00FB3B64" w:rsidRPr="00864F1C">
        <w:rPr>
          <w:sz w:val="28"/>
          <w:szCs w:val="28"/>
        </w:rPr>
        <w:t>8)</w:t>
      </w:r>
      <w:r w:rsidR="00D31FFE" w:rsidRPr="00864F1C">
        <w:rPr>
          <w:sz w:val="28"/>
          <w:szCs w:val="28"/>
        </w:rPr>
        <w:t> </w:t>
      </w:r>
      <w:r w:rsidR="00FB3B64" w:rsidRPr="00864F1C">
        <w:rPr>
          <w:sz w:val="28"/>
          <w:szCs w:val="28"/>
        </w:rPr>
        <w:t xml:space="preserve">dalībvalstī </w:t>
      </w:r>
      <w:r w:rsidR="00A1015A" w:rsidRPr="00864F1C">
        <w:rPr>
          <w:sz w:val="28"/>
          <w:szCs w:val="28"/>
        </w:rPr>
        <w:t xml:space="preserve">atļautās (reģistrētās) par </w:t>
      </w:r>
      <w:r w:rsidR="00FB3B64" w:rsidRPr="00864F1C">
        <w:rPr>
          <w:sz w:val="28"/>
          <w:szCs w:val="28"/>
        </w:rPr>
        <w:t xml:space="preserve">segto obligāciju programmu </w:t>
      </w:r>
      <w:r w:rsidR="00A1015A" w:rsidRPr="00864F1C">
        <w:rPr>
          <w:sz w:val="28"/>
          <w:szCs w:val="28"/>
        </w:rPr>
        <w:t xml:space="preserve">īstenošanu atbildīgo </w:t>
      </w:r>
      <w:r w:rsidR="00FB3B64" w:rsidRPr="00864F1C">
        <w:rPr>
          <w:sz w:val="28"/>
          <w:szCs w:val="28"/>
        </w:rPr>
        <w:t>amatpersonu darbību Latvijā</w:t>
      </w:r>
      <w:r w:rsidR="0069727B" w:rsidRPr="00864F1C">
        <w:rPr>
          <w:sz w:val="28"/>
          <w:szCs w:val="28"/>
        </w:rPr>
        <w:t>.</w:t>
      </w:r>
    </w:p>
    <w:p w14:paraId="4E3B4105" w14:textId="7B33EEBB" w:rsidR="00FB3B64" w:rsidRPr="00864F1C" w:rsidRDefault="0069727B" w:rsidP="00DB0924">
      <w:pPr>
        <w:tabs>
          <w:tab w:val="left" w:pos="709"/>
        </w:tabs>
        <w:rPr>
          <w:sz w:val="28"/>
          <w:szCs w:val="28"/>
        </w:rPr>
      </w:pPr>
      <w:r w:rsidRPr="00864F1C">
        <w:rPr>
          <w:sz w:val="28"/>
          <w:szCs w:val="28"/>
        </w:rPr>
        <w:tab/>
        <w:t xml:space="preserve">(2) </w:t>
      </w:r>
      <w:r w:rsidR="008171BC" w:rsidRPr="00864F1C">
        <w:rPr>
          <w:sz w:val="28"/>
          <w:szCs w:val="28"/>
        </w:rPr>
        <w:t xml:space="preserve">Šā likuma noteikumi par tiesībām </w:t>
      </w:r>
      <w:r w:rsidR="00A1015A" w:rsidRPr="00864F1C">
        <w:rPr>
          <w:sz w:val="28"/>
          <w:szCs w:val="28"/>
        </w:rPr>
        <w:t xml:space="preserve">sniegt </w:t>
      </w:r>
      <w:r w:rsidR="008171BC" w:rsidRPr="00864F1C">
        <w:rPr>
          <w:sz w:val="28"/>
          <w:szCs w:val="28"/>
        </w:rPr>
        <w:t xml:space="preserve">ziņas, kas </w:t>
      </w:r>
      <w:r w:rsidR="008171BC" w:rsidRPr="00864F1C">
        <w:rPr>
          <w:bCs/>
          <w:sz w:val="28"/>
          <w:szCs w:val="28"/>
        </w:rPr>
        <w:t xml:space="preserve">klientu personu, kontu, noguldījumu vai darījumu noslēpums, un personas datu apstrādi </w:t>
      </w:r>
      <w:r w:rsidR="008171BC" w:rsidRPr="00864F1C">
        <w:rPr>
          <w:sz w:val="28"/>
          <w:szCs w:val="28"/>
        </w:rPr>
        <w:t>ir piemērojami arī</w:t>
      </w:r>
      <w:r w:rsidR="00624523" w:rsidRPr="00864F1C">
        <w:rPr>
          <w:sz w:val="28"/>
          <w:szCs w:val="28"/>
        </w:rPr>
        <w:t xml:space="preserve"> dalībvalsts segto obligāciju sabiedrības</w:t>
      </w:r>
      <w:r w:rsidR="008171BC" w:rsidRPr="00864F1C">
        <w:rPr>
          <w:sz w:val="28"/>
          <w:szCs w:val="28"/>
        </w:rPr>
        <w:t xml:space="preserve">, dalībvalsts </w:t>
      </w:r>
      <w:r w:rsidR="00624523" w:rsidRPr="00864F1C">
        <w:rPr>
          <w:sz w:val="28"/>
          <w:szCs w:val="28"/>
        </w:rPr>
        <w:t>emitenta</w:t>
      </w:r>
      <w:r w:rsidR="008171BC" w:rsidRPr="00864F1C">
        <w:rPr>
          <w:sz w:val="28"/>
          <w:szCs w:val="28"/>
        </w:rPr>
        <w:t xml:space="preserve">, segto obligāciju programmas uzrauga, seguma </w:t>
      </w:r>
      <w:r w:rsidR="004F7F18" w:rsidRPr="00864F1C">
        <w:rPr>
          <w:sz w:val="28"/>
          <w:szCs w:val="28"/>
        </w:rPr>
        <w:t>portfeļa</w:t>
      </w:r>
      <w:r w:rsidR="008171BC" w:rsidRPr="00864F1C">
        <w:rPr>
          <w:sz w:val="28"/>
          <w:szCs w:val="28"/>
        </w:rPr>
        <w:t xml:space="preserve"> pārvaldnieka, īpašā administratora, likvidatora</w:t>
      </w:r>
      <w:r w:rsidR="00E54F58" w:rsidRPr="00864F1C">
        <w:rPr>
          <w:sz w:val="28"/>
          <w:szCs w:val="28"/>
        </w:rPr>
        <w:t xml:space="preserve"> </w:t>
      </w:r>
      <w:r w:rsidR="008171BC" w:rsidRPr="00864F1C">
        <w:rPr>
          <w:sz w:val="28"/>
          <w:szCs w:val="28"/>
        </w:rPr>
        <w:t xml:space="preserve">un personu, kas iegūst seguma aktīvu seguma portfeļa bankrota vai likvidācijas gadījumā, </w:t>
      </w:r>
      <w:r w:rsidR="00624523" w:rsidRPr="00864F1C">
        <w:rPr>
          <w:sz w:val="28"/>
          <w:szCs w:val="28"/>
        </w:rPr>
        <w:t>tiesīb</w:t>
      </w:r>
      <w:r w:rsidR="008171BC" w:rsidRPr="00864F1C">
        <w:rPr>
          <w:sz w:val="28"/>
          <w:szCs w:val="28"/>
        </w:rPr>
        <w:t xml:space="preserve">ām </w:t>
      </w:r>
      <w:r w:rsidR="00E54F58" w:rsidRPr="00864F1C">
        <w:rPr>
          <w:sz w:val="28"/>
          <w:szCs w:val="28"/>
        </w:rPr>
        <w:t xml:space="preserve">sniegt </w:t>
      </w:r>
      <w:r w:rsidR="008171BC" w:rsidRPr="00864F1C">
        <w:rPr>
          <w:sz w:val="28"/>
          <w:szCs w:val="28"/>
        </w:rPr>
        <w:t>šīs</w:t>
      </w:r>
      <w:r w:rsidR="00624523" w:rsidRPr="00864F1C">
        <w:rPr>
          <w:sz w:val="28"/>
          <w:szCs w:val="28"/>
        </w:rPr>
        <w:t xml:space="preserve"> ziņas un veikt personas datu apstrādi attiecībā uz seguma aktīviem un nodrošinājumu, kas atrodas Latvijā, un seguma aktīviem, ko ir atsavinājusi Latvijā </w:t>
      </w:r>
      <w:r w:rsidR="003045EF" w:rsidRPr="00864F1C">
        <w:rPr>
          <w:sz w:val="28"/>
          <w:szCs w:val="28"/>
        </w:rPr>
        <w:t xml:space="preserve">licencēta </w:t>
      </w:r>
      <w:r w:rsidR="00624523" w:rsidRPr="00864F1C">
        <w:rPr>
          <w:sz w:val="28"/>
          <w:szCs w:val="28"/>
        </w:rPr>
        <w:t xml:space="preserve">kredītiestāde vai </w:t>
      </w:r>
      <w:r w:rsidR="008171BC" w:rsidRPr="00864F1C">
        <w:rPr>
          <w:sz w:val="28"/>
          <w:szCs w:val="28"/>
        </w:rPr>
        <w:t>ārvalsts kredītiestādes filiāle</w:t>
      </w:r>
      <w:r w:rsidR="00FB3B64" w:rsidRPr="00864F1C">
        <w:rPr>
          <w:sz w:val="28"/>
          <w:szCs w:val="28"/>
        </w:rPr>
        <w:t>.</w:t>
      </w:r>
    </w:p>
    <w:p w14:paraId="292EB98D" w14:textId="713074FD" w:rsidR="00104EFC" w:rsidRPr="00864F1C" w:rsidRDefault="00104EFC" w:rsidP="00DB0924">
      <w:pPr>
        <w:tabs>
          <w:tab w:val="left" w:pos="709"/>
        </w:tabs>
        <w:rPr>
          <w:sz w:val="28"/>
          <w:szCs w:val="28"/>
        </w:rPr>
      </w:pPr>
      <w:r w:rsidRPr="00864F1C">
        <w:rPr>
          <w:sz w:val="28"/>
          <w:szCs w:val="28"/>
        </w:rPr>
        <w:tab/>
        <w:t xml:space="preserve">(3) </w:t>
      </w:r>
      <w:r w:rsidR="000901A8" w:rsidRPr="00864F1C">
        <w:rPr>
          <w:sz w:val="28"/>
          <w:szCs w:val="28"/>
        </w:rPr>
        <w:t>Šā likuma noteikumi</w:t>
      </w:r>
      <w:r w:rsidRPr="00864F1C">
        <w:rPr>
          <w:sz w:val="28"/>
          <w:szCs w:val="28"/>
        </w:rPr>
        <w:t>, kas ierobežo piespiedu izpildi attiecībā uz seguma aktīviem, ir piemērojami arī attiecībā uz piespiedu izpildi pret tādiem seguma aktīviem, kas atrodas Latvijā un ir iekļauti seguma portfelī segto obligāciju emisijā, kas veikta citā dalībvalstī</w:t>
      </w:r>
      <w:r w:rsidR="00510600" w:rsidRPr="00864F1C">
        <w:rPr>
          <w:sz w:val="28"/>
          <w:szCs w:val="28"/>
        </w:rPr>
        <w:t xml:space="preserve"> (arī šā likuma 99.pantā minētajā gadīj</w:t>
      </w:r>
      <w:r w:rsidR="005D137F" w:rsidRPr="00864F1C">
        <w:rPr>
          <w:sz w:val="28"/>
          <w:szCs w:val="28"/>
        </w:rPr>
        <w:t>u</w:t>
      </w:r>
      <w:r w:rsidR="00510600" w:rsidRPr="00864F1C">
        <w:rPr>
          <w:sz w:val="28"/>
          <w:szCs w:val="28"/>
        </w:rPr>
        <w:t xml:space="preserve">mā) </w:t>
      </w:r>
      <w:r w:rsidRPr="00864F1C">
        <w:rPr>
          <w:sz w:val="28"/>
          <w:szCs w:val="28"/>
        </w:rPr>
        <w:t>, vai attiecībā uz kuriem Latvijas tiesā lemj par piespiedu izpildi</w:t>
      </w:r>
      <w:r w:rsidR="00BF0D57" w:rsidRPr="00864F1C">
        <w:rPr>
          <w:sz w:val="28"/>
          <w:szCs w:val="28"/>
        </w:rPr>
        <w:t xml:space="preserve">, kā arī aktīviem, uz kuru pamata emitētas šā likuma XX nodaļā minētās segtās obligācijas. </w:t>
      </w:r>
    </w:p>
    <w:p w14:paraId="4038A764" w14:textId="786770D4" w:rsidR="00AB443B" w:rsidRPr="00864F1C" w:rsidRDefault="00E32FF2" w:rsidP="00E32FF2">
      <w:pPr>
        <w:tabs>
          <w:tab w:val="left" w:pos="709"/>
        </w:tabs>
        <w:rPr>
          <w:sz w:val="28"/>
          <w:szCs w:val="28"/>
        </w:rPr>
      </w:pPr>
      <w:r w:rsidRPr="00864F1C">
        <w:rPr>
          <w:sz w:val="28"/>
          <w:szCs w:val="28"/>
        </w:rPr>
        <w:tab/>
        <w:t>(4) Seguma aktīva iekļaušanu šā panta pirmajā daļā minētajā seguma portfelī apliecina tiesību subjekts, kas ir emitents attiecīgajā segto obligāciju programmā vai kas Latvijā vai citā dalībvalstī tur attiecīgās segto obligāciju programmas seguma aktīvus.</w:t>
      </w:r>
      <w:r w:rsidR="00AB443B" w:rsidRPr="00864F1C">
        <w:rPr>
          <w:sz w:val="28"/>
          <w:szCs w:val="28"/>
        </w:rPr>
        <w:t xml:space="preserve"> </w:t>
      </w:r>
    </w:p>
    <w:p w14:paraId="281D9539" w14:textId="77777777" w:rsidR="00DD532B" w:rsidRPr="00864F1C" w:rsidRDefault="00DD532B" w:rsidP="00DB0924">
      <w:pPr>
        <w:tabs>
          <w:tab w:val="left" w:pos="709"/>
        </w:tabs>
        <w:rPr>
          <w:sz w:val="28"/>
          <w:szCs w:val="28"/>
        </w:rPr>
      </w:pPr>
    </w:p>
    <w:p w14:paraId="523A3216" w14:textId="342F6DB5" w:rsidR="00FB3B64" w:rsidRPr="00864F1C" w:rsidRDefault="00DD532B" w:rsidP="00DD532B">
      <w:pPr>
        <w:tabs>
          <w:tab w:val="left" w:pos="709"/>
        </w:tabs>
        <w:rPr>
          <w:b/>
          <w:bCs/>
          <w:sz w:val="28"/>
          <w:szCs w:val="28"/>
        </w:rPr>
      </w:pPr>
      <w:r w:rsidRPr="00864F1C">
        <w:rPr>
          <w:b/>
          <w:bCs/>
          <w:sz w:val="28"/>
          <w:szCs w:val="28"/>
        </w:rPr>
        <w:tab/>
      </w:r>
      <w:r w:rsidR="007D30F1" w:rsidRPr="00864F1C">
        <w:rPr>
          <w:b/>
          <w:bCs/>
          <w:sz w:val="28"/>
          <w:szCs w:val="28"/>
        </w:rPr>
        <w:t>96</w:t>
      </w:r>
      <w:r w:rsidRPr="00864F1C">
        <w:rPr>
          <w:b/>
          <w:bCs/>
          <w:sz w:val="28"/>
          <w:szCs w:val="28"/>
        </w:rPr>
        <w:t>.</w:t>
      </w:r>
      <w:r w:rsidR="00FB3B64" w:rsidRPr="00864F1C">
        <w:rPr>
          <w:b/>
          <w:bCs/>
          <w:sz w:val="28"/>
          <w:szCs w:val="28"/>
        </w:rPr>
        <w:t>pants. Īpašie administratori no citām dalībvalstīm</w:t>
      </w:r>
    </w:p>
    <w:p w14:paraId="1DA04498" w14:textId="3618711E" w:rsidR="00FB3B64" w:rsidRPr="00864F1C" w:rsidRDefault="00DD532B" w:rsidP="00DD532B">
      <w:pPr>
        <w:tabs>
          <w:tab w:val="left" w:pos="709"/>
        </w:tabs>
        <w:rPr>
          <w:sz w:val="28"/>
          <w:szCs w:val="28"/>
        </w:rPr>
      </w:pPr>
      <w:r w:rsidRPr="00864F1C">
        <w:rPr>
          <w:sz w:val="28"/>
          <w:szCs w:val="28"/>
        </w:rPr>
        <w:tab/>
      </w:r>
      <w:r w:rsidR="00FB3B64" w:rsidRPr="00864F1C">
        <w:rPr>
          <w:sz w:val="28"/>
          <w:szCs w:val="28"/>
        </w:rPr>
        <w:t>(1) Citas dalībvalsts kompetent</w:t>
      </w:r>
      <w:r w:rsidR="00CC7BDA" w:rsidRPr="00864F1C">
        <w:rPr>
          <w:sz w:val="28"/>
          <w:szCs w:val="28"/>
        </w:rPr>
        <w:t>ās</w:t>
      </w:r>
      <w:r w:rsidR="00FB3B64" w:rsidRPr="00864F1C">
        <w:rPr>
          <w:sz w:val="28"/>
          <w:szCs w:val="28"/>
        </w:rPr>
        <w:t xml:space="preserve"> institūcij</w:t>
      </w:r>
      <w:r w:rsidR="00CC7BDA" w:rsidRPr="00864F1C">
        <w:rPr>
          <w:sz w:val="28"/>
          <w:szCs w:val="28"/>
        </w:rPr>
        <w:t>as</w:t>
      </w:r>
      <w:r w:rsidR="00FB3B64" w:rsidRPr="00864F1C">
        <w:rPr>
          <w:sz w:val="28"/>
          <w:szCs w:val="28"/>
        </w:rPr>
        <w:t xml:space="preserve"> iecelta īpašā administratora pilnvaras apliecina šo institūciju lēmuma oriģināla apliecināta kopija vai cits apliecinājums, kas atbilst attiecīgās dalībvalsts normatīvajiem aktiem. </w:t>
      </w:r>
    </w:p>
    <w:p w14:paraId="28744374" w14:textId="61DD6ADD" w:rsidR="00FB3B64" w:rsidRPr="00864F1C" w:rsidRDefault="00DD532B" w:rsidP="00DD532B">
      <w:pPr>
        <w:tabs>
          <w:tab w:val="left" w:pos="709"/>
        </w:tabs>
        <w:rPr>
          <w:sz w:val="28"/>
          <w:szCs w:val="28"/>
        </w:rPr>
      </w:pPr>
      <w:r w:rsidRPr="00864F1C">
        <w:rPr>
          <w:sz w:val="28"/>
          <w:szCs w:val="28"/>
        </w:rPr>
        <w:tab/>
      </w:r>
      <w:r w:rsidR="00FB3B64" w:rsidRPr="00864F1C">
        <w:rPr>
          <w:sz w:val="28"/>
          <w:szCs w:val="28"/>
        </w:rPr>
        <w:t>(2) Citas dalībvalsts</w:t>
      </w:r>
      <w:r w:rsidR="00CC7BDA" w:rsidRPr="00864F1C">
        <w:rPr>
          <w:sz w:val="28"/>
          <w:szCs w:val="28"/>
        </w:rPr>
        <w:t xml:space="preserve"> kompetentās</w:t>
      </w:r>
      <w:r w:rsidR="003045EF" w:rsidRPr="00864F1C">
        <w:rPr>
          <w:sz w:val="28"/>
          <w:szCs w:val="28"/>
        </w:rPr>
        <w:t xml:space="preserve"> </w:t>
      </w:r>
      <w:r w:rsidR="00CC7BDA" w:rsidRPr="00864F1C">
        <w:rPr>
          <w:sz w:val="28"/>
          <w:szCs w:val="28"/>
        </w:rPr>
        <w:t>institūcijas</w:t>
      </w:r>
      <w:r w:rsidR="00FB3B64" w:rsidRPr="00864F1C">
        <w:rPr>
          <w:sz w:val="28"/>
          <w:szCs w:val="28"/>
        </w:rPr>
        <w:t xml:space="preserve"> ieceltam īpašajam administratoram ir tiesības Latvij</w:t>
      </w:r>
      <w:r w:rsidR="00626D7C" w:rsidRPr="00864F1C">
        <w:rPr>
          <w:sz w:val="28"/>
          <w:szCs w:val="28"/>
        </w:rPr>
        <w:t xml:space="preserve">ā </w:t>
      </w:r>
      <w:r w:rsidR="00FB3B64" w:rsidRPr="00864F1C">
        <w:rPr>
          <w:sz w:val="28"/>
          <w:szCs w:val="28"/>
        </w:rPr>
        <w:t>īstenot pilnvaras, kuras tas drīkst īstenot attiecīgās dalībvalsts teritorijā. Īpašajam administratoram ir tiesības pilnvarot personas, kuras palīdz īpašajam administratoram vai pārstāv to.</w:t>
      </w:r>
    </w:p>
    <w:p w14:paraId="065990D5" w14:textId="3515E81D" w:rsidR="006C10E6" w:rsidRPr="00864F1C" w:rsidRDefault="006C10E6" w:rsidP="00DD532B">
      <w:pPr>
        <w:tabs>
          <w:tab w:val="left" w:pos="709"/>
        </w:tabs>
        <w:rPr>
          <w:sz w:val="28"/>
          <w:szCs w:val="28"/>
        </w:rPr>
      </w:pPr>
    </w:p>
    <w:p w14:paraId="6D088BA9" w14:textId="6166F94A" w:rsidR="006C10E6" w:rsidRPr="00864F1C" w:rsidRDefault="006C10E6" w:rsidP="006C10E6">
      <w:pPr>
        <w:tabs>
          <w:tab w:val="left" w:pos="709"/>
        </w:tabs>
        <w:rPr>
          <w:b/>
          <w:bCs/>
          <w:sz w:val="28"/>
          <w:szCs w:val="28"/>
        </w:rPr>
      </w:pPr>
      <w:r w:rsidRPr="00864F1C">
        <w:rPr>
          <w:b/>
          <w:bCs/>
          <w:sz w:val="28"/>
          <w:szCs w:val="28"/>
        </w:rPr>
        <w:tab/>
        <w:t>97.pants. Segto obligāciju programmas uzraudzība segto obligāciju pārrobežu emisijās</w:t>
      </w:r>
    </w:p>
    <w:p w14:paraId="46AAB56E" w14:textId="552EBB35" w:rsidR="006C10E6" w:rsidRPr="00864F1C" w:rsidRDefault="006C10E6" w:rsidP="006C10E6">
      <w:pPr>
        <w:tabs>
          <w:tab w:val="left" w:pos="709"/>
        </w:tabs>
        <w:rPr>
          <w:sz w:val="28"/>
          <w:szCs w:val="28"/>
        </w:rPr>
      </w:pPr>
      <w:r w:rsidRPr="00864F1C">
        <w:rPr>
          <w:sz w:val="28"/>
          <w:szCs w:val="28"/>
        </w:rPr>
        <w:tab/>
        <w:t>(1) Segto obligāciju pārrobežu emisijās Komisija</w:t>
      </w:r>
      <w:r w:rsidR="00580589" w:rsidRPr="00864F1C">
        <w:rPr>
          <w:sz w:val="28"/>
          <w:szCs w:val="28"/>
        </w:rPr>
        <w:t>i</w:t>
      </w:r>
      <w:r w:rsidRPr="00864F1C">
        <w:rPr>
          <w:sz w:val="28"/>
          <w:szCs w:val="28"/>
        </w:rPr>
        <w:t xml:space="preserve"> ir šajā likumā noteiktās uzraudzības funkcijas un pilnvaras, ja segto obligāciju emisija ir atļauta Latvijā. </w:t>
      </w:r>
    </w:p>
    <w:p w14:paraId="1857B414" w14:textId="5B1EA46D" w:rsidR="006B0E07" w:rsidRPr="00864F1C" w:rsidRDefault="006C10E6" w:rsidP="006C10E6">
      <w:pPr>
        <w:tabs>
          <w:tab w:val="left" w:pos="709"/>
        </w:tabs>
        <w:rPr>
          <w:sz w:val="28"/>
          <w:szCs w:val="28"/>
        </w:rPr>
      </w:pPr>
      <w:r w:rsidRPr="00864F1C">
        <w:rPr>
          <w:sz w:val="28"/>
          <w:szCs w:val="28"/>
        </w:rPr>
        <w:tab/>
        <w:t>(</w:t>
      </w:r>
      <w:r w:rsidR="00A43E60" w:rsidRPr="00864F1C">
        <w:rPr>
          <w:sz w:val="28"/>
          <w:szCs w:val="28"/>
        </w:rPr>
        <w:t>2</w:t>
      </w:r>
      <w:r w:rsidRPr="00864F1C">
        <w:rPr>
          <w:sz w:val="28"/>
          <w:szCs w:val="28"/>
        </w:rPr>
        <w:t xml:space="preserve">) Dalībvalsts segto obligāciju uzraudzības kompetentā </w:t>
      </w:r>
      <w:r w:rsidR="006B0E07" w:rsidRPr="00864F1C">
        <w:rPr>
          <w:sz w:val="28"/>
          <w:szCs w:val="28"/>
        </w:rPr>
        <w:t>institūcija</w:t>
      </w:r>
      <w:r w:rsidRPr="00864F1C">
        <w:rPr>
          <w:sz w:val="28"/>
          <w:szCs w:val="28"/>
        </w:rPr>
        <w:t xml:space="preserve"> ir tiesīga veikt dalībvalsts </w:t>
      </w:r>
      <w:r w:rsidR="002F709C" w:rsidRPr="00864F1C">
        <w:rPr>
          <w:sz w:val="28"/>
          <w:szCs w:val="28"/>
        </w:rPr>
        <w:t>normatīvajos</w:t>
      </w:r>
      <w:r w:rsidRPr="00864F1C">
        <w:rPr>
          <w:sz w:val="28"/>
          <w:szCs w:val="28"/>
        </w:rPr>
        <w:t xml:space="preserve"> aktos noteiktās segto obligāciju </w:t>
      </w:r>
      <w:r w:rsidRPr="00864F1C">
        <w:rPr>
          <w:sz w:val="28"/>
          <w:szCs w:val="28"/>
        </w:rPr>
        <w:lastRenderedPageBreak/>
        <w:t>uzraudzības darbības Latvijā attiecībā uz dalībvalstī atļautas (reģistrētas) segto obligāciju programmas seguma portfeļa daļu, kas atrodas Latvijā, Latvijā izveidotu segto obligāciju sabiedrību, kas tur seguma portfeli vai tā daļu segto obligāciju programmā, kas atļauta (reģistrēta) šajā dalībvalstī</w:t>
      </w:r>
      <w:r w:rsidR="00722B82" w:rsidRPr="00864F1C">
        <w:rPr>
          <w:sz w:val="28"/>
          <w:szCs w:val="28"/>
        </w:rPr>
        <w:t>.</w:t>
      </w:r>
      <w:r w:rsidRPr="00864F1C">
        <w:rPr>
          <w:sz w:val="28"/>
          <w:szCs w:val="28"/>
        </w:rPr>
        <w:t xml:space="preserve">. </w:t>
      </w:r>
    </w:p>
    <w:p w14:paraId="1DFF23FD" w14:textId="4196D293" w:rsidR="006C10E6" w:rsidRPr="00864F1C" w:rsidRDefault="006B0E07" w:rsidP="006C10E6">
      <w:pPr>
        <w:tabs>
          <w:tab w:val="left" w:pos="709"/>
        </w:tabs>
        <w:rPr>
          <w:sz w:val="28"/>
          <w:szCs w:val="28"/>
        </w:rPr>
      </w:pPr>
      <w:r w:rsidRPr="00864F1C">
        <w:rPr>
          <w:sz w:val="28"/>
          <w:szCs w:val="28"/>
        </w:rPr>
        <w:tab/>
        <w:t>(</w:t>
      </w:r>
      <w:r w:rsidR="00A43E60" w:rsidRPr="00864F1C">
        <w:rPr>
          <w:sz w:val="28"/>
          <w:szCs w:val="28"/>
        </w:rPr>
        <w:t>3</w:t>
      </w:r>
      <w:r w:rsidRPr="00864F1C">
        <w:rPr>
          <w:sz w:val="28"/>
          <w:szCs w:val="28"/>
        </w:rPr>
        <w:t>) D</w:t>
      </w:r>
      <w:r w:rsidR="006C10E6" w:rsidRPr="00864F1C">
        <w:rPr>
          <w:sz w:val="28"/>
          <w:szCs w:val="28"/>
        </w:rPr>
        <w:t xml:space="preserve">alībvalsts segto obligāciju uzraudzības kompetentā </w:t>
      </w:r>
      <w:r w:rsidRPr="00864F1C">
        <w:rPr>
          <w:sz w:val="28"/>
          <w:szCs w:val="28"/>
        </w:rPr>
        <w:t>institūcija</w:t>
      </w:r>
      <w:r w:rsidR="006C10E6" w:rsidRPr="00864F1C">
        <w:rPr>
          <w:sz w:val="28"/>
          <w:szCs w:val="28"/>
        </w:rPr>
        <w:t xml:space="preserve"> informē Komisiju par plānoto segto obligāciju uzraudzības darbību veikšanu Latvijā.</w:t>
      </w:r>
    </w:p>
    <w:p w14:paraId="60147162" w14:textId="5219173C" w:rsidR="006C10E6" w:rsidRPr="00864F1C" w:rsidRDefault="006C10E6" w:rsidP="006C10E6">
      <w:pPr>
        <w:tabs>
          <w:tab w:val="left" w:pos="709"/>
        </w:tabs>
        <w:rPr>
          <w:sz w:val="28"/>
          <w:szCs w:val="28"/>
        </w:rPr>
      </w:pPr>
      <w:r w:rsidRPr="00864F1C">
        <w:rPr>
          <w:sz w:val="28"/>
          <w:szCs w:val="28"/>
        </w:rPr>
        <w:tab/>
        <w:t>(</w:t>
      </w:r>
      <w:r w:rsidR="00A43E60" w:rsidRPr="00864F1C">
        <w:rPr>
          <w:sz w:val="28"/>
          <w:szCs w:val="28"/>
        </w:rPr>
        <w:t>4</w:t>
      </w:r>
      <w:r w:rsidRPr="00864F1C">
        <w:rPr>
          <w:sz w:val="28"/>
          <w:szCs w:val="28"/>
        </w:rPr>
        <w:t>) Komisija un citas dalībvalsts segto obligāciju uzraudzības kompetentās iestādes konsultējas un sadarbojas jautājumos, kas saitīti ar segto obligāciju pārrobežu emisiju uzraudzību.</w:t>
      </w:r>
    </w:p>
    <w:p w14:paraId="247664DF" w14:textId="28160939" w:rsidR="006C10E6" w:rsidRPr="00864F1C" w:rsidRDefault="006C10E6" w:rsidP="00DD532B">
      <w:pPr>
        <w:tabs>
          <w:tab w:val="left" w:pos="709"/>
        </w:tabs>
        <w:rPr>
          <w:sz w:val="28"/>
          <w:szCs w:val="28"/>
        </w:rPr>
      </w:pPr>
    </w:p>
    <w:p w14:paraId="1D03FC08" w14:textId="77777777" w:rsidR="00F064A6" w:rsidRPr="00864F1C" w:rsidRDefault="00F064A6" w:rsidP="00F064A6">
      <w:pPr>
        <w:jc w:val="center"/>
        <w:rPr>
          <w:b/>
          <w:bCs/>
          <w:sz w:val="28"/>
          <w:szCs w:val="28"/>
        </w:rPr>
      </w:pPr>
      <w:r w:rsidRPr="00864F1C">
        <w:rPr>
          <w:b/>
          <w:bCs/>
          <w:sz w:val="28"/>
          <w:szCs w:val="28"/>
        </w:rPr>
        <w:t>XVIII nodaļa</w:t>
      </w:r>
    </w:p>
    <w:p w14:paraId="3CE88929" w14:textId="5F07136F" w:rsidR="00F064A6" w:rsidRPr="00864F1C" w:rsidRDefault="00F064A6" w:rsidP="00F064A6">
      <w:pPr>
        <w:jc w:val="center"/>
        <w:rPr>
          <w:b/>
          <w:bCs/>
          <w:sz w:val="28"/>
          <w:szCs w:val="28"/>
        </w:rPr>
      </w:pPr>
      <w:r w:rsidRPr="00864F1C">
        <w:rPr>
          <w:b/>
          <w:bCs/>
          <w:sz w:val="28"/>
          <w:szCs w:val="28"/>
        </w:rPr>
        <w:t>Dalībvalsts segto obligāciju sabiedrība un segto obligāciju emisija dalībvalstī, neveidojot segto obligāciju sabiedrību</w:t>
      </w:r>
    </w:p>
    <w:p w14:paraId="6E77FA01" w14:textId="0BBED86D" w:rsidR="00F064A6" w:rsidRPr="00864F1C" w:rsidRDefault="00F064A6" w:rsidP="00DD532B">
      <w:pPr>
        <w:tabs>
          <w:tab w:val="left" w:pos="709"/>
        </w:tabs>
        <w:rPr>
          <w:sz w:val="28"/>
          <w:szCs w:val="28"/>
        </w:rPr>
      </w:pPr>
    </w:p>
    <w:p w14:paraId="097E105F" w14:textId="2D817A51" w:rsidR="00F064A6" w:rsidRPr="00864F1C" w:rsidRDefault="00F064A6" w:rsidP="00F064A6">
      <w:pPr>
        <w:tabs>
          <w:tab w:val="left" w:pos="709"/>
        </w:tabs>
        <w:rPr>
          <w:b/>
          <w:bCs/>
          <w:sz w:val="28"/>
          <w:szCs w:val="28"/>
        </w:rPr>
      </w:pPr>
      <w:r w:rsidRPr="00864F1C">
        <w:rPr>
          <w:b/>
          <w:bCs/>
          <w:sz w:val="28"/>
          <w:szCs w:val="28"/>
        </w:rPr>
        <w:tab/>
        <w:t>98.pants. Dalībvalsts segto obligāciju sabiedrība</w:t>
      </w:r>
    </w:p>
    <w:p w14:paraId="4446CB3A" w14:textId="77777777" w:rsidR="00F064A6" w:rsidRPr="00864F1C" w:rsidRDefault="00F064A6" w:rsidP="00F064A6">
      <w:pPr>
        <w:tabs>
          <w:tab w:val="left" w:pos="709"/>
        </w:tabs>
        <w:rPr>
          <w:sz w:val="28"/>
          <w:szCs w:val="28"/>
        </w:rPr>
      </w:pPr>
      <w:r w:rsidRPr="00864F1C">
        <w:rPr>
          <w:sz w:val="28"/>
          <w:szCs w:val="28"/>
        </w:rPr>
        <w:tab/>
        <w:t>(1) Dalībvalsts segto obligāciju sabiedrībai vai dalībvalsts emitentam, pārvaldot seguma portfelī iekļautus seguma aktīvus, kas atrodas Latvijā, ir šajā likumā 10.pantā noteiktie reģistrācijas un licencēšanas prasību izņēmumi, kā arī segto obligāciju sabiedrībai noteiktās tiesības un pienākumi.</w:t>
      </w:r>
    </w:p>
    <w:p w14:paraId="6AEF4B2E" w14:textId="77777777" w:rsidR="00F064A6" w:rsidRPr="00864F1C" w:rsidRDefault="00F064A6" w:rsidP="00F064A6">
      <w:pPr>
        <w:tabs>
          <w:tab w:val="left" w:pos="709"/>
        </w:tabs>
        <w:rPr>
          <w:sz w:val="28"/>
          <w:szCs w:val="28"/>
        </w:rPr>
      </w:pPr>
      <w:r w:rsidRPr="00864F1C">
        <w:rPr>
          <w:sz w:val="28"/>
          <w:szCs w:val="28"/>
        </w:rPr>
        <w:tab/>
        <w:t xml:space="preserve">(2) Attiecībā uz seguma aktīviem, ko dalībvalsts segto obligāciju sabiedrībai vai dalībvalsts emitentam nodod atsavinātājs, kas reģistrēts Latvijā, vai atsavinātāja filiāle Latvijā, atsavinātājs nodrošina, ka dalībvalsts segto obligāciju sabiedrība (dalībvalsts emitents) ievēro šā likuma noteikumus par kredītiestāžu neizpaužamo ziņu sniegšanas ierobežojumiem. </w:t>
      </w:r>
    </w:p>
    <w:p w14:paraId="79241F1D" w14:textId="77777777" w:rsidR="00F064A6" w:rsidRPr="00864F1C" w:rsidRDefault="00F064A6" w:rsidP="00F064A6">
      <w:pPr>
        <w:tabs>
          <w:tab w:val="left" w:pos="709"/>
        </w:tabs>
        <w:rPr>
          <w:sz w:val="28"/>
          <w:szCs w:val="28"/>
        </w:rPr>
      </w:pPr>
      <w:r w:rsidRPr="00864F1C">
        <w:rPr>
          <w:sz w:val="28"/>
          <w:szCs w:val="28"/>
        </w:rPr>
        <w:tab/>
        <w:t>(3) Ja dalībvalsts segto obligāciju sabiedrībai Latvijā saskaņā ar Eiropas Parlamenta un Padomes Regulu (ES) 2015/848 (2015.gada 20.maijs) par maksātnespējas procedūrām (turpmāk – Regula Nr.2015/848) Latvijā ir uzsākta sekundārā maksātnespējas procedūra, dalībvalsts segto obligāciju sabiedrībai šajā procesā piemēro šā likuma XV un XVI nodaļas noteikumus.</w:t>
      </w:r>
    </w:p>
    <w:p w14:paraId="464E6C84" w14:textId="77777777" w:rsidR="00A863A5" w:rsidRPr="00864F1C" w:rsidRDefault="00A863A5" w:rsidP="00DD532B">
      <w:pPr>
        <w:tabs>
          <w:tab w:val="left" w:pos="709"/>
        </w:tabs>
        <w:rPr>
          <w:sz w:val="28"/>
          <w:szCs w:val="28"/>
        </w:rPr>
      </w:pPr>
    </w:p>
    <w:p w14:paraId="02853459" w14:textId="5655D5BF" w:rsidR="00FB3B64" w:rsidRPr="00864F1C" w:rsidRDefault="00CA1218" w:rsidP="00CA1218">
      <w:pPr>
        <w:tabs>
          <w:tab w:val="left" w:pos="709"/>
        </w:tabs>
        <w:rPr>
          <w:b/>
          <w:bCs/>
          <w:sz w:val="28"/>
          <w:szCs w:val="28"/>
        </w:rPr>
      </w:pPr>
      <w:r w:rsidRPr="00864F1C">
        <w:rPr>
          <w:b/>
          <w:bCs/>
          <w:sz w:val="28"/>
          <w:szCs w:val="28"/>
        </w:rPr>
        <w:tab/>
      </w:r>
      <w:r w:rsidR="007D30F1" w:rsidRPr="00864F1C">
        <w:rPr>
          <w:b/>
          <w:bCs/>
          <w:sz w:val="28"/>
          <w:szCs w:val="28"/>
        </w:rPr>
        <w:t>9</w:t>
      </w:r>
      <w:r w:rsidR="00F4392E" w:rsidRPr="00864F1C">
        <w:rPr>
          <w:b/>
          <w:bCs/>
          <w:sz w:val="28"/>
          <w:szCs w:val="28"/>
        </w:rPr>
        <w:t>9</w:t>
      </w:r>
      <w:r w:rsidRPr="00864F1C">
        <w:rPr>
          <w:b/>
          <w:bCs/>
          <w:sz w:val="28"/>
          <w:szCs w:val="28"/>
        </w:rPr>
        <w:t>.</w:t>
      </w:r>
      <w:r w:rsidR="00FB3B64" w:rsidRPr="00864F1C">
        <w:rPr>
          <w:b/>
          <w:bCs/>
          <w:sz w:val="28"/>
          <w:szCs w:val="28"/>
        </w:rPr>
        <w:t>pants</w:t>
      </w:r>
      <w:r w:rsidRPr="00864F1C">
        <w:rPr>
          <w:b/>
          <w:bCs/>
          <w:sz w:val="28"/>
          <w:szCs w:val="28"/>
        </w:rPr>
        <w:t>.</w:t>
      </w:r>
      <w:r w:rsidR="00FB3B64" w:rsidRPr="00864F1C">
        <w:rPr>
          <w:b/>
          <w:bCs/>
          <w:sz w:val="28"/>
          <w:szCs w:val="28"/>
        </w:rPr>
        <w:t xml:space="preserve"> </w:t>
      </w:r>
      <w:r w:rsidR="004E66DB" w:rsidRPr="00864F1C">
        <w:rPr>
          <w:b/>
          <w:bCs/>
          <w:sz w:val="28"/>
          <w:szCs w:val="28"/>
        </w:rPr>
        <w:t>Pārrobežu segto obligāciju emisija</w:t>
      </w:r>
      <w:r w:rsidR="007D30F1" w:rsidRPr="00864F1C">
        <w:rPr>
          <w:b/>
          <w:bCs/>
          <w:sz w:val="28"/>
          <w:szCs w:val="28"/>
        </w:rPr>
        <w:t>s īpatnības</w:t>
      </w:r>
      <w:r w:rsidR="004E66DB" w:rsidRPr="00864F1C">
        <w:rPr>
          <w:b/>
          <w:bCs/>
          <w:sz w:val="28"/>
          <w:szCs w:val="28"/>
        </w:rPr>
        <w:t xml:space="preserve">, saglabājot segtos aktīvus emitenta bilancē </w:t>
      </w:r>
      <w:r w:rsidR="005E7277" w:rsidRPr="00864F1C">
        <w:rPr>
          <w:b/>
          <w:bCs/>
          <w:sz w:val="28"/>
          <w:szCs w:val="28"/>
        </w:rPr>
        <w:t>un neveidojot segto obligāciju sabiedrību</w:t>
      </w:r>
    </w:p>
    <w:p w14:paraId="601F0841" w14:textId="23FC3810" w:rsidR="008F58ED" w:rsidRPr="00864F1C" w:rsidRDefault="00CA1218" w:rsidP="00CA1218">
      <w:pPr>
        <w:tabs>
          <w:tab w:val="left" w:pos="709"/>
        </w:tabs>
        <w:rPr>
          <w:sz w:val="28"/>
          <w:szCs w:val="28"/>
        </w:rPr>
      </w:pPr>
      <w:r w:rsidRPr="00864F1C">
        <w:rPr>
          <w:sz w:val="28"/>
          <w:szCs w:val="28"/>
        </w:rPr>
        <w:tab/>
        <w:t>(</w:t>
      </w:r>
      <w:r w:rsidR="00124334" w:rsidRPr="00864F1C">
        <w:rPr>
          <w:sz w:val="28"/>
          <w:szCs w:val="28"/>
        </w:rPr>
        <w:t>1</w:t>
      </w:r>
      <w:r w:rsidRPr="00864F1C">
        <w:rPr>
          <w:sz w:val="28"/>
          <w:szCs w:val="28"/>
        </w:rPr>
        <w:t xml:space="preserve">) </w:t>
      </w:r>
      <w:r w:rsidR="00751A7A" w:rsidRPr="00864F1C">
        <w:rPr>
          <w:sz w:val="28"/>
          <w:szCs w:val="28"/>
        </w:rPr>
        <w:t>C</w:t>
      </w:r>
      <w:r w:rsidR="008F58ED" w:rsidRPr="00864F1C">
        <w:rPr>
          <w:sz w:val="28"/>
          <w:szCs w:val="28"/>
        </w:rPr>
        <w:t>itas dalībvalsts emitents</w:t>
      </w:r>
      <w:r w:rsidR="00751A7A" w:rsidRPr="00864F1C">
        <w:rPr>
          <w:sz w:val="28"/>
          <w:szCs w:val="28"/>
        </w:rPr>
        <w:t xml:space="preserve"> var</w:t>
      </w:r>
      <w:r w:rsidR="008F58ED" w:rsidRPr="00864F1C">
        <w:rPr>
          <w:sz w:val="28"/>
          <w:szCs w:val="28"/>
        </w:rPr>
        <w:t xml:space="preserve"> emitē</w:t>
      </w:r>
      <w:r w:rsidR="00751A7A" w:rsidRPr="00864F1C">
        <w:rPr>
          <w:sz w:val="28"/>
          <w:szCs w:val="28"/>
        </w:rPr>
        <w:t>t</w:t>
      </w:r>
      <w:r w:rsidR="008F58ED" w:rsidRPr="00864F1C">
        <w:rPr>
          <w:sz w:val="28"/>
          <w:szCs w:val="28"/>
        </w:rPr>
        <w:t xml:space="preserve"> segtās obligācijas </w:t>
      </w:r>
      <w:r w:rsidR="00730A61" w:rsidRPr="00864F1C">
        <w:rPr>
          <w:sz w:val="28"/>
          <w:szCs w:val="28"/>
        </w:rPr>
        <w:t xml:space="preserve">savā vai citā </w:t>
      </w:r>
      <w:r w:rsidR="008F58ED" w:rsidRPr="00864F1C">
        <w:rPr>
          <w:sz w:val="28"/>
          <w:szCs w:val="28"/>
        </w:rPr>
        <w:t xml:space="preserve">dalībvalstī saskaņā ar </w:t>
      </w:r>
      <w:r w:rsidR="00730A61" w:rsidRPr="00864F1C">
        <w:rPr>
          <w:sz w:val="28"/>
          <w:szCs w:val="28"/>
        </w:rPr>
        <w:t xml:space="preserve">tādu </w:t>
      </w:r>
      <w:r w:rsidR="008F58ED" w:rsidRPr="00864F1C">
        <w:rPr>
          <w:sz w:val="28"/>
          <w:szCs w:val="28"/>
        </w:rPr>
        <w:t xml:space="preserve">dalībvalsts </w:t>
      </w:r>
      <w:r w:rsidR="002F709C" w:rsidRPr="00864F1C">
        <w:rPr>
          <w:sz w:val="28"/>
          <w:szCs w:val="28"/>
        </w:rPr>
        <w:t xml:space="preserve">normatīvo </w:t>
      </w:r>
      <w:r w:rsidR="008F58ED" w:rsidRPr="00864F1C">
        <w:rPr>
          <w:sz w:val="28"/>
          <w:szCs w:val="28"/>
        </w:rPr>
        <w:t>aktu, kas atļauj šim emitentam veikt seguma aktīvu nošķiršanu</w:t>
      </w:r>
      <w:r w:rsidR="00730A61" w:rsidRPr="00864F1C">
        <w:rPr>
          <w:sz w:val="28"/>
          <w:szCs w:val="28"/>
        </w:rPr>
        <w:t xml:space="preserve"> segto obligāciju programmā</w:t>
      </w:r>
      <w:r w:rsidR="008F58ED" w:rsidRPr="00864F1C">
        <w:rPr>
          <w:sz w:val="28"/>
          <w:szCs w:val="28"/>
        </w:rPr>
        <w:t>, ne</w:t>
      </w:r>
      <w:r w:rsidR="00080CE9" w:rsidRPr="00864F1C">
        <w:rPr>
          <w:sz w:val="28"/>
          <w:szCs w:val="28"/>
        </w:rPr>
        <w:t xml:space="preserve">veicot </w:t>
      </w:r>
      <w:r w:rsidR="00AA2D15" w:rsidRPr="00864F1C">
        <w:rPr>
          <w:sz w:val="28"/>
          <w:szCs w:val="28"/>
        </w:rPr>
        <w:t>seguma aktīvu</w:t>
      </w:r>
      <w:r w:rsidR="00080CE9" w:rsidRPr="00864F1C">
        <w:rPr>
          <w:sz w:val="28"/>
          <w:szCs w:val="28"/>
        </w:rPr>
        <w:t xml:space="preserve"> nodošanu segto obligāciju sabiedrībai</w:t>
      </w:r>
      <w:r w:rsidR="00751A7A" w:rsidRPr="00864F1C">
        <w:rPr>
          <w:sz w:val="28"/>
          <w:szCs w:val="28"/>
        </w:rPr>
        <w:t xml:space="preserve">, un seguma portfelī iekļaut </w:t>
      </w:r>
      <w:r w:rsidR="00937640" w:rsidRPr="00864F1C">
        <w:rPr>
          <w:sz w:val="28"/>
          <w:szCs w:val="28"/>
        </w:rPr>
        <w:t xml:space="preserve">seguma aktīvus, kas atrodas Latvijā. </w:t>
      </w:r>
    </w:p>
    <w:p w14:paraId="4B35FD3E" w14:textId="26CB3163" w:rsidR="00FB3B64" w:rsidRPr="00864F1C" w:rsidRDefault="0069727B" w:rsidP="00CA1218">
      <w:pPr>
        <w:tabs>
          <w:tab w:val="left" w:pos="709"/>
        </w:tabs>
        <w:rPr>
          <w:sz w:val="28"/>
          <w:szCs w:val="28"/>
        </w:rPr>
      </w:pPr>
      <w:r w:rsidRPr="00864F1C">
        <w:rPr>
          <w:sz w:val="28"/>
          <w:szCs w:val="28"/>
        </w:rPr>
        <w:tab/>
      </w:r>
      <w:r w:rsidR="008F58ED" w:rsidRPr="00864F1C">
        <w:rPr>
          <w:sz w:val="28"/>
          <w:szCs w:val="28"/>
        </w:rPr>
        <w:t>(2)</w:t>
      </w:r>
      <w:r w:rsidR="005E7277" w:rsidRPr="00864F1C">
        <w:rPr>
          <w:sz w:val="28"/>
          <w:szCs w:val="28"/>
        </w:rPr>
        <w:t> </w:t>
      </w:r>
      <w:r w:rsidR="008F58ED" w:rsidRPr="00864F1C">
        <w:rPr>
          <w:sz w:val="28"/>
          <w:szCs w:val="28"/>
        </w:rPr>
        <w:t xml:space="preserve">Seguma </w:t>
      </w:r>
      <w:r w:rsidRPr="00864F1C">
        <w:rPr>
          <w:sz w:val="28"/>
          <w:szCs w:val="28"/>
        </w:rPr>
        <w:t>a</w:t>
      </w:r>
      <w:r w:rsidR="00FB3B64" w:rsidRPr="00864F1C">
        <w:rPr>
          <w:sz w:val="28"/>
          <w:szCs w:val="28"/>
        </w:rPr>
        <w:t xml:space="preserve">ktīvu </w:t>
      </w:r>
      <w:r w:rsidR="00D43A03" w:rsidRPr="00864F1C">
        <w:rPr>
          <w:sz w:val="28"/>
          <w:szCs w:val="28"/>
        </w:rPr>
        <w:t>iekļaušanu</w:t>
      </w:r>
      <w:r w:rsidR="00EF4FE6" w:rsidRPr="00864F1C">
        <w:rPr>
          <w:sz w:val="28"/>
          <w:szCs w:val="28"/>
        </w:rPr>
        <w:t xml:space="preserve"> </w:t>
      </w:r>
      <w:r w:rsidR="00FB3B64" w:rsidRPr="00864F1C">
        <w:rPr>
          <w:sz w:val="28"/>
          <w:szCs w:val="28"/>
        </w:rPr>
        <w:t>citas dalībvalsts emitenta</w:t>
      </w:r>
      <w:r w:rsidR="00D43A03" w:rsidRPr="00864F1C">
        <w:rPr>
          <w:sz w:val="28"/>
          <w:szCs w:val="28"/>
        </w:rPr>
        <w:t xml:space="preserve"> seguma portfelī</w:t>
      </w:r>
      <w:r w:rsidR="00FB3B64" w:rsidRPr="00864F1C">
        <w:rPr>
          <w:sz w:val="28"/>
          <w:szCs w:val="28"/>
        </w:rPr>
        <w:t xml:space="preserve">, ko veic </w:t>
      </w:r>
      <w:r w:rsidR="007A7162" w:rsidRPr="00864F1C">
        <w:rPr>
          <w:sz w:val="28"/>
          <w:szCs w:val="28"/>
        </w:rPr>
        <w:t xml:space="preserve">šī dalībvalsts </w:t>
      </w:r>
      <w:r w:rsidR="00FB3B64" w:rsidRPr="00864F1C">
        <w:rPr>
          <w:sz w:val="28"/>
          <w:szCs w:val="28"/>
        </w:rPr>
        <w:t>emitenta kredītiestādes filiāle Latvijā</w:t>
      </w:r>
      <w:r w:rsidR="008F58ED" w:rsidRPr="00864F1C">
        <w:rPr>
          <w:sz w:val="28"/>
          <w:szCs w:val="28"/>
        </w:rPr>
        <w:t xml:space="preserve"> saistībā ar šī emitenta segto obligāciju programmu dalībvalstī</w:t>
      </w:r>
      <w:r w:rsidR="00FB3B64" w:rsidRPr="00864F1C">
        <w:rPr>
          <w:sz w:val="28"/>
          <w:szCs w:val="28"/>
        </w:rPr>
        <w:t>, nepiemēro šā likuma</w:t>
      </w:r>
      <w:r w:rsidR="00124334" w:rsidRPr="00864F1C">
        <w:rPr>
          <w:sz w:val="28"/>
          <w:szCs w:val="28"/>
        </w:rPr>
        <w:t xml:space="preserve"> </w:t>
      </w:r>
      <w:r w:rsidR="00FB3B64" w:rsidRPr="00864F1C">
        <w:rPr>
          <w:sz w:val="28"/>
          <w:szCs w:val="28"/>
        </w:rPr>
        <w:lastRenderedPageBreak/>
        <w:t>noteikumus</w:t>
      </w:r>
      <w:r w:rsidR="00124334" w:rsidRPr="00864F1C">
        <w:rPr>
          <w:sz w:val="28"/>
          <w:szCs w:val="28"/>
        </w:rPr>
        <w:t xml:space="preserve"> par </w:t>
      </w:r>
      <w:r w:rsidR="008F58ED" w:rsidRPr="00864F1C">
        <w:rPr>
          <w:sz w:val="28"/>
          <w:szCs w:val="28"/>
        </w:rPr>
        <w:t xml:space="preserve">seguma </w:t>
      </w:r>
      <w:r w:rsidR="00124334" w:rsidRPr="00864F1C">
        <w:rPr>
          <w:sz w:val="28"/>
          <w:szCs w:val="28"/>
        </w:rPr>
        <w:t>aktīvu nodošanu</w:t>
      </w:r>
      <w:r w:rsidR="00937640" w:rsidRPr="00864F1C">
        <w:rPr>
          <w:sz w:val="28"/>
          <w:szCs w:val="28"/>
        </w:rPr>
        <w:t xml:space="preserve"> un nošķiršanu</w:t>
      </w:r>
      <w:r w:rsidR="00981A22" w:rsidRPr="00864F1C">
        <w:rPr>
          <w:sz w:val="28"/>
          <w:szCs w:val="28"/>
        </w:rPr>
        <w:t>, kā arī cit</w:t>
      </w:r>
      <w:r w:rsidR="00CD2240">
        <w:rPr>
          <w:sz w:val="28"/>
          <w:szCs w:val="28"/>
        </w:rPr>
        <w:t>a</w:t>
      </w:r>
      <w:r w:rsidR="00981A22" w:rsidRPr="00864F1C">
        <w:rPr>
          <w:sz w:val="28"/>
          <w:szCs w:val="28"/>
        </w:rPr>
        <w:t>s</w:t>
      </w:r>
      <w:r w:rsidR="00592C08" w:rsidRPr="00864F1C">
        <w:rPr>
          <w:sz w:val="28"/>
          <w:szCs w:val="28"/>
        </w:rPr>
        <w:t xml:space="preserve"> šā</w:t>
      </w:r>
      <w:r w:rsidR="00981A22" w:rsidRPr="00864F1C">
        <w:rPr>
          <w:sz w:val="28"/>
          <w:szCs w:val="28"/>
        </w:rPr>
        <w:t xml:space="preserve"> likuma normas </w:t>
      </w:r>
      <w:r w:rsidR="00592C08" w:rsidRPr="00864F1C">
        <w:rPr>
          <w:sz w:val="28"/>
          <w:szCs w:val="28"/>
        </w:rPr>
        <w:t xml:space="preserve">piemēro </w:t>
      </w:r>
      <w:r w:rsidR="00981A22" w:rsidRPr="00864F1C">
        <w:rPr>
          <w:sz w:val="28"/>
          <w:szCs w:val="28"/>
        </w:rPr>
        <w:t xml:space="preserve">atbilstoši </w:t>
      </w:r>
      <w:r w:rsidR="00CC35A8" w:rsidRPr="00864F1C">
        <w:rPr>
          <w:sz w:val="28"/>
          <w:szCs w:val="28"/>
        </w:rPr>
        <w:t>XVII nodaļas noteikumiem.</w:t>
      </w:r>
    </w:p>
    <w:p w14:paraId="7141153B" w14:textId="180109FE" w:rsidR="00FB3B64" w:rsidRPr="00864F1C" w:rsidRDefault="00E84A79" w:rsidP="00E84A79">
      <w:pPr>
        <w:tabs>
          <w:tab w:val="left" w:pos="709"/>
        </w:tabs>
        <w:rPr>
          <w:sz w:val="28"/>
          <w:szCs w:val="28"/>
        </w:rPr>
      </w:pPr>
      <w:r w:rsidRPr="00864F1C">
        <w:rPr>
          <w:sz w:val="28"/>
          <w:szCs w:val="28"/>
        </w:rPr>
        <w:tab/>
        <w:t xml:space="preserve">(3) </w:t>
      </w:r>
      <w:r w:rsidR="008F58ED" w:rsidRPr="00864F1C">
        <w:rPr>
          <w:sz w:val="28"/>
          <w:szCs w:val="28"/>
        </w:rPr>
        <w:t xml:space="preserve">Seguma </w:t>
      </w:r>
      <w:r w:rsidR="0069727B" w:rsidRPr="00864F1C">
        <w:rPr>
          <w:sz w:val="28"/>
          <w:szCs w:val="28"/>
        </w:rPr>
        <w:t>a</w:t>
      </w:r>
      <w:r w:rsidR="00FB3B64" w:rsidRPr="00864F1C">
        <w:rPr>
          <w:sz w:val="28"/>
          <w:szCs w:val="28"/>
        </w:rPr>
        <w:t xml:space="preserve">ktīvu </w:t>
      </w:r>
      <w:r w:rsidR="009A07F5" w:rsidRPr="00864F1C">
        <w:rPr>
          <w:sz w:val="28"/>
          <w:szCs w:val="28"/>
        </w:rPr>
        <w:t>iekļaušana</w:t>
      </w:r>
      <w:r w:rsidR="00FB3B64" w:rsidRPr="00864F1C">
        <w:rPr>
          <w:sz w:val="28"/>
          <w:szCs w:val="28"/>
        </w:rPr>
        <w:t xml:space="preserve"> citas dalībvalsts emitenta</w:t>
      </w:r>
      <w:r w:rsidR="009A07F5" w:rsidRPr="00864F1C">
        <w:rPr>
          <w:sz w:val="28"/>
          <w:szCs w:val="28"/>
        </w:rPr>
        <w:t xml:space="preserve"> seguma portfelī</w:t>
      </w:r>
      <w:r w:rsidR="00FB3B64" w:rsidRPr="00864F1C">
        <w:rPr>
          <w:sz w:val="28"/>
          <w:szCs w:val="28"/>
        </w:rPr>
        <w:t xml:space="preserve">, ko veic </w:t>
      </w:r>
      <w:r w:rsidR="007A7162" w:rsidRPr="00864F1C">
        <w:rPr>
          <w:sz w:val="28"/>
          <w:szCs w:val="28"/>
        </w:rPr>
        <w:t xml:space="preserve">šī dalībvalsts </w:t>
      </w:r>
      <w:r w:rsidR="00FB3B64" w:rsidRPr="00864F1C">
        <w:rPr>
          <w:sz w:val="28"/>
          <w:szCs w:val="28"/>
        </w:rPr>
        <w:t xml:space="preserve">emitenta kredītiestādes filiāle Latvijā, </w:t>
      </w:r>
      <w:r w:rsidR="005C048B" w:rsidRPr="00864F1C">
        <w:rPr>
          <w:sz w:val="28"/>
          <w:szCs w:val="28"/>
        </w:rPr>
        <w:t xml:space="preserve">nav aizliegta attiecībā uz </w:t>
      </w:r>
      <w:r w:rsidR="00FB3B64" w:rsidRPr="00864F1C">
        <w:rPr>
          <w:sz w:val="28"/>
          <w:szCs w:val="28"/>
        </w:rPr>
        <w:t>patērētāju tiesību aizsardzīb</w:t>
      </w:r>
      <w:r w:rsidR="005C048B" w:rsidRPr="00864F1C">
        <w:rPr>
          <w:sz w:val="28"/>
          <w:szCs w:val="28"/>
        </w:rPr>
        <w:t>u</w:t>
      </w:r>
      <w:r w:rsidR="00FB3B64" w:rsidRPr="00864F1C">
        <w:rPr>
          <w:sz w:val="28"/>
          <w:szCs w:val="28"/>
        </w:rPr>
        <w:t xml:space="preserve">, ja </w:t>
      </w:r>
      <w:r w:rsidR="007A7162" w:rsidRPr="00864F1C">
        <w:rPr>
          <w:sz w:val="28"/>
          <w:szCs w:val="28"/>
        </w:rPr>
        <w:t xml:space="preserve">dalībvalsts </w:t>
      </w:r>
      <w:r w:rsidR="00FB3B64" w:rsidRPr="00864F1C">
        <w:rPr>
          <w:sz w:val="28"/>
          <w:szCs w:val="28"/>
        </w:rPr>
        <w:t>emitent</w:t>
      </w:r>
      <w:r w:rsidR="00685D8D" w:rsidRPr="00864F1C">
        <w:rPr>
          <w:sz w:val="28"/>
          <w:szCs w:val="28"/>
        </w:rPr>
        <w:t>a</w:t>
      </w:r>
      <w:r w:rsidR="00FB3B64" w:rsidRPr="00864F1C">
        <w:rPr>
          <w:sz w:val="28"/>
          <w:szCs w:val="28"/>
        </w:rPr>
        <w:t xml:space="preserve"> </w:t>
      </w:r>
      <w:r w:rsidR="00685D8D" w:rsidRPr="00864F1C">
        <w:rPr>
          <w:sz w:val="28"/>
          <w:szCs w:val="28"/>
        </w:rPr>
        <w:t xml:space="preserve">filiāle </w:t>
      </w:r>
      <w:r w:rsidR="00FB3B64" w:rsidRPr="00864F1C">
        <w:rPr>
          <w:sz w:val="28"/>
          <w:szCs w:val="28"/>
        </w:rPr>
        <w:t>nodrošina nodoto akt</w:t>
      </w:r>
      <w:r w:rsidR="007A06E0" w:rsidRPr="00864F1C">
        <w:rPr>
          <w:sz w:val="28"/>
          <w:szCs w:val="28"/>
        </w:rPr>
        <w:t>īvu</w:t>
      </w:r>
      <w:r w:rsidR="00FB3B64" w:rsidRPr="00864F1C">
        <w:rPr>
          <w:sz w:val="28"/>
          <w:szCs w:val="28"/>
        </w:rPr>
        <w:t xml:space="preserve"> </w:t>
      </w:r>
      <w:r w:rsidR="007A06E0" w:rsidRPr="00864F1C">
        <w:rPr>
          <w:sz w:val="28"/>
          <w:szCs w:val="28"/>
        </w:rPr>
        <w:t>pārvaldīšanu</w:t>
      </w:r>
      <w:r w:rsidR="00FB3B64" w:rsidRPr="00864F1C">
        <w:rPr>
          <w:sz w:val="28"/>
          <w:szCs w:val="28"/>
        </w:rPr>
        <w:t xml:space="preserve"> Latvijā</w:t>
      </w:r>
      <w:r w:rsidR="00F6499D" w:rsidRPr="00864F1C">
        <w:rPr>
          <w:sz w:val="28"/>
          <w:szCs w:val="28"/>
        </w:rPr>
        <w:t xml:space="preserve">. </w:t>
      </w:r>
    </w:p>
    <w:p w14:paraId="68D863E1" w14:textId="593E28EB" w:rsidR="00FB3B64" w:rsidRPr="00864F1C" w:rsidRDefault="00E84A79" w:rsidP="00E84A79">
      <w:pPr>
        <w:tabs>
          <w:tab w:val="left" w:pos="709"/>
        </w:tabs>
        <w:rPr>
          <w:sz w:val="28"/>
          <w:szCs w:val="28"/>
        </w:rPr>
      </w:pPr>
      <w:r w:rsidRPr="00864F1C">
        <w:rPr>
          <w:sz w:val="28"/>
          <w:szCs w:val="28"/>
        </w:rPr>
        <w:tab/>
        <w:t xml:space="preserve">(4) </w:t>
      </w:r>
      <w:r w:rsidR="007A7162" w:rsidRPr="00864F1C">
        <w:rPr>
          <w:sz w:val="28"/>
          <w:szCs w:val="28"/>
        </w:rPr>
        <w:t xml:space="preserve">Dalībvalsts </w:t>
      </w:r>
      <w:r w:rsidR="0069727B" w:rsidRPr="00864F1C">
        <w:rPr>
          <w:sz w:val="28"/>
          <w:szCs w:val="28"/>
        </w:rPr>
        <w:t>e</w:t>
      </w:r>
      <w:r w:rsidR="00FB3B64" w:rsidRPr="00864F1C">
        <w:rPr>
          <w:sz w:val="28"/>
          <w:szCs w:val="28"/>
        </w:rPr>
        <w:t xml:space="preserve">mitents, kas iekļauj </w:t>
      </w:r>
      <w:r w:rsidR="007A7162" w:rsidRPr="00864F1C">
        <w:rPr>
          <w:sz w:val="28"/>
          <w:szCs w:val="28"/>
        </w:rPr>
        <w:t xml:space="preserve">šī dalībvalsts </w:t>
      </w:r>
      <w:r w:rsidR="00FB3B64" w:rsidRPr="00864F1C">
        <w:rPr>
          <w:sz w:val="28"/>
          <w:szCs w:val="28"/>
        </w:rPr>
        <w:t xml:space="preserve">emitenta filiāles Latvijā aktīvus </w:t>
      </w:r>
      <w:r w:rsidR="007A7162" w:rsidRPr="00864F1C">
        <w:rPr>
          <w:sz w:val="28"/>
          <w:szCs w:val="28"/>
        </w:rPr>
        <w:t xml:space="preserve">seguma </w:t>
      </w:r>
      <w:r w:rsidR="00FB3B64" w:rsidRPr="00864F1C">
        <w:rPr>
          <w:sz w:val="28"/>
          <w:szCs w:val="28"/>
        </w:rPr>
        <w:t xml:space="preserve">portfelī, veic šo </w:t>
      </w:r>
      <w:r w:rsidR="00730A61" w:rsidRPr="00864F1C">
        <w:rPr>
          <w:sz w:val="28"/>
          <w:szCs w:val="28"/>
        </w:rPr>
        <w:t xml:space="preserve">seguma </w:t>
      </w:r>
      <w:r w:rsidR="00FB3B64" w:rsidRPr="00864F1C">
        <w:rPr>
          <w:sz w:val="28"/>
          <w:szCs w:val="28"/>
        </w:rPr>
        <w:t xml:space="preserve">aktīvu nošķiršanu Latvijas filiālē saskaņā ar </w:t>
      </w:r>
      <w:r w:rsidR="00080CE9" w:rsidRPr="00864F1C">
        <w:rPr>
          <w:sz w:val="28"/>
          <w:szCs w:val="28"/>
        </w:rPr>
        <w:t>emisijas</w:t>
      </w:r>
      <w:r w:rsidR="00FB3B64" w:rsidRPr="00864F1C">
        <w:rPr>
          <w:sz w:val="28"/>
          <w:szCs w:val="28"/>
        </w:rPr>
        <w:t xml:space="preserve"> jurisdikcijas normatīvajiem aktiem</w:t>
      </w:r>
      <w:r w:rsidR="002D4050" w:rsidRPr="00864F1C">
        <w:rPr>
          <w:sz w:val="28"/>
          <w:szCs w:val="28"/>
        </w:rPr>
        <w:t>, un</w:t>
      </w:r>
      <w:r w:rsidR="00F6499D" w:rsidRPr="00864F1C">
        <w:rPr>
          <w:sz w:val="28"/>
          <w:szCs w:val="28"/>
        </w:rPr>
        <w:t xml:space="preserve"> </w:t>
      </w:r>
      <w:r w:rsidR="00FB3B64" w:rsidRPr="00864F1C">
        <w:rPr>
          <w:sz w:val="28"/>
          <w:szCs w:val="28"/>
        </w:rPr>
        <w:t>Latvij</w:t>
      </w:r>
      <w:r w:rsidR="002D4050" w:rsidRPr="00864F1C">
        <w:rPr>
          <w:sz w:val="28"/>
          <w:szCs w:val="28"/>
        </w:rPr>
        <w:t xml:space="preserve">ā attiecībā uz to </w:t>
      </w:r>
      <w:r w:rsidR="00FB3B64" w:rsidRPr="00864F1C">
        <w:rPr>
          <w:sz w:val="28"/>
          <w:szCs w:val="28"/>
        </w:rPr>
        <w:t>nepiemēro citas papildu prasības attiecībā uz aktīvu nošķiršanu</w:t>
      </w:r>
      <w:r w:rsidRPr="00864F1C">
        <w:rPr>
          <w:sz w:val="28"/>
          <w:szCs w:val="28"/>
        </w:rPr>
        <w:t>.</w:t>
      </w:r>
    </w:p>
    <w:p w14:paraId="507C9ADC" w14:textId="6C6652C7" w:rsidR="00FB3B64" w:rsidRPr="00864F1C" w:rsidRDefault="00E84A79" w:rsidP="00E84A79">
      <w:pPr>
        <w:tabs>
          <w:tab w:val="left" w:pos="709"/>
        </w:tabs>
        <w:rPr>
          <w:sz w:val="28"/>
          <w:szCs w:val="28"/>
        </w:rPr>
      </w:pPr>
      <w:r w:rsidRPr="00864F1C">
        <w:rPr>
          <w:sz w:val="28"/>
          <w:szCs w:val="28"/>
        </w:rPr>
        <w:tab/>
        <w:t xml:space="preserve">(5) </w:t>
      </w:r>
      <w:r w:rsidR="00080CE9" w:rsidRPr="00864F1C">
        <w:rPr>
          <w:sz w:val="28"/>
          <w:szCs w:val="28"/>
        </w:rPr>
        <w:t xml:space="preserve">Seguma </w:t>
      </w:r>
      <w:r w:rsidR="0069727B" w:rsidRPr="00864F1C">
        <w:rPr>
          <w:sz w:val="28"/>
          <w:szCs w:val="28"/>
        </w:rPr>
        <w:t>a</w:t>
      </w:r>
      <w:r w:rsidR="00FB3B64" w:rsidRPr="00864F1C">
        <w:rPr>
          <w:sz w:val="28"/>
          <w:szCs w:val="28"/>
        </w:rPr>
        <w:t>ktīvu no</w:t>
      </w:r>
      <w:r w:rsidR="00080CE9" w:rsidRPr="00864F1C">
        <w:rPr>
          <w:sz w:val="28"/>
          <w:szCs w:val="28"/>
        </w:rPr>
        <w:t>šķiršanai</w:t>
      </w:r>
      <w:r w:rsidR="00FB3B64" w:rsidRPr="00864F1C">
        <w:rPr>
          <w:sz w:val="28"/>
          <w:szCs w:val="28"/>
        </w:rPr>
        <w:t xml:space="preserve">, ko veic citas dalībvalsts </w:t>
      </w:r>
      <w:r w:rsidR="00080CE9" w:rsidRPr="00864F1C">
        <w:rPr>
          <w:sz w:val="28"/>
          <w:szCs w:val="28"/>
        </w:rPr>
        <w:t xml:space="preserve">emitenta </w:t>
      </w:r>
      <w:r w:rsidR="00103F1C" w:rsidRPr="00864F1C">
        <w:rPr>
          <w:sz w:val="28"/>
          <w:szCs w:val="28"/>
        </w:rPr>
        <w:t xml:space="preserve">kā kredītiestādes </w:t>
      </w:r>
      <w:r w:rsidR="00FB3B64" w:rsidRPr="00864F1C">
        <w:rPr>
          <w:sz w:val="28"/>
          <w:szCs w:val="28"/>
        </w:rPr>
        <w:t xml:space="preserve">filiāle Latvijā, saskaņā ar dalībvalstī </w:t>
      </w:r>
      <w:r w:rsidR="007B1C9E" w:rsidRPr="00864F1C">
        <w:rPr>
          <w:sz w:val="28"/>
          <w:szCs w:val="28"/>
        </w:rPr>
        <w:t>atļautu (</w:t>
      </w:r>
      <w:r w:rsidR="00FB3B64" w:rsidRPr="00864F1C">
        <w:rPr>
          <w:sz w:val="28"/>
          <w:szCs w:val="28"/>
        </w:rPr>
        <w:t>reģistrētu</w:t>
      </w:r>
      <w:r w:rsidR="007B1C9E" w:rsidRPr="00864F1C">
        <w:rPr>
          <w:sz w:val="28"/>
          <w:szCs w:val="28"/>
        </w:rPr>
        <w:t xml:space="preserve">) </w:t>
      </w:r>
      <w:r w:rsidR="00FB3B64" w:rsidRPr="00864F1C">
        <w:rPr>
          <w:sz w:val="28"/>
          <w:szCs w:val="28"/>
        </w:rPr>
        <w:t>segto obligāciju programmu, nav nepieciešams saņemt Komisijas atļauju saskaņā ar Kredītiestāžu likuma</w:t>
      </w:r>
      <w:r w:rsidR="0064518E" w:rsidRPr="00864F1C">
        <w:rPr>
          <w:sz w:val="28"/>
          <w:szCs w:val="28"/>
        </w:rPr>
        <w:t xml:space="preserve"> noteikumiem par uzņēmuma pāreju un </w:t>
      </w:r>
      <w:r w:rsidR="00FB3B64" w:rsidRPr="00864F1C">
        <w:rPr>
          <w:sz w:val="28"/>
          <w:szCs w:val="28"/>
        </w:rPr>
        <w:t xml:space="preserve"> tā nerada uzņēmuma pāreju Komerclikuma izpratnē. Šis </w:t>
      </w:r>
      <w:r w:rsidR="0064518E" w:rsidRPr="00864F1C">
        <w:rPr>
          <w:sz w:val="28"/>
          <w:szCs w:val="28"/>
        </w:rPr>
        <w:t>noteikums</w:t>
      </w:r>
      <w:r w:rsidR="00FB3B64" w:rsidRPr="00864F1C">
        <w:rPr>
          <w:sz w:val="28"/>
          <w:szCs w:val="28"/>
        </w:rPr>
        <w:t xml:space="preserve"> ir piemērojams arī gadījumos, kad nodalītie citas dalībvalsts </w:t>
      </w:r>
      <w:r w:rsidR="00080CE9" w:rsidRPr="00864F1C">
        <w:rPr>
          <w:sz w:val="28"/>
          <w:szCs w:val="28"/>
        </w:rPr>
        <w:t xml:space="preserve">emitenta </w:t>
      </w:r>
      <w:r w:rsidR="00FB3B64" w:rsidRPr="00864F1C">
        <w:rPr>
          <w:sz w:val="28"/>
          <w:szCs w:val="28"/>
        </w:rPr>
        <w:t xml:space="preserve">kredītiestādes filiāles Latvijā aktīvi, kas iekļauti </w:t>
      </w:r>
      <w:r w:rsidR="00080CE9" w:rsidRPr="00864F1C">
        <w:rPr>
          <w:sz w:val="28"/>
          <w:szCs w:val="28"/>
        </w:rPr>
        <w:t xml:space="preserve">šī emitenta </w:t>
      </w:r>
      <w:r w:rsidR="00FB3B64" w:rsidRPr="00864F1C">
        <w:rPr>
          <w:sz w:val="28"/>
          <w:szCs w:val="28"/>
        </w:rPr>
        <w:t xml:space="preserve">citā dalībvalstī emitētu segto obligāciju seguma portfelī, saskaņā ar šīs dalībvalsts </w:t>
      </w:r>
      <w:r w:rsidR="0064518E" w:rsidRPr="00864F1C">
        <w:rPr>
          <w:sz w:val="28"/>
          <w:szCs w:val="28"/>
        </w:rPr>
        <w:t>normatīvajiem</w:t>
      </w:r>
      <w:r w:rsidR="00FB3B64" w:rsidRPr="00864F1C">
        <w:rPr>
          <w:sz w:val="28"/>
          <w:szCs w:val="28"/>
        </w:rPr>
        <w:t xml:space="preserve"> aktiem tiek nodoti segto obligāciju programmas īpašajam administratoram vai citai personai vai izlietoti saskaņā ar </w:t>
      </w:r>
      <w:r w:rsidR="00080CE9" w:rsidRPr="00864F1C">
        <w:rPr>
          <w:sz w:val="28"/>
          <w:szCs w:val="28"/>
        </w:rPr>
        <w:t xml:space="preserve">šīs </w:t>
      </w:r>
      <w:r w:rsidR="00FB3B64" w:rsidRPr="00864F1C">
        <w:rPr>
          <w:sz w:val="28"/>
          <w:szCs w:val="28"/>
        </w:rPr>
        <w:t xml:space="preserve">dalībvalsts </w:t>
      </w:r>
      <w:r w:rsidR="002F709C" w:rsidRPr="00864F1C">
        <w:rPr>
          <w:sz w:val="28"/>
          <w:szCs w:val="28"/>
        </w:rPr>
        <w:t xml:space="preserve">normatīvo </w:t>
      </w:r>
      <w:r w:rsidR="00FB3B64" w:rsidRPr="00864F1C">
        <w:rPr>
          <w:sz w:val="28"/>
          <w:szCs w:val="28"/>
        </w:rPr>
        <w:t>aktu un segto obligāciju</w:t>
      </w:r>
      <w:r w:rsidR="006D12FB" w:rsidRPr="00864F1C">
        <w:rPr>
          <w:sz w:val="28"/>
          <w:szCs w:val="28"/>
        </w:rPr>
        <w:t xml:space="preserve"> programmas</w:t>
      </w:r>
      <w:r w:rsidR="00FB3B64" w:rsidRPr="00864F1C">
        <w:rPr>
          <w:sz w:val="28"/>
          <w:szCs w:val="28"/>
        </w:rPr>
        <w:t xml:space="preserve"> noteikumu </w:t>
      </w:r>
      <w:r w:rsidR="006D12FB" w:rsidRPr="00864F1C">
        <w:rPr>
          <w:sz w:val="28"/>
          <w:szCs w:val="28"/>
        </w:rPr>
        <w:t>prasībām.</w:t>
      </w:r>
    </w:p>
    <w:p w14:paraId="3147D982" w14:textId="45DF8A74" w:rsidR="00F31EA9" w:rsidRPr="00864F1C" w:rsidRDefault="00E84A79" w:rsidP="00E84A79">
      <w:pPr>
        <w:tabs>
          <w:tab w:val="left" w:pos="709"/>
        </w:tabs>
        <w:rPr>
          <w:sz w:val="28"/>
          <w:szCs w:val="28"/>
        </w:rPr>
      </w:pPr>
      <w:r w:rsidRPr="00864F1C">
        <w:rPr>
          <w:sz w:val="28"/>
          <w:szCs w:val="28"/>
        </w:rPr>
        <w:tab/>
        <w:t xml:space="preserve">(6) </w:t>
      </w:r>
      <w:r w:rsidR="00080CE9" w:rsidRPr="00864F1C">
        <w:rPr>
          <w:sz w:val="28"/>
          <w:szCs w:val="28"/>
        </w:rPr>
        <w:t xml:space="preserve">Citas dalībvalsts </w:t>
      </w:r>
      <w:r w:rsidR="0069727B" w:rsidRPr="00864F1C">
        <w:rPr>
          <w:sz w:val="28"/>
          <w:szCs w:val="28"/>
        </w:rPr>
        <w:t>e</w:t>
      </w:r>
      <w:r w:rsidR="00FB3B64" w:rsidRPr="00864F1C">
        <w:rPr>
          <w:sz w:val="28"/>
          <w:szCs w:val="28"/>
        </w:rPr>
        <w:t xml:space="preserve">mitenta, tā pārvaldes institūciju un amatpersonu pilnvaras rīkoties ar seguma portfelī iekļautiem seguma aktīviem nosaka </w:t>
      </w:r>
      <w:r w:rsidR="00080CE9" w:rsidRPr="00864F1C">
        <w:rPr>
          <w:sz w:val="28"/>
          <w:szCs w:val="28"/>
        </w:rPr>
        <w:t>emisijas jurisdikcijas</w:t>
      </w:r>
      <w:r w:rsidR="00FB3B64" w:rsidRPr="00864F1C">
        <w:rPr>
          <w:sz w:val="28"/>
          <w:szCs w:val="28"/>
        </w:rPr>
        <w:t xml:space="preserve"> </w:t>
      </w:r>
      <w:r w:rsidR="00AA2D15" w:rsidRPr="00864F1C">
        <w:rPr>
          <w:sz w:val="28"/>
          <w:szCs w:val="28"/>
        </w:rPr>
        <w:t xml:space="preserve">un dalībvalsts, kurā emitents ir reģistrēts, </w:t>
      </w:r>
      <w:r w:rsidR="00F31EA9" w:rsidRPr="00864F1C">
        <w:rPr>
          <w:sz w:val="28"/>
          <w:szCs w:val="28"/>
        </w:rPr>
        <w:t>normatīvie</w:t>
      </w:r>
      <w:r w:rsidR="00FB3B64" w:rsidRPr="00864F1C">
        <w:rPr>
          <w:sz w:val="28"/>
          <w:szCs w:val="28"/>
        </w:rPr>
        <w:t xml:space="preserve"> akti un segto obligāciju </w:t>
      </w:r>
      <w:r w:rsidR="006D12FB" w:rsidRPr="00864F1C">
        <w:rPr>
          <w:sz w:val="28"/>
          <w:szCs w:val="28"/>
        </w:rPr>
        <w:t xml:space="preserve">programmas </w:t>
      </w:r>
      <w:r w:rsidR="00FB3B64" w:rsidRPr="00864F1C">
        <w:rPr>
          <w:sz w:val="28"/>
          <w:szCs w:val="28"/>
        </w:rPr>
        <w:t>noteikumi.</w:t>
      </w:r>
    </w:p>
    <w:p w14:paraId="574DC7E1" w14:textId="4ABD35BB" w:rsidR="00FB3B64" w:rsidRPr="00864F1C" w:rsidRDefault="00F31EA9" w:rsidP="00E84A79">
      <w:pPr>
        <w:tabs>
          <w:tab w:val="left" w:pos="709"/>
        </w:tabs>
        <w:rPr>
          <w:sz w:val="28"/>
          <w:szCs w:val="28"/>
        </w:rPr>
      </w:pPr>
      <w:r w:rsidRPr="00864F1C">
        <w:rPr>
          <w:sz w:val="28"/>
          <w:szCs w:val="28"/>
        </w:rPr>
        <w:tab/>
        <w:t>(7)</w:t>
      </w:r>
      <w:r w:rsidR="00FB3B64" w:rsidRPr="00864F1C">
        <w:rPr>
          <w:sz w:val="28"/>
          <w:szCs w:val="28"/>
        </w:rPr>
        <w:t xml:space="preserve"> </w:t>
      </w:r>
      <w:r w:rsidR="00080CE9" w:rsidRPr="00864F1C">
        <w:rPr>
          <w:sz w:val="28"/>
          <w:szCs w:val="28"/>
        </w:rPr>
        <w:t xml:space="preserve">Emisijas jurisdikcijas </w:t>
      </w:r>
      <w:r w:rsidR="00AA2D15" w:rsidRPr="00864F1C">
        <w:rPr>
          <w:sz w:val="28"/>
          <w:szCs w:val="28"/>
        </w:rPr>
        <w:t xml:space="preserve">un emitenta jurisdikcijas </w:t>
      </w:r>
      <w:r w:rsidR="002F709C" w:rsidRPr="00864F1C">
        <w:rPr>
          <w:sz w:val="28"/>
          <w:szCs w:val="28"/>
        </w:rPr>
        <w:t xml:space="preserve">normatīvajos </w:t>
      </w:r>
      <w:r w:rsidR="00FB3B64" w:rsidRPr="00864F1C">
        <w:rPr>
          <w:sz w:val="28"/>
          <w:szCs w:val="28"/>
        </w:rPr>
        <w:t xml:space="preserve">aktos noteiktie ierobežojumi ir saistoši dalībvalsts emitenta filiālei Latvijā un tās amatpersonām. </w:t>
      </w:r>
      <w:r w:rsidR="00080CE9" w:rsidRPr="00864F1C">
        <w:rPr>
          <w:sz w:val="28"/>
          <w:szCs w:val="28"/>
        </w:rPr>
        <w:t>Emisijas jurisdikcijas</w:t>
      </w:r>
      <w:r w:rsidR="00AA2D15" w:rsidRPr="00864F1C">
        <w:rPr>
          <w:sz w:val="28"/>
          <w:szCs w:val="28"/>
        </w:rPr>
        <w:t xml:space="preserve"> un emitenta jurisdikcijas</w:t>
      </w:r>
      <w:r w:rsidR="00080CE9" w:rsidRPr="00864F1C">
        <w:rPr>
          <w:sz w:val="28"/>
          <w:szCs w:val="28"/>
        </w:rPr>
        <w:t xml:space="preserve"> </w:t>
      </w:r>
      <w:r w:rsidR="002F709C" w:rsidRPr="00864F1C">
        <w:rPr>
          <w:sz w:val="28"/>
          <w:szCs w:val="28"/>
        </w:rPr>
        <w:t xml:space="preserve">normatīvajos </w:t>
      </w:r>
      <w:r w:rsidR="00FB3B64" w:rsidRPr="00864F1C">
        <w:rPr>
          <w:sz w:val="28"/>
          <w:szCs w:val="28"/>
        </w:rPr>
        <w:t>aktos noteiktie ierobežojumi ir saistoši trešajām personām, ja šīs personas zināja par seguma aktīva iekļaušanu seguma portfelī un ierobežojuma iestāšanos</w:t>
      </w:r>
      <w:r w:rsidR="00E84A79" w:rsidRPr="00864F1C">
        <w:rPr>
          <w:sz w:val="28"/>
          <w:szCs w:val="28"/>
        </w:rPr>
        <w:t>.</w:t>
      </w:r>
    </w:p>
    <w:p w14:paraId="5DF9FA66" w14:textId="7CADEAFC" w:rsidR="00FB3B64" w:rsidRPr="00864F1C" w:rsidRDefault="00CE3DF9" w:rsidP="00E84A79">
      <w:pPr>
        <w:tabs>
          <w:tab w:val="left" w:pos="709"/>
        </w:tabs>
        <w:rPr>
          <w:sz w:val="28"/>
          <w:szCs w:val="28"/>
        </w:rPr>
      </w:pPr>
      <w:r w:rsidRPr="00864F1C">
        <w:rPr>
          <w:sz w:val="28"/>
          <w:szCs w:val="28"/>
        </w:rPr>
        <w:tab/>
      </w:r>
      <w:r w:rsidR="00E84A79" w:rsidRPr="00864F1C">
        <w:rPr>
          <w:sz w:val="28"/>
          <w:szCs w:val="28"/>
        </w:rPr>
        <w:t>(</w:t>
      </w:r>
      <w:r w:rsidR="00F31EA9" w:rsidRPr="00864F1C">
        <w:rPr>
          <w:sz w:val="28"/>
          <w:szCs w:val="28"/>
        </w:rPr>
        <w:t>8</w:t>
      </w:r>
      <w:r w:rsidR="00E84A79" w:rsidRPr="00864F1C">
        <w:rPr>
          <w:sz w:val="28"/>
          <w:szCs w:val="28"/>
        </w:rPr>
        <w:t xml:space="preserve">) </w:t>
      </w:r>
      <w:r w:rsidR="004F5DC2" w:rsidRPr="00864F1C">
        <w:rPr>
          <w:sz w:val="28"/>
          <w:szCs w:val="28"/>
        </w:rPr>
        <w:t>Jebkāda s</w:t>
      </w:r>
      <w:r w:rsidR="00FB3B64" w:rsidRPr="00864F1C">
        <w:rPr>
          <w:sz w:val="28"/>
          <w:szCs w:val="28"/>
        </w:rPr>
        <w:t xml:space="preserve">eguma portfeļa likvidācija </w:t>
      </w:r>
      <w:r w:rsidR="002E2237" w:rsidRPr="00864F1C">
        <w:rPr>
          <w:sz w:val="28"/>
          <w:szCs w:val="28"/>
        </w:rPr>
        <w:t xml:space="preserve">(piemēram, </w:t>
      </w:r>
      <w:r w:rsidR="00E82BB1" w:rsidRPr="00864F1C">
        <w:rPr>
          <w:sz w:val="28"/>
          <w:szCs w:val="28"/>
        </w:rPr>
        <w:t>aktīvu pārdošana</w:t>
      </w:r>
      <w:r w:rsidR="002E2237" w:rsidRPr="00864F1C">
        <w:rPr>
          <w:sz w:val="28"/>
          <w:szCs w:val="28"/>
        </w:rPr>
        <w:t xml:space="preserve">) </w:t>
      </w:r>
      <w:r w:rsidR="00FB3B64" w:rsidRPr="00864F1C">
        <w:rPr>
          <w:sz w:val="28"/>
          <w:szCs w:val="28"/>
        </w:rPr>
        <w:t>un bankrota procedūra</w:t>
      </w:r>
      <w:r w:rsidR="002762EF" w:rsidRPr="00864F1C">
        <w:rPr>
          <w:sz w:val="28"/>
          <w:szCs w:val="28"/>
        </w:rPr>
        <w:t xml:space="preserve"> citas dalībvalsts likuma izpratnē</w:t>
      </w:r>
      <w:r w:rsidR="00FB3B64" w:rsidRPr="00864F1C">
        <w:rPr>
          <w:sz w:val="28"/>
          <w:szCs w:val="28"/>
        </w:rPr>
        <w:t xml:space="preserve"> </w:t>
      </w:r>
      <w:r w:rsidR="004F5DC2" w:rsidRPr="00864F1C">
        <w:rPr>
          <w:sz w:val="28"/>
          <w:szCs w:val="28"/>
        </w:rPr>
        <w:t>notiek</w:t>
      </w:r>
      <w:r w:rsidR="00FB3B64" w:rsidRPr="00864F1C">
        <w:rPr>
          <w:sz w:val="28"/>
          <w:szCs w:val="28"/>
        </w:rPr>
        <w:t xml:space="preserve"> saskaņā ar </w:t>
      </w:r>
      <w:r w:rsidR="00AA2D15" w:rsidRPr="00864F1C">
        <w:rPr>
          <w:sz w:val="28"/>
          <w:szCs w:val="28"/>
        </w:rPr>
        <w:t xml:space="preserve">emisijas jurisdikcijas </w:t>
      </w:r>
      <w:r w:rsidR="0092532A" w:rsidRPr="00864F1C">
        <w:rPr>
          <w:sz w:val="28"/>
          <w:szCs w:val="28"/>
        </w:rPr>
        <w:t xml:space="preserve">normatīvajiem </w:t>
      </w:r>
      <w:r w:rsidR="00FB3B64" w:rsidRPr="00864F1C">
        <w:rPr>
          <w:sz w:val="28"/>
          <w:szCs w:val="28"/>
        </w:rPr>
        <w:t xml:space="preserve">aktiem. Ja </w:t>
      </w:r>
      <w:r w:rsidR="00080CE9" w:rsidRPr="00864F1C">
        <w:rPr>
          <w:sz w:val="28"/>
          <w:szCs w:val="28"/>
        </w:rPr>
        <w:t xml:space="preserve">emisijas jurisdikcijas </w:t>
      </w:r>
      <w:r w:rsidR="002F709C" w:rsidRPr="00864F1C">
        <w:rPr>
          <w:sz w:val="28"/>
          <w:szCs w:val="28"/>
        </w:rPr>
        <w:t xml:space="preserve">normatīvie </w:t>
      </w:r>
      <w:r w:rsidR="00FB3B64" w:rsidRPr="00864F1C">
        <w:rPr>
          <w:sz w:val="28"/>
          <w:szCs w:val="28"/>
        </w:rPr>
        <w:t>akti paredz seguma portfeļa kā lietu kopības likvidācijas un bankrota procedūras, Latvijā attiecīgais process tiek pielīdzināts dalībvalsts kredītiestādes maksātnespējas procesam</w:t>
      </w:r>
      <w:r w:rsidRPr="00864F1C">
        <w:rPr>
          <w:sz w:val="28"/>
          <w:szCs w:val="28"/>
        </w:rPr>
        <w:t>.</w:t>
      </w:r>
    </w:p>
    <w:p w14:paraId="3F358336" w14:textId="787C0D3B" w:rsidR="00793C5F" w:rsidRPr="00864F1C" w:rsidRDefault="00CE3DF9" w:rsidP="00AE25B5">
      <w:pPr>
        <w:tabs>
          <w:tab w:val="left" w:pos="709"/>
        </w:tabs>
        <w:rPr>
          <w:b/>
          <w:bCs/>
          <w:sz w:val="28"/>
          <w:szCs w:val="28"/>
        </w:rPr>
      </w:pPr>
      <w:r w:rsidRPr="00864F1C">
        <w:rPr>
          <w:sz w:val="28"/>
          <w:szCs w:val="28"/>
        </w:rPr>
        <w:tab/>
        <w:t>(</w:t>
      </w:r>
      <w:r w:rsidR="00F31EA9" w:rsidRPr="00864F1C">
        <w:rPr>
          <w:sz w:val="28"/>
          <w:szCs w:val="28"/>
        </w:rPr>
        <w:t>9</w:t>
      </w:r>
      <w:r w:rsidRPr="00864F1C">
        <w:rPr>
          <w:sz w:val="28"/>
          <w:szCs w:val="28"/>
        </w:rPr>
        <w:t xml:space="preserve">) </w:t>
      </w:r>
      <w:r w:rsidR="00FB3B64" w:rsidRPr="00864F1C">
        <w:rPr>
          <w:sz w:val="28"/>
          <w:szCs w:val="28"/>
        </w:rPr>
        <w:t xml:space="preserve">Trešo personu tiesības apstrīdēt darījumus, kas veikti ar citas dalībvalsts emitenta Latvijas filiāles aktīviem, kas iekļauti seguma portfelī, nosaka </w:t>
      </w:r>
      <w:r w:rsidR="00AA2D15" w:rsidRPr="00864F1C">
        <w:rPr>
          <w:sz w:val="28"/>
          <w:szCs w:val="28"/>
        </w:rPr>
        <w:t>emisijas jurisdikcijas</w:t>
      </w:r>
      <w:r w:rsidR="00FB3B64" w:rsidRPr="00864F1C">
        <w:rPr>
          <w:sz w:val="28"/>
          <w:szCs w:val="28"/>
        </w:rPr>
        <w:t xml:space="preserve"> </w:t>
      </w:r>
      <w:r w:rsidR="002F709C" w:rsidRPr="00864F1C">
        <w:rPr>
          <w:sz w:val="28"/>
          <w:szCs w:val="28"/>
        </w:rPr>
        <w:t xml:space="preserve">normatīvie </w:t>
      </w:r>
      <w:r w:rsidR="00FB3B64" w:rsidRPr="00864F1C">
        <w:rPr>
          <w:sz w:val="28"/>
          <w:szCs w:val="28"/>
        </w:rPr>
        <w:t xml:space="preserve">akti. </w:t>
      </w:r>
    </w:p>
    <w:p w14:paraId="199EBF1C" w14:textId="1661E4F9" w:rsidR="007D30F1" w:rsidRPr="00864F1C" w:rsidRDefault="007D30F1" w:rsidP="00AE25B5">
      <w:pPr>
        <w:tabs>
          <w:tab w:val="left" w:pos="709"/>
        </w:tabs>
        <w:rPr>
          <w:sz w:val="28"/>
          <w:szCs w:val="28"/>
        </w:rPr>
      </w:pPr>
    </w:p>
    <w:p w14:paraId="5B53254E" w14:textId="06FD53BF" w:rsidR="007D30F1" w:rsidRPr="00864F1C" w:rsidRDefault="007D30F1" w:rsidP="007D30F1">
      <w:pPr>
        <w:jc w:val="center"/>
        <w:rPr>
          <w:b/>
          <w:bCs/>
          <w:sz w:val="28"/>
          <w:szCs w:val="28"/>
        </w:rPr>
      </w:pPr>
      <w:r w:rsidRPr="00864F1C">
        <w:rPr>
          <w:b/>
          <w:bCs/>
          <w:sz w:val="28"/>
          <w:szCs w:val="28"/>
        </w:rPr>
        <w:t>X</w:t>
      </w:r>
      <w:r w:rsidR="00294FD8" w:rsidRPr="00864F1C">
        <w:rPr>
          <w:b/>
          <w:bCs/>
          <w:sz w:val="28"/>
          <w:szCs w:val="28"/>
        </w:rPr>
        <w:t>IX</w:t>
      </w:r>
      <w:r w:rsidRPr="00864F1C">
        <w:rPr>
          <w:b/>
          <w:bCs/>
          <w:sz w:val="28"/>
          <w:szCs w:val="28"/>
        </w:rPr>
        <w:t xml:space="preserve"> nodaļa</w:t>
      </w:r>
    </w:p>
    <w:p w14:paraId="1FCB0332" w14:textId="5446F438" w:rsidR="007D30F1" w:rsidRPr="00864F1C" w:rsidRDefault="007D30F1" w:rsidP="007D30F1">
      <w:pPr>
        <w:jc w:val="center"/>
        <w:rPr>
          <w:b/>
          <w:bCs/>
          <w:sz w:val="28"/>
          <w:szCs w:val="28"/>
        </w:rPr>
      </w:pPr>
      <w:r w:rsidRPr="00864F1C">
        <w:rPr>
          <w:b/>
          <w:bCs/>
          <w:sz w:val="28"/>
          <w:szCs w:val="28"/>
        </w:rPr>
        <w:t xml:space="preserve">Aktīvu atsavināšana </w:t>
      </w:r>
      <w:r w:rsidR="007B6231" w:rsidRPr="00864F1C">
        <w:rPr>
          <w:b/>
          <w:bCs/>
          <w:sz w:val="28"/>
          <w:szCs w:val="28"/>
        </w:rPr>
        <w:t xml:space="preserve">un aizsardzība segto obligāciju </w:t>
      </w:r>
      <w:r w:rsidRPr="00864F1C">
        <w:rPr>
          <w:b/>
          <w:bCs/>
          <w:sz w:val="28"/>
          <w:szCs w:val="28"/>
        </w:rPr>
        <w:t>pārrobežu emisijā</w:t>
      </w:r>
    </w:p>
    <w:p w14:paraId="4A46512E" w14:textId="77777777" w:rsidR="007D30F1" w:rsidRPr="00864F1C" w:rsidRDefault="007D30F1" w:rsidP="007D30F1">
      <w:pPr>
        <w:jc w:val="center"/>
        <w:rPr>
          <w:sz w:val="28"/>
          <w:szCs w:val="28"/>
        </w:rPr>
      </w:pPr>
    </w:p>
    <w:p w14:paraId="0F2E1D14" w14:textId="13BA8B28" w:rsidR="00676839" w:rsidRPr="00864F1C" w:rsidRDefault="007D30F1" w:rsidP="007D30F1">
      <w:pPr>
        <w:tabs>
          <w:tab w:val="left" w:pos="709"/>
        </w:tabs>
        <w:rPr>
          <w:b/>
          <w:bCs/>
          <w:sz w:val="28"/>
          <w:szCs w:val="28"/>
        </w:rPr>
      </w:pPr>
      <w:r w:rsidRPr="00864F1C">
        <w:rPr>
          <w:b/>
          <w:bCs/>
          <w:sz w:val="28"/>
          <w:szCs w:val="28"/>
        </w:rPr>
        <w:lastRenderedPageBreak/>
        <w:tab/>
      </w:r>
      <w:r w:rsidR="007D0EDE" w:rsidRPr="00864F1C">
        <w:rPr>
          <w:b/>
          <w:bCs/>
          <w:sz w:val="28"/>
          <w:szCs w:val="28"/>
        </w:rPr>
        <w:t>100</w:t>
      </w:r>
      <w:r w:rsidRPr="00864F1C">
        <w:rPr>
          <w:b/>
          <w:bCs/>
          <w:sz w:val="28"/>
          <w:szCs w:val="28"/>
        </w:rPr>
        <w:t xml:space="preserve">.pants. </w:t>
      </w:r>
      <w:r w:rsidR="00676839" w:rsidRPr="00864F1C">
        <w:rPr>
          <w:b/>
          <w:bCs/>
          <w:sz w:val="28"/>
          <w:szCs w:val="28"/>
        </w:rPr>
        <w:t>Aktīvu atsavināšana citas dalībvalsts emitentam vai segto obligāciju sabiedrībai</w:t>
      </w:r>
    </w:p>
    <w:p w14:paraId="0C5BD12E" w14:textId="5CF7F2D3" w:rsidR="007D30F1" w:rsidRPr="00864F1C" w:rsidRDefault="007D30F1" w:rsidP="007D30F1">
      <w:pPr>
        <w:tabs>
          <w:tab w:val="left" w:pos="709"/>
        </w:tabs>
        <w:rPr>
          <w:sz w:val="28"/>
          <w:szCs w:val="28"/>
        </w:rPr>
      </w:pPr>
      <w:r w:rsidRPr="00864F1C">
        <w:rPr>
          <w:sz w:val="28"/>
          <w:szCs w:val="28"/>
        </w:rPr>
        <w:tab/>
        <w:t xml:space="preserve">(1) </w:t>
      </w:r>
      <w:r w:rsidR="000B71CB" w:rsidRPr="00864F1C">
        <w:rPr>
          <w:sz w:val="28"/>
          <w:szCs w:val="28"/>
        </w:rPr>
        <w:t>Latvijā licencēta k</w:t>
      </w:r>
      <w:r w:rsidRPr="00864F1C">
        <w:rPr>
          <w:sz w:val="28"/>
          <w:szCs w:val="28"/>
        </w:rPr>
        <w:t>redītiestāde</w:t>
      </w:r>
      <w:r w:rsidR="00F63B7B" w:rsidRPr="00864F1C">
        <w:rPr>
          <w:sz w:val="28"/>
          <w:szCs w:val="28"/>
        </w:rPr>
        <w:t xml:space="preserve"> vai ārvalsts kredītiestādes filiāle Latvijā</w:t>
      </w:r>
      <w:r w:rsidRPr="00864F1C">
        <w:rPr>
          <w:sz w:val="28"/>
          <w:szCs w:val="28"/>
        </w:rPr>
        <w:t xml:space="preserve"> ir tiesīga </w:t>
      </w:r>
      <w:r w:rsidR="008B30D6" w:rsidRPr="00864F1C">
        <w:rPr>
          <w:sz w:val="28"/>
          <w:szCs w:val="28"/>
        </w:rPr>
        <w:t>atsavināt</w:t>
      </w:r>
      <w:r w:rsidRPr="00864F1C">
        <w:rPr>
          <w:sz w:val="28"/>
          <w:szCs w:val="28"/>
        </w:rPr>
        <w:t xml:space="preserve"> aktīvus dalībvalsts emitent</w:t>
      </w:r>
      <w:r w:rsidR="00F940D5" w:rsidRPr="00864F1C">
        <w:rPr>
          <w:sz w:val="28"/>
          <w:szCs w:val="28"/>
        </w:rPr>
        <w:t>am</w:t>
      </w:r>
      <w:r w:rsidRPr="00864F1C">
        <w:rPr>
          <w:sz w:val="28"/>
          <w:szCs w:val="28"/>
        </w:rPr>
        <w:t xml:space="preserve"> iekļaušanai šī</w:t>
      </w:r>
      <w:r w:rsidR="000B71CB" w:rsidRPr="00864F1C">
        <w:rPr>
          <w:sz w:val="28"/>
          <w:szCs w:val="28"/>
        </w:rPr>
        <w:t>s</w:t>
      </w:r>
      <w:r w:rsidRPr="00864F1C">
        <w:rPr>
          <w:sz w:val="28"/>
          <w:szCs w:val="28"/>
        </w:rPr>
        <w:t xml:space="preserve"> dalībvalsts emitenta emitētu segto obligāciju seguma portfelī, ja atsavinātos aktīvus var izmantot kā seguma aktīvus atbilstoši </w:t>
      </w:r>
      <w:r w:rsidR="00A46B5A" w:rsidRPr="00864F1C">
        <w:rPr>
          <w:sz w:val="28"/>
          <w:szCs w:val="28"/>
        </w:rPr>
        <w:t>emisijas jurisdikcijas normatīvajiem aktiem</w:t>
      </w:r>
      <w:r w:rsidRPr="00864F1C">
        <w:rPr>
          <w:sz w:val="28"/>
          <w:szCs w:val="28"/>
        </w:rPr>
        <w:t>, un aktīvu nodošanas mērķis ir nepārprotami noteikts aktīvu atsavināšanas līgumā.</w:t>
      </w:r>
    </w:p>
    <w:p w14:paraId="39747DEB" w14:textId="1B78F966" w:rsidR="007D30F1" w:rsidRPr="00864F1C" w:rsidRDefault="007D30F1" w:rsidP="007D30F1">
      <w:pPr>
        <w:tabs>
          <w:tab w:val="left" w:pos="709"/>
        </w:tabs>
        <w:rPr>
          <w:sz w:val="28"/>
          <w:szCs w:val="28"/>
        </w:rPr>
      </w:pPr>
      <w:r w:rsidRPr="00864F1C">
        <w:rPr>
          <w:sz w:val="28"/>
          <w:szCs w:val="28"/>
        </w:rPr>
        <w:tab/>
        <w:t>(2) Aktīvu atsavināšanai šā panta pirmajā daļā minētajā gadījumā ir piemērojami</w:t>
      </w:r>
      <w:r w:rsidR="00E01E42" w:rsidRPr="00864F1C">
        <w:rPr>
          <w:sz w:val="28"/>
          <w:szCs w:val="28"/>
        </w:rPr>
        <w:t xml:space="preserve"> tādi paši</w:t>
      </w:r>
      <w:r w:rsidRPr="00864F1C">
        <w:rPr>
          <w:sz w:val="28"/>
          <w:szCs w:val="28"/>
        </w:rPr>
        <w:t xml:space="preserve"> šā likuma noteikumi </w:t>
      </w:r>
      <w:r w:rsidR="00E01E42" w:rsidRPr="00864F1C">
        <w:rPr>
          <w:sz w:val="28"/>
          <w:szCs w:val="28"/>
        </w:rPr>
        <w:t xml:space="preserve">kā par seguma aktīvu </w:t>
      </w:r>
      <w:r w:rsidR="001F5FA4" w:rsidRPr="00864F1C">
        <w:rPr>
          <w:sz w:val="28"/>
          <w:szCs w:val="28"/>
        </w:rPr>
        <w:t xml:space="preserve">atsavināšanu, kā arī </w:t>
      </w:r>
      <w:r w:rsidRPr="00864F1C">
        <w:rPr>
          <w:sz w:val="28"/>
          <w:szCs w:val="28"/>
        </w:rPr>
        <w:t>tiesībām uz apdrošināšanas atlīdzību</w:t>
      </w:r>
      <w:r w:rsidR="00EB6779" w:rsidRPr="00864F1C">
        <w:rPr>
          <w:sz w:val="28"/>
          <w:szCs w:val="28"/>
        </w:rPr>
        <w:t xml:space="preserve">, </w:t>
      </w:r>
      <w:r w:rsidR="00BF5CAA" w:rsidRPr="00864F1C">
        <w:rPr>
          <w:sz w:val="28"/>
          <w:szCs w:val="28"/>
        </w:rPr>
        <w:t>ciktāl tas nav pretrunā ar</w:t>
      </w:r>
      <w:r w:rsidR="00EB6779" w:rsidRPr="00864F1C">
        <w:rPr>
          <w:sz w:val="28"/>
          <w:szCs w:val="28"/>
        </w:rPr>
        <w:t xml:space="preserve"> </w:t>
      </w:r>
      <w:r w:rsidR="00BF5CAA" w:rsidRPr="00864F1C">
        <w:rPr>
          <w:sz w:val="28"/>
          <w:szCs w:val="28"/>
        </w:rPr>
        <w:t xml:space="preserve">šā likuma 99.pantu šajā pantā paredzētajā gadījumā. </w:t>
      </w:r>
    </w:p>
    <w:p w14:paraId="75A5F10E" w14:textId="66F7FBE6" w:rsidR="002A2328" w:rsidRPr="00864F1C" w:rsidRDefault="007D30F1" w:rsidP="002A2328">
      <w:pPr>
        <w:tabs>
          <w:tab w:val="left" w:pos="709"/>
        </w:tabs>
        <w:rPr>
          <w:sz w:val="28"/>
          <w:szCs w:val="28"/>
        </w:rPr>
      </w:pPr>
      <w:r w:rsidRPr="00864F1C">
        <w:rPr>
          <w:sz w:val="28"/>
          <w:szCs w:val="28"/>
        </w:rPr>
        <w:tab/>
        <w:t xml:space="preserve">(3) </w:t>
      </w:r>
      <w:r w:rsidR="002A2328" w:rsidRPr="00864F1C">
        <w:rPr>
          <w:sz w:val="28"/>
          <w:szCs w:val="28"/>
        </w:rPr>
        <w:t>Šā panta pirmajā daļā minētajos gadījumos atsavinātājs, dalībvalsts segto obligāciju sabiedrība un dalībvalsts emitents, nodrošina, ka:</w:t>
      </w:r>
    </w:p>
    <w:p w14:paraId="7EC7702A" w14:textId="387CBE11" w:rsidR="007D30F1" w:rsidRPr="00864F1C" w:rsidRDefault="007D30F1" w:rsidP="007D30F1">
      <w:pPr>
        <w:tabs>
          <w:tab w:val="left" w:pos="709"/>
        </w:tabs>
        <w:rPr>
          <w:sz w:val="28"/>
          <w:szCs w:val="28"/>
        </w:rPr>
      </w:pPr>
      <w:r w:rsidRPr="00864F1C">
        <w:rPr>
          <w:sz w:val="28"/>
          <w:szCs w:val="28"/>
        </w:rPr>
        <w:tab/>
        <w:t xml:space="preserve">1) aktīvi pēc to atsavināšanas turpina tikt pārvaldīti Latvijā un aktīvu atsavināšana būtiski </w:t>
      </w:r>
      <w:r w:rsidR="00A73693" w:rsidRPr="00864F1C">
        <w:rPr>
          <w:sz w:val="28"/>
          <w:szCs w:val="28"/>
        </w:rPr>
        <w:t>nepasliktina</w:t>
      </w:r>
      <w:r w:rsidRPr="00864F1C">
        <w:rPr>
          <w:sz w:val="28"/>
          <w:szCs w:val="28"/>
        </w:rPr>
        <w:t xml:space="preserve"> parādniek</w:t>
      </w:r>
      <w:r w:rsidR="00A73693" w:rsidRPr="00864F1C">
        <w:rPr>
          <w:sz w:val="28"/>
          <w:szCs w:val="28"/>
        </w:rPr>
        <w:t>u</w:t>
      </w:r>
      <w:r w:rsidRPr="00864F1C">
        <w:rPr>
          <w:sz w:val="28"/>
          <w:szCs w:val="28"/>
        </w:rPr>
        <w:t xml:space="preserve"> un nodrošinājuma devēj</w:t>
      </w:r>
      <w:r w:rsidR="00A73693" w:rsidRPr="00864F1C">
        <w:rPr>
          <w:sz w:val="28"/>
          <w:szCs w:val="28"/>
        </w:rPr>
        <w:t>u tiesisko stāvokli</w:t>
      </w:r>
      <w:r w:rsidR="005D137F" w:rsidRPr="00864F1C">
        <w:rPr>
          <w:sz w:val="28"/>
          <w:szCs w:val="28"/>
        </w:rPr>
        <w:t>, salīdzinot ar to, kāds tas būtu bijis saskaņā ar šā likuma noteikumiem</w:t>
      </w:r>
      <w:r w:rsidRPr="00864F1C">
        <w:rPr>
          <w:sz w:val="28"/>
          <w:szCs w:val="28"/>
        </w:rPr>
        <w:t>;</w:t>
      </w:r>
    </w:p>
    <w:p w14:paraId="738666BB" w14:textId="77777777" w:rsidR="00A35159" w:rsidRPr="00864F1C" w:rsidRDefault="007D30F1" w:rsidP="007D30F1">
      <w:pPr>
        <w:tabs>
          <w:tab w:val="left" w:pos="709"/>
        </w:tabs>
        <w:rPr>
          <w:sz w:val="28"/>
          <w:szCs w:val="28"/>
        </w:rPr>
      </w:pPr>
      <w:r w:rsidRPr="00864F1C">
        <w:rPr>
          <w:sz w:val="28"/>
          <w:szCs w:val="28"/>
        </w:rPr>
        <w:tab/>
        <w:t>2) dokumenti</w:t>
      </w:r>
      <w:r w:rsidR="00A73693" w:rsidRPr="00864F1C">
        <w:rPr>
          <w:sz w:val="28"/>
          <w:szCs w:val="28"/>
        </w:rPr>
        <w:t xml:space="preserve"> un cita informācija</w:t>
      </w:r>
      <w:r w:rsidRPr="00864F1C">
        <w:rPr>
          <w:sz w:val="28"/>
          <w:szCs w:val="28"/>
        </w:rPr>
        <w:t>, kas attiecas uz atsavinātajiem aktīviem, ir pieejami Latvijā pēc pirmā pieprasījuma</w:t>
      </w:r>
      <w:r w:rsidR="00A35159" w:rsidRPr="00864F1C">
        <w:rPr>
          <w:sz w:val="28"/>
          <w:szCs w:val="28"/>
        </w:rPr>
        <w:t>.</w:t>
      </w:r>
    </w:p>
    <w:p w14:paraId="2519C02B" w14:textId="4E24C42A" w:rsidR="007D30F1" w:rsidRPr="00864F1C" w:rsidRDefault="007D30F1" w:rsidP="007D30F1">
      <w:pPr>
        <w:tabs>
          <w:tab w:val="left" w:pos="709"/>
        </w:tabs>
        <w:rPr>
          <w:sz w:val="28"/>
          <w:szCs w:val="28"/>
        </w:rPr>
      </w:pPr>
      <w:r w:rsidRPr="00864F1C">
        <w:rPr>
          <w:sz w:val="28"/>
          <w:szCs w:val="28"/>
        </w:rPr>
        <w:tab/>
        <w:t xml:space="preserve">(4) Ja darījumā, kas nodibina atsavināto aktīvu vai tā nodrošinājumu, līdzēji nav vienojušies par tiesu piekritību strīdiem, kas saistīti ar šo darījumu, parādnieks </w:t>
      </w:r>
      <w:r w:rsidR="00A73693" w:rsidRPr="00864F1C">
        <w:rPr>
          <w:sz w:val="28"/>
          <w:szCs w:val="28"/>
        </w:rPr>
        <w:t>vai</w:t>
      </w:r>
      <w:r w:rsidRPr="00864F1C">
        <w:rPr>
          <w:sz w:val="28"/>
          <w:szCs w:val="28"/>
        </w:rPr>
        <w:t xml:space="preserve"> nodrošinājuma devējs var celt prasību tiesā pēc savas dzīvesvietas, ja tā ir Latvijā. Aktīvu pārņēmējs var celt prasību pret parādnieku vai nodrošinājuma devēju strīdā, kas saistīts ar atsavināto aktīvu, citas dalībvalsts tiesā tikai ar parādnieka vai nodrošinājuma devēja piekrišanu. </w:t>
      </w:r>
    </w:p>
    <w:p w14:paraId="67EE0863" w14:textId="7E653B6A" w:rsidR="007D30F1" w:rsidRPr="00864F1C" w:rsidRDefault="007D30F1" w:rsidP="007D30F1">
      <w:pPr>
        <w:tabs>
          <w:tab w:val="left" w:pos="709"/>
        </w:tabs>
        <w:rPr>
          <w:sz w:val="28"/>
          <w:szCs w:val="28"/>
        </w:rPr>
      </w:pPr>
      <w:r w:rsidRPr="00864F1C">
        <w:rPr>
          <w:sz w:val="28"/>
          <w:szCs w:val="28"/>
        </w:rPr>
        <w:tab/>
        <w:t>(5)</w:t>
      </w:r>
      <w:r w:rsidR="00A73693" w:rsidRPr="00864F1C">
        <w:rPr>
          <w:sz w:val="28"/>
          <w:szCs w:val="28"/>
        </w:rPr>
        <w:t> </w:t>
      </w:r>
      <w:r w:rsidRPr="00864F1C">
        <w:rPr>
          <w:sz w:val="28"/>
          <w:szCs w:val="28"/>
        </w:rPr>
        <w:t xml:space="preserve">Šā likuma noteikumi par ieskaita aizliegumu ir piemērojami arī attiecībā uz seguma aktīviem, kas atrodas Latvijā un ir iekļauti seguma portfelī </w:t>
      </w:r>
      <w:r w:rsidR="00A02C1A" w:rsidRPr="00864F1C">
        <w:rPr>
          <w:sz w:val="28"/>
          <w:szCs w:val="28"/>
        </w:rPr>
        <w:t>segto</w:t>
      </w:r>
      <w:r w:rsidRPr="00864F1C">
        <w:rPr>
          <w:sz w:val="28"/>
          <w:szCs w:val="28"/>
        </w:rPr>
        <w:t xml:space="preserve"> obligāciju emisijā, kas veikta citā dalībvalstī. </w:t>
      </w:r>
      <w:r w:rsidRPr="00864F1C">
        <w:rPr>
          <w:sz w:val="28"/>
          <w:szCs w:val="28"/>
        </w:rPr>
        <w:tab/>
      </w:r>
    </w:p>
    <w:p w14:paraId="5FF4B501" w14:textId="77777777" w:rsidR="007D30F1" w:rsidRPr="00864F1C" w:rsidRDefault="007D30F1" w:rsidP="007D30F1">
      <w:pPr>
        <w:tabs>
          <w:tab w:val="left" w:pos="709"/>
        </w:tabs>
        <w:rPr>
          <w:b/>
          <w:bCs/>
          <w:sz w:val="28"/>
          <w:szCs w:val="28"/>
        </w:rPr>
      </w:pPr>
    </w:p>
    <w:p w14:paraId="49D0CC97" w14:textId="68E69A0F" w:rsidR="007D30F1" w:rsidRPr="00864F1C" w:rsidRDefault="007D30F1" w:rsidP="007D30F1">
      <w:pPr>
        <w:tabs>
          <w:tab w:val="left" w:pos="709"/>
        </w:tabs>
        <w:rPr>
          <w:b/>
          <w:bCs/>
          <w:sz w:val="28"/>
          <w:szCs w:val="28"/>
        </w:rPr>
      </w:pPr>
      <w:r w:rsidRPr="00864F1C">
        <w:rPr>
          <w:b/>
          <w:bCs/>
          <w:sz w:val="28"/>
          <w:szCs w:val="28"/>
        </w:rPr>
        <w:tab/>
        <w:t>10</w:t>
      </w:r>
      <w:r w:rsidR="007D0EDE" w:rsidRPr="00864F1C">
        <w:rPr>
          <w:b/>
          <w:bCs/>
          <w:sz w:val="28"/>
          <w:szCs w:val="28"/>
        </w:rPr>
        <w:t>1</w:t>
      </w:r>
      <w:r w:rsidRPr="00864F1C">
        <w:rPr>
          <w:b/>
          <w:bCs/>
          <w:sz w:val="28"/>
          <w:szCs w:val="28"/>
        </w:rPr>
        <w:t xml:space="preserve">.pants. </w:t>
      </w:r>
      <w:r w:rsidR="008F0B7D" w:rsidRPr="00864F1C">
        <w:rPr>
          <w:b/>
          <w:bCs/>
          <w:sz w:val="28"/>
          <w:szCs w:val="28"/>
        </w:rPr>
        <w:t>Citā</w:t>
      </w:r>
      <w:r w:rsidRPr="00864F1C">
        <w:rPr>
          <w:b/>
          <w:bCs/>
          <w:sz w:val="28"/>
          <w:szCs w:val="28"/>
        </w:rPr>
        <w:t xml:space="preserve"> dalībvalst</w:t>
      </w:r>
      <w:r w:rsidR="008F0B7D" w:rsidRPr="00864F1C">
        <w:rPr>
          <w:b/>
          <w:bCs/>
          <w:sz w:val="28"/>
          <w:szCs w:val="28"/>
        </w:rPr>
        <w:t>ī esošu seguma aktīvu</w:t>
      </w:r>
      <w:r w:rsidRPr="00864F1C">
        <w:rPr>
          <w:b/>
          <w:bCs/>
          <w:sz w:val="28"/>
          <w:szCs w:val="28"/>
        </w:rPr>
        <w:t xml:space="preserve"> izmantošana</w:t>
      </w:r>
    </w:p>
    <w:p w14:paraId="6A45A5E7" w14:textId="4609CBE9" w:rsidR="007D30F1" w:rsidRPr="00864F1C" w:rsidRDefault="007D30F1" w:rsidP="007D30F1">
      <w:pPr>
        <w:tabs>
          <w:tab w:val="left" w:pos="709"/>
        </w:tabs>
        <w:rPr>
          <w:sz w:val="28"/>
          <w:szCs w:val="28"/>
        </w:rPr>
      </w:pPr>
      <w:r w:rsidRPr="00864F1C">
        <w:rPr>
          <w:sz w:val="28"/>
          <w:szCs w:val="28"/>
        </w:rPr>
        <w:tab/>
        <w:t xml:space="preserve">(1) Emitents </w:t>
      </w:r>
      <w:r w:rsidR="004E3B38" w:rsidRPr="00864F1C">
        <w:rPr>
          <w:sz w:val="28"/>
          <w:szCs w:val="28"/>
        </w:rPr>
        <w:t>Komisijas atļaut</w:t>
      </w:r>
      <w:r w:rsidR="00E07B25" w:rsidRPr="00864F1C">
        <w:rPr>
          <w:sz w:val="28"/>
          <w:szCs w:val="28"/>
        </w:rPr>
        <w:t xml:space="preserve">as segto obligāciju programmās ietvaros </w:t>
      </w:r>
      <w:r w:rsidRPr="00864F1C">
        <w:rPr>
          <w:sz w:val="28"/>
          <w:szCs w:val="28"/>
        </w:rPr>
        <w:t>iekļauj seguma portfelī citā dalībvalstī esošus seguma aktīvus, tajā skaitā emitenta kredītiestādes filiāles citā dalībvalstī aktīvus, ja tie atbilst šajā likumā noteiktajām seguma aktīvu prasībām.</w:t>
      </w:r>
      <w:r w:rsidR="006772F3" w:rsidRPr="00864F1C">
        <w:rPr>
          <w:sz w:val="28"/>
          <w:szCs w:val="28"/>
        </w:rPr>
        <w:t xml:space="preserve"> Šāda segto obligāciju emisija notiek pēc šā likuma noteikumiem, ņemot vērā šā panta otrajā un trešajā daļā noteikt</w:t>
      </w:r>
      <w:r w:rsidR="0060544B" w:rsidRPr="00864F1C">
        <w:rPr>
          <w:sz w:val="28"/>
          <w:szCs w:val="28"/>
        </w:rPr>
        <w:t>ās īpatnības</w:t>
      </w:r>
      <w:r w:rsidR="006772F3" w:rsidRPr="00864F1C">
        <w:rPr>
          <w:sz w:val="28"/>
          <w:szCs w:val="28"/>
        </w:rPr>
        <w:t xml:space="preserve">. </w:t>
      </w:r>
    </w:p>
    <w:p w14:paraId="0CFA8216" w14:textId="77777777" w:rsidR="007D30F1" w:rsidRPr="00864F1C" w:rsidRDefault="007D30F1" w:rsidP="007D30F1">
      <w:pPr>
        <w:tabs>
          <w:tab w:val="left" w:pos="709"/>
        </w:tabs>
        <w:rPr>
          <w:sz w:val="28"/>
          <w:szCs w:val="28"/>
        </w:rPr>
      </w:pPr>
      <w:r w:rsidRPr="00864F1C">
        <w:rPr>
          <w:sz w:val="28"/>
          <w:szCs w:val="28"/>
        </w:rPr>
        <w:tab/>
        <w:t>(2) Ja segto obligāciju programma paredz seguma portfelī iekļaut citā dalībvalstī esošus seguma aktīvus, kas tiek iegūti īpaši šai segto obligāciju programmai, emitents papildus citiem šajā likumā noteiktajiem pienākumiem ievēro šādus noteikumus:</w:t>
      </w:r>
    </w:p>
    <w:p w14:paraId="015D4071" w14:textId="16B35397" w:rsidR="007D30F1" w:rsidRPr="00864F1C" w:rsidRDefault="007D30F1" w:rsidP="007D30F1">
      <w:pPr>
        <w:tabs>
          <w:tab w:val="left" w:pos="709"/>
        </w:tabs>
        <w:rPr>
          <w:sz w:val="28"/>
          <w:szCs w:val="28"/>
        </w:rPr>
      </w:pPr>
      <w:r w:rsidRPr="00864F1C">
        <w:rPr>
          <w:sz w:val="28"/>
          <w:szCs w:val="28"/>
        </w:rPr>
        <w:tab/>
        <w:t xml:space="preserve">1) dalībvalsts </w:t>
      </w:r>
      <w:r w:rsidR="002F709C" w:rsidRPr="00864F1C">
        <w:rPr>
          <w:sz w:val="28"/>
          <w:szCs w:val="28"/>
        </w:rPr>
        <w:t>normatīvie</w:t>
      </w:r>
      <w:r w:rsidRPr="00864F1C">
        <w:rPr>
          <w:sz w:val="28"/>
          <w:szCs w:val="28"/>
        </w:rPr>
        <w:t xml:space="preserve"> akti neaizliedz šo seguma aktīvu iekļaušanu seguma portfelī segto obligāciju programmā ārpus dalībvalsts;</w:t>
      </w:r>
    </w:p>
    <w:p w14:paraId="717DD63C" w14:textId="1D6B151A" w:rsidR="007D30F1" w:rsidRPr="00864F1C" w:rsidRDefault="007D30F1" w:rsidP="007D30F1">
      <w:pPr>
        <w:tabs>
          <w:tab w:val="left" w:pos="709"/>
        </w:tabs>
        <w:rPr>
          <w:sz w:val="28"/>
          <w:szCs w:val="28"/>
        </w:rPr>
      </w:pPr>
      <w:r w:rsidRPr="00864F1C">
        <w:rPr>
          <w:sz w:val="28"/>
          <w:szCs w:val="28"/>
        </w:rPr>
        <w:lastRenderedPageBreak/>
        <w:tab/>
        <w:t xml:space="preserve">2) dalībvalsts </w:t>
      </w:r>
      <w:r w:rsidR="002F709C" w:rsidRPr="00864F1C">
        <w:rPr>
          <w:sz w:val="28"/>
          <w:szCs w:val="28"/>
        </w:rPr>
        <w:t>normatīvie</w:t>
      </w:r>
      <w:r w:rsidRPr="00864F1C">
        <w:rPr>
          <w:sz w:val="28"/>
          <w:szCs w:val="28"/>
        </w:rPr>
        <w:t xml:space="preserve"> akti nodrošina seguma aktīvu un ieguldītāju un segto obligāciju kreditoru tiesību uz seguma aktīviem aizsardzību, kas ir līdzvērtīga šajā likumā noteiktajai;</w:t>
      </w:r>
    </w:p>
    <w:p w14:paraId="0390BBEE" w14:textId="4792C7E3" w:rsidR="007D30F1" w:rsidRPr="00864F1C" w:rsidRDefault="007D30F1" w:rsidP="007D30F1">
      <w:pPr>
        <w:tabs>
          <w:tab w:val="left" w:pos="709"/>
        </w:tabs>
        <w:rPr>
          <w:sz w:val="28"/>
          <w:szCs w:val="28"/>
        </w:rPr>
      </w:pPr>
      <w:r w:rsidRPr="00864F1C">
        <w:rPr>
          <w:sz w:val="28"/>
          <w:szCs w:val="28"/>
        </w:rPr>
        <w:tab/>
        <w:t xml:space="preserve">3) dalībvalsts </w:t>
      </w:r>
      <w:r w:rsidR="002F709C" w:rsidRPr="00864F1C">
        <w:rPr>
          <w:sz w:val="28"/>
          <w:szCs w:val="28"/>
        </w:rPr>
        <w:t>normatīvajos</w:t>
      </w:r>
      <w:r w:rsidRPr="00864F1C">
        <w:rPr>
          <w:sz w:val="28"/>
          <w:szCs w:val="28"/>
        </w:rPr>
        <w:t xml:space="preserve"> aktos nav paredzēti šķēršļi šajā likumā noteikto seguma portfeļa uzrauga funkciju izpildei un ziņu, kas publicējamas saskaņā ar šo likumu, publicēšanai;</w:t>
      </w:r>
    </w:p>
    <w:p w14:paraId="62864957" w14:textId="77777777" w:rsidR="007D30F1" w:rsidRPr="00864F1C" w:rsidRDefault="007D30F1" w:rsidP="007D30F1">
      <w:pPr>
        <w:tabs>
          <w:tab w:val="left" w:pos="709"/>
        </w:tabs>
        <w:rPr>
          <w:sz w:val="28"/>
          <w:szCs w:val="28"/>
        </w:rPr>
      </w:pPr>
      <w:r w:rsidRPr="00864F1C">
        <w:rPr>
          <w:sz w:val="28"/>
          <w:szCs w:val="28"/>
        </w:rPr>
        <w:tab/>
        <w:t xml:space="preserve">(3) Komisija pēc emitenta lūguma, tostarp, lai novērstu nesamērīgu administratīvo slogu emitentam, var atļaut iekļaut seguma portfelī citā dalībvalstī esošus seguma aktīvus, kas atbilst šajā likumā noteiktajām kvalitātes prasībām, bet to novērtēšanai, uzraudzībai vai citām ar procesu saistītām darbībām dalībvalstī ir noteikta no Latvijas likuma atšķirīga kārtība, un tādējādi nerada kaitējumu ieguldītāju, segto obligāciju kreditoru vai emitenta kreditoru interesēm. </w:t>
      </w:r>
    </w:p>
    <w:p w14:paraId="7868BB1A" w14:textId="64DEC2AA" w:rsidR="00BE49C2" w:rsidRPr="00864F1C" w:rsidRDefault="00BE49C2" w:rsidP="00AE25B5">
      <w:pPr>
        <w:tabs>
          <w:tab w:val="left" w:pos="709"/>
        </w:tabs>
        <w:rPr>
          <w:sz w:val="28"/>
          <w:szCs w:val="28"/>
        </w:rPr>
      </w:pPr>
    </w:p>
    <w:p w14:paraId="0FA1AB53" w14:textId="3F82687B" w:rsidR="00BE49C2" w:rsidRPr="00864F1C" w:rsidRDefault="00BE49C2" w:rsidP="00BE49C2">
      <w:pPr>
        <w:jc w:val="center"/>
        <w:rPr>
          <w:b/>
          <w:bCs/>
          <w:sz w:val="28"/>
          <w:szCs w:val="28"/>
        </w:rPr>
      </w:pPr>
      <w:r w:rsidRPr="00864F1C">
        <w:rPr>
          <w:b/>
          <w:bCs/>
          <w:sz w:val="28"/>
          <w:szCs w:val="28"/>
        </w:rPr>
        <w:t>X</w:t>
      </w:r>
      <w:r w:rsidR="00F16EFA" w:rsidRPr="00864F1C">
        <w:rPr>
          <w:b/>
          <w:bCs/>
          <w:sz w:val="28"/>
          <w:szCs w:val="28"/>
        </w:rPr>
        <w:t>X</w:t>
      </w:r>
      <w:r w:rsidRPr="00864F1C">
        <w:rPr>
          <w:b/>
          <w:bCs/>
          <w:sz w:val="28"/>
          <w:szCs w:val="28"/>
        </w:rPr>
        <w:t xml:space="preserve"> nodaļa</w:t>
      </w:r>
    </w:p>
    <w:p w14:paraId="48364C12" w14:textId="13BF5E3A" w:rsidR="00BE49C2" w:rsidRPr="00864F1C" w:rsidRDefault="00BE49C2" w:rsidP="00BE49C2">
      <w:pPr>
        <w:jc w:val="center"/>
        <w:rPr>
          <w:b/>
          <w:bCs/>
          <w:sz w:val="28"/>
          <w:szCs w:val="28"/>
        </w:rPr>
      </w:pPr>
      <w:r w:rsidRPr="00864F1C">
        <w:rPr>
          <w:b/>
          <w:bCs/>
          <w:sz w:val="28"/>
          <w:szCs w:val="28"/>
        </w:rPr>
        <w:t>Segto obligāciju emisija</w:t>
      </w:r>
      <w:r w:rsidR="00C14257" w:rsidRPr="00864F1C">
        <w:rPr>
          <w:b/>
          <w:bCs/>
          <w:sz w:val="28"/>
          <w:szCs w:val="28"/>
        </w:rPr>
        <w:t xml:space="preserve"> kredītiestādes</w:t>
      </w:r>
      <w:r w:rsidRPr="00864F1C">
        <w:rPr>
          <w:b/>
          <w:bCs/>
          <w:sz w:val="28"/>
          <w:szCs w:val="28"/>
        </w:rPr>
        <w:t xml:space="preserve"> grupas ietvaros</w:t>
      </w:r>
    </w:p>
    <w:p w14:paraId="50DED517" w14:textId="77777777" w:rsidR="00BE49C2" w:rsidRPr="00864F1C" w:rsidRDefault="00BE49C2" w:rsidP="00AE25B5">
      <w:pPr>
        <w:tabs>
          <w:tab w:val="left" w:pos="709"/>
        </w:tabs>
        <w:rPr>
          <w:sz w:val="28"/>
          <w:szCs w:val="28"/>
        </w:rPr>
      </w:pPr>
    </w:p>
    <w:p w14:paraId="7496094D" w14:textId="3809363D" w:rsidR="003A62D3" w:rsidRPr="00864F1C" w:rsidRDefault="003A62D3" w:rsidP="003A62D3">
      <w:pPr>
        <w:ind w:firstLine="720"/>
        <w:rPr>
          <w:b/>
          <w:bCs/>
          <w:sz w:val="28"/>
          <w:szCs w:val="28"/>
        </w:rPr>
      </w:pPr>
      <w:r w:rsidRPr="00864F1C">
        <w:rPr>
          <w:b/>
          <w:bCs/>
          <w:sz w:val="28"/>
          <w:szCs w:val="28"/>
        </w:rPr>
        <w:t>10</w:t>
      </w:r>
      <w:r w:rsidR="006444E9" w:rsidRPr="00864F1C">
        <w:rPr>
          <w:b/>
          <w:bCs/>
          <w:sz w:val="28"/>
          <w:szCs w:val="28"/>
        </w:rPr>
        <w:t>2</w:t>
      </w:r>
      <w:r w:rsidRPr="00864F1C">
        <w:rPr>
          <w:b/>
          <w:bCs/>
          <w:sz w:val="28"/>
          <w:szCs w:val="28"/>
        </w:rPr>
        <w:t>.pants</w:t>
      </w:r>
      <w:r w:rsidR="00B47BEC" w:rsidRPr="00864F1C">
        <w:rPr>
          <w:b/>
          <w:bCs/>
          <w:sz w:val="28"/>
          <w:szCs w:val="28"/>
        </w:rPr>
        <w:t>.</w:t>
      </w:r>
      <w:r w:rsidRPr="00864F1C">
        <w:rPr>
          <w:b/>
          <w:bCs/>
          <w:sz w:val="28"/>
          <w:szCs w:val="28"/>
        </w:rPr>
        <w:t xml:space="preserve"> </w:t>
      </w:r>
      <w:r w:rsidR="0087288D" w:rsidRPr="00864F1C">
        <w:rPr>
          <w:b/>
          <w:bCs/>
          <w:sz w:val="28"/>
          <w:szCs w:val="28"/>
        </w:rPr>
        <w:t>Kritēriji</w:t>
      </w:r>
      <w:r w:rsidR="00C14257" w:rsidRPr="00864F1C">
        <w:rPr>
          <w:b/>
          <w:bCs/>
          <w:sz w:val="28"/>
          <w:szCs w:val="28"/>
        </w:rPr>
        <w:t>, lai s</w:t>
      </w:r>
      <w:r w:rsidRPr="00864F1C">
        <w:rPr>
          <w:b/>
          <w:bCs/>
          <w:sz w:val="28"/>
          <w:szCs w:val="28"/>
        </w:rPr>
        <w:t>eguma aktīvu</w:t>
      </w:r>
      <w:r w:rsidR="00C14257" w:rsidRPr="00864F1C">
        <w:rPr>
          <w:b/>
          <w:bCs/>
          <w:sz w:val="28"/>
          <w:szCs w:val="28"/>
        </w:rPr>
        <w:t>s</w:t>
      </w:r>
      <w:r w:rsidRPr="00864F1C">
        <w:rPr>
          <w:b/>
          <w:bCs/>
          <w:sz w:val="28"/>
          <w:szCs w:val="28"/>
        </w:rPr>
        <w:t xml:space="preserve"> izmanto</w:t>
      </w:r>
      <w:r w:rsidR="00C14257" w:rsidRPr="00864F1C">
        <w:rPr>
          <w:b/>
          <w:bCs/>
          <w:sz w:val="28"/>
          <w:szCs w:val="28"/>
        </w:rPr>
        <w:t>tu</w:t>
      </w:r>
      <w:r w:rsidRPr="00864F1C">
        <w:rPr>
          <w:b/>
          <w:bCs/>
          <w:sz w:val="28"/>
          <w:szCs w:val="28"/>
        </w:rPr>
        <w:t xml:space="preserve"> kredītiestādes grupas ietvaros</w:t>
      </w:r>
    </w:p>
    <w:p w14:paraId="3AEFD22C" w14:textId="54728991" w:rsidR="003A62D3" w:rsidRPr="00864F1C" w:rsidRDefault="003A62D3" w:rsidP="003A62D3">
      <w:pPr>
        <w:ind w:firstLine="720"/>
        <w:rPr>
          <w:sz w:val="28"/>
          <w:szCs w:val="28"/>
        </w:rPr>
      </w:pPr>
      <w:r w:rsidRPr="00864F1C">
        <w:rPr>
          <w:sz w:val="28"/>
          <w:szCs w:val="28"/>
        </w:rPr>
        <w:t xml:space="preserve">(1) Kredītiestādes grupa ir tiesīga paredzēt, ka segtās obligācijas, kuras saskaņā ar kredītiestādes grupas iekšējo portfeļu segto obligāciju struktūru, ir </w:t>
      </w:r>
      <w:r w:rsidR="006A278F" w:rsidRPr="00864F1C">
        <w:rPr>
          <w:sz w:val="28"/>
          <w:szCs w:val="28"/>
        </w:rPr>
        <w:t xml:space="preserve"> </w:t>
      </w:r>
      <w:r w:rsidRPr="00864F1C">
        <w:rPr>
          <w:sz w:val="28"/>
          <w:szCs w:val="28"/>
        </w:rPr>
        <w:t>grupas ietvaros emitējusi grupai piederīga kredītiestāde, var tikt izmantotas kā seguma aktīv</w:t>
      </w:r>
      <w:r w:rsidR="00E5088C" w:rsidRPr="00864F1C">
        <w:rPr>
          <w:sz w:val="28"/>
          <w:szCs w:val="28"/>
        </w:rPr>
        <w:t>us</w:t>
      </w:r>
      <w:r w:rsidRPr="00864F1C">
        <w:rPr>
          <w:sz w:val="28"/>
          <w:szCs w:val="28"/>
        </w:rPr>
        <w:t xml:space="preserve"> citas pie tās pašas grupas piederīgas kredītiestādes segto obligāciju emisijā</w:t>
      </w:r>
      <w:r w:rsidR="00E50DE5" w:rsidRPr="00864F1C">
        <w:rPr>
          <w:sz w:val="28"/>
          <w:szCs w:val="28"/>
        </w:rPr>
        <w:t xml:space="preserve"> ārpus grupas</w:t>
      </w:r>
      <w:r w:rsidRPr="00864F1C">
        <w:rPr>
          <w:sz w:val="28"/>
          <w:szCs w:val="28"/>
        </w:rPr>
        <w:t>, ja tiek izpildās šādas prasības:</w:t>
      </w:r>
    </w:p>
    <w:p w14:paraId="1D5EBDED" w14:textId="49145D7C" w:rsidR="003A62D3" w:rsidRPr="00864F1C" w:rsidRDefault="003A62D3" w:rsidP="003A62D3">
      <w:pPr>
        <w:ind w:firstLine="720"/>
        <w:rPr>
          <w:sz w:val="28"/>
          <w:szCs w:val="28"/>
        </w:rPr>
      </w:pPr>
      <w:r w:rsidRPr="00864F1C">
        <w:rPr>
          <w:sz w:val="28"/>
          <w:szCs w:val="28"/>
        </w:rPr>
        <w:t xml:space="preserve">1) </w:t>
      </w:r>
      <w:r w:rsidR="006A278F" w:rsidRPr="00864F1C">
        <w:rPr>
          <w:sz w:val="28"/>
          <w:szCs w:val="28"/>
        </w:rPr>
        <w:t xml:space="preserve">grupas ietvaros </w:t>
      </w:r>
      <w:r w:rsidRPr="00864F1C">
        <w:rPr>
          <w:sz w:val="28"/>
          <w:szCs w:val="28"/>
        </w:rPr>
        <w:t xml:space="preserve">emitētas segtās obligācijas </w:t>
      </w:r>
      <w:r w:rsidR="00C500C0" w:rsidRPr="00864F1C">
        <w:rPr>
          <w:sz w:val="28"/>
          <w:szCs w:val="28"/>
        </w:rPr>
        <w:t xml:space="preserve">atsavina </w:t>
      </w:r>
      <w:r w:rsidRPr="00864F1C">
        <w:rPr>
          <w:sz w:val="28"/>
          <w:szCs w:val="28"/>
        </w:rPr>
        <w:t xml:space="preserve">grupā ietilpstošai kredītiestādei, kura emitē </w:t>
      </w:r>
      <w:r w:rsidR="00E50DE5" w:rsidRPr="00864F1C">
        <w:rPr>
          <w:sz w:val="28"/>
          <w:szCs w:val="28"/>
        </w:rPr>
        <w:t xml:space="preserve">ārpus grupas </w:t>
      </w:r>
      <w:r w:rsidRPr="00864F1C">
        <w:rPr>
          <w:sz w:val="28"/>
          <w:szCs w:val="28"/>
        </w:rPr>
        <w:t>emitētas segtās obligācijas;</w:t>
      </w:r>
    </w:p>
    <w:p w14:paraId="56A8DBB4" w14:textId="182787FF" w:rsidR="003A62D3" w:rsidRPr="00864F1C" w:rsidRDefault="003A62D3" w:rsidP="003A62D3">
      <w:pPr>
        <w:ind w:firstLine="720"/>
        <w:rPr>
          <w:sz w:val="28"/>
          <w:szCs w:val="28"/>
        </w:rPr>
      </w:pPr>
      <w:r w:rsidRPr="00864F1C">
        <w:rPr>
          <w:sz w:val="28"/>
          <w:szCs w:val="28"/>
        </w:rPr>
        <w:t xml:space="preserve">2) </w:t>
      </w:r>
      <w:r w:rsidR="00E50DE5" w:rsidRPr="00864F1C">
        <w:rPr>
          <w:sz w:val="28"/>
          <w:szCs w:val="28"/>
        </w:rPr>
        <w:t xml:space="preserve">grupas ietvaros </w:t>
      </w:r>
      <w:r w:rsidRPr="00864F1C">
        <w:rPr>
          <w:sz w:val="28"/>
          <w:szCs w:val="28"/>
        </w:rPr>
        <w:t xml:space="preserve">emitētas segtās obligācijas izmanto kā seguma aktīvus </w:t>
      </w:r>
      <w:r w:rsidR="00E50DE5" w:rsidRPr="00864F1C">
        <w:rPr>
          <w:sz w:val="28"/>
          <w:szCs w:val="28"/>
        </w:rPr>
        <w:t xml:space="preserve">ārpus grupas </w:t>
      </w:r>
      <w:r w:rsidRPr="00864F1C">
        <w:rPr>
          <w:sz w:val="28"/>
          <w:szCs w:val="28"/>
        </w:rPr>
        <w:t xml:space="preserve">emitētām segtām obligācijām un atspoguļo tās kredītiestāde bilancē, kas emitē </w:t>
      </w:r>
      <w:r w:rsidR="00E50DE5" w:rsidRPr="00864F1C">
        <w:rPr>
          <w:sz w:val="28"/>
          <w:szCs w:val="28"/>
        </w:rPr>
        <w:t xml:space="preserve">ārpus grupas </w:t>
      </w:r>
      <w:r w:rsidRPr="00864F1C">
        <w:rPr>
          <w:sz w:val="28"/>
          <w:szCs w:val="28"/>
        </w:rPr>
        <w:t>emitētas segtās obligācijas;</w:t>
      </w:r>
    </w:p>
    <w:p w14:paraId="2701617B" w14:textId="6B509314" w:rsidR="003A62D3" w:rsidRPr="00864F1C" w:rsidRDefault="003A62D3" w:rsidP="003A62D3">
      <w:pPr>
        <w:ind w:firstLine="720"/>
        <w:rPr>
          <w:sz w:val="28"/>
          <w:szCs w:val="28"/>
        </w:rPr>
      </w:pPr>
      <w:r w:rsidRPr="00864F1C">
        <w:rPr>
          <w:sz w:val="28"/>
          <w:szCs w:val="28"/>
        </w:rPr>
        <w:t xml:space="preserve">3) </w:t>
      </w:r>
      <w:r w:rsidR="00E50DE5" w:rsidRPr="00864F1C">
        <w:rPr>
          <w:sz w:val="28"/>
          <w:szCs w:val="28"/>
        </w:rPr>
        <w:t xml:space="preserve">ārpus grupas </w:t>
      </w:r>
      <w:r w:rsidRPr="00864F1C">
        <w:rPr>
          <w:sz w:val="28"/>
          <w:szCs w:val="28"/>
        </w:rPr>
        <w:t xml:space="preserve">emitēto segto obligāciju seguma portfelī iekļauj tikai </w:t>
      </w:r>
      <w:r w:rsidR="00E50DE5" w:rsidRPr="00864F1C">
        <w:rPr>
          <w:sz w:val="28"/>
          <w:szCs w:val="28"/>
        </w:rPr>
        <w:t xml:space="preserve">grupas ietvaros </w:t>
      </w:r>
      <w:r w:rsidRPr="00864F1C">
        <w:rPr>
          <w:sz w:val="28"/>
          <w:szCs w:val="28"/>
        </w:rPr>
        <w:t>emitētas segtās obligācijas, ko emitējusi tikai viena no grupas kredītiestādēm;</w:t>
      </w:r>
    </w:p>
    <w:p w14:paraId="7B058465" w14:textId="0D274727" w:rsidR="003A62D3" w:rsidRPr="00864F1C" w:rsidRDefault="003A62D3" w:rsidP="003A62D3">
      <w:pPr>
        <w:ind w:firstLine="720"/>
        <w:rPr>
          <w:sz w:val="28"/>
          <w:szCs w:val="28"/>
        </w:rPr>
      </w:pPr>
      <w:r w:rsidRPr="00864F1C">
        <w:rPr>
          <w:sz w:val="28"/>
          <w:szCs w:val="28"/>
        </w:rPr>
        <w:t xml:space="preserve">4) kredītiestāde, kas emitē </w:t>
      </w:r>
      <w:r w:rsidR="00E50DE5" w:rsidRPr="00864F1C">
        <w:rPr>
          <w:sz w:val="28"/>
          <w:szCs w:val="28"/>
        </w:rPr>
        <w:t xml:space="preserve">ārpus grupas </w:t>
      </w:r>
      <w:r w:rsidRPr="00864F1C">
        <w:rPr>
          <w:sz w:val="28"/>
          <w:szCs w:val="28"/>
        </w:rPr>
        <w:t>emitētas segtās obligācijas, paredz pārdot tās segto obligāciju ieguldītājiem ārpus grupas;</w:t>
      </w:r>
    </w:p>
    <w:p w14:paraId="1DB5194B" w14:textId="5E84C4EB" w:rsidR="003A62D3" w:rsidRPr="00864F1C" w:rsidRDefault="003A62D3" w:rsidP="003A62D3">
      <w:pPr>
        <w:ind w:firstLine="720"/>
        <w:rPr>
          <w:sz w:val="28"/>
          <w:szCs w:val="28"/>
        </w:rPr>
      </w:pPr>
      <w:r w:rsidRPr="00864F1C">
        <w:rPr>
          <w:sz w:val="28"/>
          <w:szCs w:val="28"/>
        </w:rPr>
        <w:t xml:space="preserve">5) gan </w:t>
      </w:r>
      <w:r w:rsidR="003130CC" w:rsidRPr="00864F1C">
        <w:rPr>
          <w:sz w:val="28"/>
          <w:szCs w:val="28"/>
        </w:rPr>
        <w:t>grupas ietvaros</w:t>
      </w:r>
      <w:r w:rsidRPr="00864F1C">
        <w:rPr>
          <w:sz w:val="28"/>
          <w:szCs w:val="28"/>
        </w:rPr>
        <w:t xml:space="preserve">, gan </w:t>
      </w:r>
      <w:r w:rsidR="003130CC" w:rsidRPr="00864F1C">
        <w:rPr>
          <w:sz w:val="28"/>
          <w:szCs w:val="28"/>
        </w:rPr>
        <w:t xml:space="preserve">ārpus grupas </w:t>
      </w:r>
      <w:r w:rsidRPr="00864F1C">
        <w:rPr>
          <w:sz w:val="28"/>
          <w:szCs w:val="28"/>
        </w:rPr>
        <w:t xml:space="preserve">emitētas segtās obligācijas emitēšanas laikā atbilst kredītkvalitātes 1. pakāpei, kā minēts Regulas Nr.575/2013 trešās daļas II sadaļas 2.nodaļā, un ir nodrošinātas ar atbilstīgiem seguma aktīviem, kā norādīts šā likuma 58., 59. un 60.pantā. </w:t>
      </w:r>
    </w:p>
    <w:p w14:paraId="26834AFB" w14:textId="323D9FCD" w:rsidR="004A3CC0" w:rsidRPr="00864F1C" w:rsidRDefault="004A3CC0" w:rsidP="003A62D3">
      <w:pPr>
        <w:ind w:firstLine="720"/>
        <w:rPr>
          <w:sz w:val="28"/>
          <w:szCs w:val="28"/>
        </w:rPr>
      </w:pPr>
      <w:r w:rsidRPr="00864F1C">
        <w:rPr>
          <w:sz w:val="28"/>
          <w:szCs w:val="28"/>
        </w:rPr>
        <w:t xml:space="preserve">(2) Ja Latvijā </w:t>
      </w:r>
      <w:r w:rsidR="008C3464" w:rsidRPr="00864F1C">
        <w:rPr>
          <w:sz w:val="28"/>
          <w:szCs w:val="28"/>
        </w:rPr>
        <w:t xml:space="preserve">licencēta un grupā ietilpstoša kredītiestāde izmanto grupas ietvaros iekšējo emitētas segtās obligācijas kā seguma aktīvus, tā </w:t>
      </w:r>
      <w:r w:rsidR="00A1317A" w:rsidRPr="00864F1C">
        <w:rPr>
          <w:sz w:val="28"/>
          <w:szCs w:val="28"/>
        </w:rPr>
        <w:t>segto obligāciju programmu īsteno saskaņā ar šā likuma noteikumiem</w:t>
      </w:r>
      <w:r w:rsidR="00A95B2E" w:rsidRPr="00864F1C">
        <w:rPr>
          <w:sz w:val="28"/>
          <w:szCs w:val="28"/>
        </w:rPr>
        <w:t xml:space="preserve"> kā</w:t>
      </w:r>
      <w:r w:rsidR="00A1317A" w:rsidRPr="00864F1C">
        <w:rPr>
          <w:sz w:val="28"/>
          <w:szCs w:val="28"/>
        </w:rPr>
        <w:t xml:space="preserve"> vienus no vairākiem vai vienīgos izmanto iekšēji emitētās segtās obligācijas kā seguma aktīvus. </w:t>
      </w:r>
    </w:p>
    <w:p w14:paraId="7D38FD9A" w14:textId="3AA61BBF" w:rsidR="0010482A" w:rsidRPr="00864F1C" w:rsidRDefault="0010482A" w:rsidP="003A62D3">
      <w:pPr>
        <w:ind w:firstLine="720"/>
        <w:rPr>
          <w:sz w:val="28"/>
          <w:szCs w:val="28"/>
        </w:rPr>
      </w:pPr>
      <w:r w:rsidRPr="00864F1C">
        <w:rPr>
          <w:sz w:val="28"/>
          <w:szCs w:val="28"/>
        </w:rPr>
        <w:lastRenderedPageBreak/>
        <w:t xml:space="preserve">(3) Latvijā licencēta un grupā ietilpstoša kredītiestāde </w:t>
      </w:r>
      <w:r w:rsidR="003D53BA" w:rsidRPr="00864F1C">
        <w:rPr>
          <w:sz w:val="28"/>
          <w:szCs w:val="28"/>
        </w:rPr>
        <w:t>grupas iekšējo segto obligāciju emisiju veic saskaņā ar</w:t>
      </w:r>
      <w:r w:rsidR="00CB1FD7" w:rsidRPr="00864F1C">
        <w:rPr>
          <w:sz w:val="28"/>
          <w:szCs w:val="28"/>
        </w:rPr>
        <w:t xml:space="preserve"> </w:t>
      </w:r>
      <w:r w:rsidR="00A95B2E" w:rsidRPr="00864F1C">
        <w:rPr>
          <w:sz w:val="28"/>
          <w:szCs w:val="28"/>
        </w:rPr>
        <w:t>šā likuma noteikumiem</w:t>
      </w:r>
      <w:r w:rsidR="006A4E61" w:rsidRPr="00864F1C">
        <w:rPr>
          <w:sz w:val="28"/>
          <w:szCs w:val="28"/>
        </w:rPr>
        <w:t xml:space="preserve"> </w:t>
      </w:r>
      <w:r w:rsidR="000236F2" w:rsidRPr="00864F1C">
        <w:rPr>
          <w:sz w:val="28"/>
          <w:szCs w:val="28"/>
        </w:rPr>
        <w:t>par aktīvu nodošanu</w:t>
      </w:r>
      <w:r w:rsidR="006A4E61" w:rsidRPr="00864F1C">
        <w:rPr>
          <w:sz w:val="28"/>
          <w:szCs w:val="28"/>
        </w:rPr>
        <w:t xml:space="preserve">  (tostarp saņemot Komisijas atļauju par uzņēmuma pāreju)</w:t>
      </w:r>
      <w:r w:rsidR="007C2809" w:rsidRPr="00864F1C">
        <w:rPr>
          <w:sz w:val="28"/>
          <w:szCs w:val="28"/>
        </w:rPr>
        <w:t xml:space="preserve">, pārvaldīšanu un aizsardzību </w:t>
      </w:r>
      <w:r w:rsidR="000236F2" w:rsidRPr="00864F1C">
        <w:rPr>
          <w:sz w:val="28"/>
          <w:szCs w:val="28"/>
        </w:rPr>
        <w:t xml:space="preserve">citas dalībvalsts </w:t>
      </w:r>
      <w:r w:rsidR="008B30D6" w:rsidRPr="00864F1C">
        <w:rPr>
          <w:sz w:val="28"/>
          <w:szCs w:val="28"/>
        </w:rPr>
        <w:t xml:space="preserve">emitentam. </w:t>
      </w:r>
    </w:p>
    <w:p w14:paraId="47149E34" w14:textId="2521906A" w:rsidR="00484D1D" w:rsidRPr="00864F1C" w:rsidRDefault="00484D1D" w:rsidP="003A62D3">
      <w:pPr>
        <w:ind w:firstLine="720"/>
        <w:rPr>
          <w:sz w:val="28"/>
          <w:szCs w:val="28"/>
        </w:rPr>
      </w:pPr>
    </w:p>
    <w:p w14:paraId="13ADE72F" w14:textId="05122972" w:rsidR="00C14257" w:rsidRPr="00864F1C" w:rsidRDefault="00C14257" w:rsidP="003A62D3">
      <w:pPr>
        <w:ind w:firstLine="720"/>
        <w:rPr>
          <w:b/>
          <w:bCs/>
          <w:sz w:val="28"/>
          <w:szCs w:val="28"/>
        </w:rPr>
      </w:pPr>
      <w:r w:rsidRPr="00864F1C">
        <w:rPr>
          <w:b/>
          <w:bCs/>
          <w:sz w:val="28"/>
          <w:szCs w:val="28"/>
        </w:rPr>
        <w:t>10</w:t>
      </w:r>
      <w:r w:rsidR="006444E9" w:rsidRPr="00864F1C">
        <w:rPr>
          <w:b/>
          <w:bCs/>
          <w:sz w:val="28"/>
          <w:szCs w:val="28"/>
        </w:rPr>
        <w:t>3</w:t>
      </w:r>
      <w:r w:rsidRPr="00864F1C">
        <w:rPr>
          <w:b/>
          <w:bCs/>
          <w:sz w:val="28"/>
          <w:szCs w:val="28"/>
        </w:rPr>
        <w:t xml:space="preserve">.pants. </w:t>
      </w:r>
      <w:r w:rsidR="0087288D" w:rsidRPr="00864F1C">
        <w:rPr>
          <w:b/>
          <w:bCs/>
          <w:sz w:val="28"/>
          <w:szCs w:val="28"/>
        </w:rPr>
        <w:t xml:space="preserve">Prasības seguma aktīviem </w:t>
      </w:r>
    </w:p>
    <w:p w14:paraId="47981CCD" w14:textId="501AB5ED" w:rsidR="003A62D3" w:rsidRPr="00864F1C" w:rsidRDefault="003A62D3" w:rsidP="003A62D3">
      <w:pPr>
        <w:ind w:firstLine="720"/>
        <w:rPr>
          <w:sz w:val="28"/>
          <w:szCs w:val="28"/>
        </w:rPr>
      </w:pPr>
      <w:r w:rsidRPr="00864F1C">
        <w:rPr>
          <w:sz w:val="28"/>
          <w:szCs w:val="28"/>
        </w:rPr>
        <w:t>(</w:t>
      </w:r>
      <w:r w:rsidR="0087288D" w:rsidRPr="00864F1C">
        <w:rPr>
          <w:sz w:val="28"/>
          <w:szCs w:val="28"/>
        </w:rPr>
        <w:t>1</w:t>
      </w:r>
      <w:r w:rsidRPr="00864F1C">
        <w:rPr>
          <w:sz w:val="28"/>
          <w:szCs w:val="28"/>
        </w:rPr>
        <w:t xml:space="preserve">) </w:t>
      </w:r>
      <w:r w:rsidR="00623579" w:rsidRPr="00864F1C">
        <w:rPr>
          <w:sz w:val="28"/>
          <w:szCs w:val="28"/>
        </w:rPr>
        <w:t>G</w:t>
      </w:r>
      <w:r w:rsidR="003130CC" w:rsidRPr="00864F1C">
        <w:rPr>
          <w:sz w:val="28"/>
          <w:szCs w:val="28"/>
        </w:rPr>
        <w:t xml:space="preserve">rupas ietvaros </w:t>
      </w:r>
      <w:r w:rsidRPr="00864F1C">
        <w:rPr>
          <w:sz w:val="28"/>
          <w:szCs w:val="28"/>
        </w:rPr>
        <w:t xml:space="preserve">emitētu segto obligāciju seguma aktīvi atbilst </w:t>
      </w:r>
      <w:r w:rsidR="003130CC" w:rsidRPr="00864F1C">
        <w:rPr>
          <w:sz w:val="28"/>
          <w:szCs w:val="28"/>
        </w:rPr>
        <w:t xml:space="preserve">ārpus grupas </w:t>
      </w:r>
      <w:r w:rsidRPr="00864F1C">
        <w:rPr>
          <w:sz w:val="28"/>
          <w:szCs w:val="28"/>
        </w:rPr>
        <w:t xml:space="preserve">emitēto segto obligāciju atbilstības un seguma prasībām. </w:t>
      </w:r>
    </w:p>
    <w:p w14:paraId="3195B40C" w14:textId="13C65E5D" w:rsidR="003A62D3" w:rsidRPr="00864F1C" w:rsidRDefault="003A62D3" w:rsidP="003A62D3">
      <w:pPr>
        <w:ind w:firstLine="720"/>
        <w:rPr>
          <w:sz w:val="28"/>
          <w:szCs w:val="28"/>
        </w:rPr>
      </w:pPr>
      <w:r w:rsidRPr="00864F1C">
        <w:rPr>
          <w:sz w:val="28"/>
          <w:szCs w:val="28"/>
        </w:rPr>
        <w:t xml:space="preserve">(3) Šā </w:t>
      </w:r>
      <w:r w:rsidR="00636D7C" w:rsidRPr="00864F1C">
        <w:rPr>
          <w:sz w:val="28"/>
          <w:szCs w:val="28"/>
        </w:rPr>
        <w:t xml:space="preserve">likuma 103.panta </w:t>
      </w:r>
      <w:r w:rsidRPr="00864F1C">
        <w:rPr>
          <w:sz w:val="28"/>
          <w:szCs w:val="28"/>
        </w:rPr>
        <w:t>panta pirmās daļas 5.punkt</w:t>
      </w:r>
      <w:r w:rsidR="00623579" w:rsidRPr="00864F1C">
        <w:rPr>
          <w:sz w:val="28"/>
          <w:szCs w:val="28"/>
        </w:rPr>
        <w:t>ā noteiktajā gadīj</w:t>
      </w:r>
      <w:r w:rsidR="00B832D7" w:rsidRPr="00864F1C">
        <w:rPr>
          <w:sz w:val="28"/>
          <w:szCs w:val="28"/>
        </w:rPr>
        <w:t>u</w:t>
      </w:r>
      <w:r w:rsidR="00623579" w:rsidRPr="00864F1C">
        <w:rPr>
          <w:sz w:val="28"/>
          <w:szCs w:val="28"/>
        </w:rPr>
        <w:t xml:space="preserve">mā, </w:t>
      </w:r>
      <w:r w:rsidRPr="00864F1C">
        <w:rPr>
          <w:sz w:val="28"/>
          <w:szCs w:val="28"/>
        </w:rPr>
        <w:t xml:space="preserve"> Komisija var atļaut, ka segtās obligācijas, kas atbilst kredītkvalitātes 2.pakāpei, pēc izmaiņām, kuras pazemina to kredītkvalitātes pakāpi, turpina būt par daļu no kredītiestādes grupas segto obligāciju portfeļa struktūras, ja Komisija secina, ka izmaiņas kredīta kvalitātes pakāpē nav saistītas ar to atļauju prasību pārkāpumu, kuras noteiktas šā likuma 43.pantā. </w:t>
      </w:r>
    </w:p>
    <w:p w14:paraId="57290673" w14:textId="3C1EDB3F" w:rsidR="003A62D3" w:rsidRPr="00864F1C" w:rsidRDefault="003A62D3" w:rsidP="003A62D3">
      <w:pPr>
        <w:ind w:firstLine="720"/>
        <w:rPr>
          <w:sz w:val="28"/>
          <w:szCs w:val="28"/>
        </w:rPr>
      </w:pPr>
      <w:r w:rsidRPr="00864F1C">
        <w:rPr>
          <w:sz w:val="28"/>
          <w:szCs w:val="28"/>
        </w:rPr>
        <w:t>(4) Komisija informē Eiropas Banku iestādi par lēmumiem, kas pieņemti saskaņā ar šā panta trešo daļu.</w:t>
      </w:r>
    </w:p>
    <w:p w14:paraId="2501AAE8" w14:textId="77777777" w:rsidR="00206BFE" w:rsidRPr="00864F1C" w:rsidRDefault="00206BFE" w:rsidP="00AE25B5">
      <w:pPr>
        <w:tabs>
          <w:tab w:val="left" w:pos="709"/>
        </w:tabs>
        <w:rPr>
          <w:sz w:val="28"/>
          <w:szCs w:val="28"/>
        </w:rPr>
      </w:pPr>
    </w:p>
    <w:p w14:paraId="0ED65E44" w14:textId="02F786D0" w:rsidR="00FB3B64" w:rsidRPr="00864F1C" w:rsidRDefault="00FB3B64" w:rsidP="003A62D3">
      <w:pPr>
        <w:jc w:val="center"/>
        <w:rPr>
          <w:b/>
          <w:bCs/>
          <w:sz w:val="28"/>
          <w:szCs w:val="28"/>
        </w:rPr>
      </w:pPr>
      <w:r w:rsidRPr="00864F1C">
        <w:rPr>
          <w:b/>
          <w:bCs/>
          <w:sz w:val="28"/>
          <w:szCs w:val="28"/>
        </w:rPr>
        <w:t>X</w:t>
      </w:r>
      <w:r w:rsidR="008800C4" w:rsidRPr="00864F1C">
        <w:rPr>
          <w:b/>
          <w:bCs/>
          <w:sz w:val="28"/>
          <w:szCs w:val="28"/>
        </w:rPr>
        <w:t>X</w:t>
      </w:r>
      <w:r w:rsidR="00294FD8" w:rsidRPr="00864F1C">
        <w:rPr>
          <w:b/>
          <w:bCs/>
          <w:sz w:val="28"/>
          <w:szCs w:val="28"/>
        </w:rPr>
        <w:t>I</w:t>
      </w:r>
      <w:r w:rsidR="008800C4" w:rsidRPr="00864F1C">
        <w:rPr>
          <w:b/>
          <w:bCs/>
          <w:sz w:val="28"/>
          <w:szCs w:val="28"/>
        </w:rPr>
        <w:t xml:space="preserve"> </w:t>
      </w:r>
      <w:r w:rsidRPr="00864F1C">
        <w:rPr>
          <w:b/>
          <w:bCs/>
          <w:sz w:val="28"/>
          <w:szCs w:val="28"/>
        </w:rPr>
        <w:t xml:space="preserve"> nodaļa</w:t>
      </w:r>
    </w:p>
    <w:p w14:paraId="50EB1F3C" w14:textId="77777777" w:rsidR="00FB3B64" w:rsidRPr="00864F1C" w:rsidRDefault="00FB3B64" w:rsidP="00724EDB">
      <w:pPr>
        <w:jc w:val="center"/>
        <w:rPr>
          <w:b/>
          <w:bCs/>
          <w:sz w:val="28"/>
          <w:szCs w:val="28"/>
        </w:rPr>
      </w:pPr>
      <w:r w:rsidRPr="00864F1C">
        <w:rPr>
          <w:b/>
          <w:bCs/>
          <w:sz w:val="28"/>
          <w:szCs w:val="28"/>
        </w:rPr>
        <w:t>Uzraudzība</w:t>
      </w:r>
    </w:p>
    <w:p w14:paraId="0330D256" w14:textId="2A393CA3" w:rsidR="00724EDB" w:rsidRPr="00864F1C" w:rsidRDefault="00724EDB" w:rsidP="00724EDB">
      <w:pPr>
        <w:jc w:val="center"/>
        <w:rPr>
          <w:b/>
          <w:bCs/>
          <w:sz w:val="28"/>
          <w:szCs w:val="28"/>
        </w:rPr>
      </w:pPr>
    </w:p>
    <w:p w14:paraId="671A140A" w14:textId="24CCAF64" w:rsidR="00FB3B64" w:rsidRPr="00864F1C" w:rsidRDefault="00724EDB" w:rsidP="00724EDB">
      <w:pPr>
        <w:tabs>
          <w:tab w:val="left" w:pos="709"/>
        </w:tabs>
        <w:rPr>
          <w:b/>
          <w:bCs/>
          <w:sz w:val="28"/>
          <w:szCs w:val="28"/>
        </w:rPr>
      </w:pPr>
      <w:r w:rsidRPr="00864F1C">
        <w:rPr>
          <w:b/>
          <w:bCs/>
          <w:sz w:val="28"/>
          <w:szCs w:val="28"/>
        </w:rPr>
        <w:tab/>
      </w:r>
      <w:r w:rsidR="00FB3B64" w:rsidRPr="00864F1C">
        <w:rPr>
          <w:b/>
          <w:bCs/>
          <w:sz w:val="28"/>
          <w:szCs w:val="28"/>
        </w:rPr>
        <w:t>1</w:t>
      </w:r>
      <w:r w:rsidR="003550B3" w:rsidRPr="00864F1C">
        <w:rPr>
          <w:b/>
          <w:bCs/>
          <w:sz w:val="28"/>
          <w:szCs w:val="28"/>
        </w:rPr>
        <w:t>0</w:t>
      </w:r>
      <w:r w:rsidR="00FD586D" w:rsidRPr="00864F1C">
        <w:rPr>
          <w:b/>
          <w:bCs/>
          <w:sz w:val="28"/>
          <w:szCs w:val="28"/>
        </w:rPr>
        <w:t>4</w:t>
      </w:r>
      <w:r w:rsidR="00FB3B64" w:rsidRPr="00864F1C">
        <w:rPr>
          <w:b/>
          <w:bCs/>
          <w:sz w:val="28"/>
          <w:szCs w:val="28"/>
        </w:rPr>
        <w:t>.pants. Uzraudzības vispārīgie noteikumi</w:t>
      </w:r>
    </w:p>
    <w:p w14:paraId="6E7FBC44" w14:textId="70D80890" w:rsidR="00FB3B64" w:rsidRPr="00864F1C" w:rsidRDefault="00724EDB" w:rsidP="00724EDB">
      <w:pPr>
        <w:tabs>
          <w:tab w:val="left" w:pos="709"/>
        </w:tabs>
        <w:rPr>
          <w:sz w:val="28"/>
          <w:szCs w:val="28"/>
        </w:rPr>
      </w:pPr>
      <w:r w:rsidRPr="00864F1C">
        <w:rPr>
          <w:sz w:val="28"/>
          <w:szCs w:val="28"/>
        </w:rPr>
        <w:tab/>
      </w:r>
      <w:r w:rsidR="00FB3B64" w:rsidRPr="00864F1C">
        <w:rPr>
          <w:sz w:val="28"/>
          <w:szCs w:val="28"/>
        </w:rPr>
        <w:t>(1) Lai nodrošinātu ieguldītāju aizsardzību, panāktu segto obligāciju emisijas drošību, stabilitāti un attīstību, Komisija veic segto obligāciju publisku uzraudzību, tai skaitā, pārrauga segto obligāciju emisiju, lai izvērtētu šajā likumā noteiktās prasība</w:t>
      </w:r>
      <w:r w:rsidR="006C60C0" w:rsidRPr="00864F1C">
        <w:rPr>
          <w:sz w:val="28"/>
          <w:szCs w:val="28"/>
        </w:rPr>
        <w:t xml:space="preserve">s, </w:t>
      </w:r>
      <w:r w:rsidR="006B2DFA" w:rsidRPr="00864F1C">
        <w:rPr>
          <w:sz w:val="28"/>
          <w:szCs w:val="28"/>
        </w:rPr>
        <w:t xml:space="preserve">gādājot par to, ka: </w:t>
      </w:r>
    </w:p>
    <w:p w14:paraId="22C777A7" w14:textId="247CF053" w:rsidR="006C60C0" w:rsidRPr="00864F1C" w:rsidRDefault="006B2DFA" w:rsidP="006B2DFA">
      <w:pPr>
        <w:ind w:firstLine="709"/>
        <w:rPr>
          <w:color w:val="000000" w:themeColor="text1"/>
          <w:sz w:val="28"/>
          <w:szCs w:val="28"/>
        </w:rPr>
      </w:pPr>
      <w:r w:rsidRPr="00864F1C">
        <w:rPr>
          <w:color w:val="000000" w:themeColor="text1"/>
          <w:sz w:val="28"/>
          <w:szCs w:val="28"/>
        </w:rPr>
        <w:t>1</w:t>
      </w:r>
      <w:r w:rsidR="006C60C0" w:rsidRPr="00864F1C">
        <w:rPr>
          <w:color w:val="000000" w:themeColor="text1"/>
          <w:sz w:val="28"/>
          <w:szCs w:val="28"/>
        </w:rPr>
        <w:t xml:space="preserve">) tiktu ievērotas un līdzsvarotas </w:t>
      </w:r>
      <w:r w:rsidR="00CB284A" w:rsidRPr="00864F1C">
        <w:rPr>
          <w:color w:val="000000" w:themeColor="text1"/>
          <w:sz w:val="28"/>
          <w:szCs w:val="28"/>
        </w:rPr>
        <w:t xml:space="preserve">ieguldītāju un </w:t>
      </w:r>
      <w:r w:rsidR="006C60C0" w:rsidRPr="00864F1C">
        <w:rPr>
          <w:color w:val="000000" w:themeColor="text1"/>
          <w:sz w:val="28"/>
          <w:szCs w:val="28"/>
        </w:rPr>
        <w:t xml:space="preserve">segto obligāciju </w:t>
      </w:r>
      <w:r w:rsidR="00CB284A" w:rsidRPr="00864F1C">
        <w:rPr>
          <w:color w:val="000000" w:themeColor="text1"/>
          <w:sz w:val="28"/>
          <w:szCs w:val="28"/>
        </w:rPr>
        <w:t>kreditor</w:t>
      </w:r>
      <w:r w:rsidR="00E77273" w:rsidRPr="00864F1C">
        <w:rPr>
          <w:color w:val="000000" w:themeColor="text1"/>
          <w:sz w:val="28"/>
          <w:szCs w:val="28"/>
        </w:rPr>
        <w:t>u</w:t>
      </w:r>
      <w:r w:rsidR="006C60C0" w:rsidRPr="00864F1C">
        <w:rPr>
          <w:color w:val="000000" w:themeColor="text1"/>
          <w:sz w:val="28"/>
          <w:szCs w:val="28"/>
        </w:rPr>
        <w:t xml:space="preserve"> un arī emitenta kreditoru tiesības;</w:t>
      </w:r>
    </w:p>
    <w:p w14:paraId="66D872F2" w14:textId="45E108BB" w:rsidR="006C60C0" w:rsidRPr="00864F1C" w:rsidRDefault="006B2DFA" w:rsidP="006B2DFA">
      <w:pPr>
        <w:ind w:firstLine="709"/>
        <w:rPr>
          <w:color w:val="000000" w:themeColor="text1"/>
          <w:sz w:val="28"/>
          <w:szCs w:val="28"/>
        </w:rPr>
      </w:pPr>
      <w:r w:rsidRPr="00864F1C">
        <w:rPr>
          <w:color w:val="000000" w:themeColor="text1"/>
          <w:sz w:val="28"/>
          <w:szCs w:val="28"/>
        </w:rPr>
        <w:t>2</w:t>
      </w:r>
      <w:r w:rsidR="006C60C0" w:rsidRPr="00864F1C">
        <w:rPr>
          <w:color w:val="000000" w:themeColor="text1"/>
          <w:sz w:val="28"/>
          <w:szCs w:val="28"/>
        </w:rPr>
        <w:t xml:space="preserve">) </w:t>
      </w:r>
      <w:r w:rsidR="006C60C0" w:rsidRPr="00864F1C">
        <w:rPr>
          <w:sz w:val="28"/>
          <w:szCs w:val="28"/>
        </w:rPr>
        <w:t xml:space="preserve">nodrošināta finanšu sistēmas stabilitāte un reputācija.  </w:t>
      </w:r>
    </w:p>
    <w:p w14:paraId="3566677A" w14:textId="5B836268" w:rsidR="00FB3B64" w:rsidRPr="00864F1C" w:rsidRDefault="00724EDB" w:rsidP="00724EDB">
      <w:pPr>
        <w:tabs>
          <w:tab w:val="left" w:pos="709"/>
        </w:tabs>
        <w:rPr>
          <w:sz w:val="28"/>
          <w:szCs w:val="28"/>
        </w:rPr>
      </w:pPr>
      <w:r w:rsidRPr="00864F1C">
        <w:rPr>
          <w:sz w:val="28"/>
          <w:szCs w:val="28"/>
        </w:rPr>
        <w:tab/>
      </w:r>
      <w:r w:rsidR="00FB3B64" w:rsidRPr="00864F1C">
        <w:rPr>
          <w:sz w:val="28"/>
          <w:szCs w:val="28"/>
        </w:rPr>
        <w:t>(</w:t>
      </w:r>
      <w:r w:rsidRPr="00864F1C">
        <w:rPr>
          <w:sz w:val="28"/>
          <w:szCs w:val="28"/>
        </w:rPr>
        <w:t>2</w:t>
      </w:r>
      <w:r w:rsidR="00FB3B64" w:rsidRPr="00864F1C">
        <w:rPr>
          <w:sz w:val="28"/>
          <w:szCs w:val="28"/>
        </w:rPr>
        <w:t>) Komisija uzraudzības procesā pirms lēmumu pieņemšanas, ievērojot tās rīcībā esošo informāciju, izvērtē attiecīgo lēmumu iespējamo ietekmi uz citu dalībvalstu finanšu sistēmas stabilitāti.</w:t>
      </w:r>
    </w:p>
    <w:p w14:paraId="349C8704" w14:textId="433AB0D8" w:rsidR="00FB3B64" w:rsidRPr="00864F1C" w:rsidRDefault="00724EDB" w:rsidP="00724EDB">
      <w:pPr>
        <w:tabs>
          <w:tab w:val="left" w:pos="709"/>
        </w:tabs>
        <w:rPr>
          <w:sz w:val="28"/>
          <w:szCs w:val="28"/>
        </w:rPr>
      </w:pPr>
      <w:r w:rsidRPr="00864F1C">
        <w:rPr>
          <w:sz w:val="28"/>
          <w:szCs w:val="28"/>
        </w:rPr>
        <w:tab/>
      </w:r>
      <w:r w:rsidR="00FB3B64" w:rsidRPr="00864F1C">
        <w:rPr>
          <w:sz w:val="28"/>
          <w:szCs w:val="28"/>
        </w:rPr>
        <w:t xml:space="preserve">(4) Komisijai ir pienākums nekavējoties veikt pasākumus saskaņā ar šajā likumā noteikto, lai novērstu </w:t>
      </w:r>
      <w:r w:rsidR="00C7760F" w:rsidRPr="00864F1C">
        <w:rPr>
          <w:sz w:val="28"/>
          <w:szCs w:val="28"/>
        </w:rPr>
        <w:t xml:space="preserve">segto obligāciju </w:t>
      </w:r>
      <w:r w:rsidR="00FB3B64" w:rsidRPr="00864F1C">
        <w:rPr>
          <w:sz w:val="28"/>
          <w:szCs w:val="28"/>
        </w:rPr>
        <w:t>sabiedrības darbībā un finanšu sektorā trūkumus, kuri apdraud vai varētu apdraudēt finanšu sektora stabilu darbību vai varētu radīt ievērojamus zaudējumus visas valsts tautsaimniecībai.</w:t>
      </w:r>
    </w:p>
    <w:p w14:paraId="73F47A2B" w14:textId="262CB6A6" w:rsidR="00FB3B64" w:rsidRPr="00864F1C" w:rsidRDefault="00724EDB" w:rsidP="00724EDB">
      <w:pPr>
        <w:tabs>
          <w:tab w:val="left" w:pos="709"/>
        </w:tabs>
        <w:rPr>
          <w:sz w:val="28"/>
          <w:szCs w:val="28"/>
        </w:rPr>
      </w:pPr>
      <w:r w:rsidRPr="00864F1C">
        <w:rPr>
          <w:sz w:val="28"/>
          <w:szCs w:val="28"/>
        </w:rPr>
        <w:tab/>
      </w:r>
      <w:r w:rsidR="00FB3B64" w:rsidRPr="00864F1C">
        <w:rPr>
          <w:sz w:val="28"/>
          <w:szCs w:val="28"/>
        </w:rPr>
        <w:t>(5) Administratīvais akts, ko izdevusi Komisija saskaņā ar šo likumu, stājas spēkā nekavējoties, ja vien šajā administratīvā aktā nav norādīts citādi. Administratīvu aktu, kas izdots saskaņā ar šo likumu, var pārsūdzēt Administratīvajā apgabaltiesā. Tiesa lietu izskata kā pirmās instances tiesa. Lieta tiek izskatīta triju tiesnešu sastāvā. Administratīvās apgabaltiesas spriedumu var pārsūdzēt, iesniedzot kasācijas sūdzību.</w:t>
      </w:r>
    </w:p>
    <w:p w14:paraId="751B7F86" w14:textId="7393EA77" w:rsidR="00C2085C" w:rsidRPr="00864F1C" w:rsidRDefault="00724EDB" w:rsidP="00724EDB">
      <w:pPr>
        <w:tabs>
          <w:tab w:val="left" w:pos="709"/>
        </w:tabs>
        <w:rPr>
          <w:sz w:val="28"/>
          <w:szCs w:val="28"/>
        </w:rPr>
      </w:pPr>
      <w:r w:rsidRPr="00864F1C">
        <w:rPr>
          <w:sz w:val="28"/>
          <w:szCs w:val="28"/>
        </w:rPr>
        <w:tab/>
      </w:r>
      <w:r w:rsidR="00395801" w:rsidRPr="00864F1C">
        <w:rPr>
          <w:sz w:val="28"/>
          <w:szCs w:val="28"/>
        </w:rPr>
        <w:t xml:space="preserve">(6) Pieņemot lēmumu par sankciju un uzraudzības pasākumu piemērošanu personām, kuras pārkāpušas finanšu un kapitāla tirgu regulējošus normatīvos aktus, un par soda naudas apmēru, Komisija ņem </w:t>
      </w:r>
      <w:r w:rsidR="00395801" w:rsidRPr="00864F1C">
        <w:rPr>
          <w:sz w:val="28"/>
          <w:szCs w:val="28"/>
        </w:rPr>
        <w:lastRenderedPageBreak/>
        <w:t>visus apstākļus, ieskaitot Finanšu un kapitāla tirgus komisijas likumā noteiktos apstākļus, pasākumus, ko veikusi persona, lai novērstu pārkāpuma atkārtošanos, iespējamās pārkāpuma sistēmiskās sekas, kā arī izvērtē piemērojamo sankciju un uzraudzības pasākumu samērīgumu, efektivitāti un atturošo raksturu.</w:t>
      </w:r>
    </w:p>
    <w:p w14:paraId="62C0B93D" w14:textId="2B3F44B7" w:rsidR="00395801" w:rsidRPr="00864F1C" w:rsidRDefault="00395801" w:rsidP="00724EDB">
      <w:pPr>
        <w:tabs>
          <w:tab w:val="left" w:pos="709"/>
        </w:tabs>
        <w:rPr>
          <w:sz w:val="28"/>
          <w:szCs w:val="28"/>
        </w:rPr>
      </w:pPr>
    </w:p>
    <w:p w14:paraId="61DD54D9" w14:textId="5B7152E9" w:rsidR="00FB3B64" w:rsidRPr="00864F1C" w:rsidRDefault="00C2085C" w:rsidP="00C2085C">
      <w:pPr>
        <w:tabs>
          <w:tab w:val="left" w:pos="709"/>
        </w:tabs>
        <w:rPr>
          <w:b/>
          <w:bCs/>
          <w:sz w:val="28"/>
          <w:szCs w:val="28"/>
        </w:rPr>
      </w:pPr>
      <w:r w:rsidRPr="00864F1C">
        <w:rPr>
          <w:b/>
          <w:bCs/>
          <w:sz w:val="28"/>
          <w:szCs w:val="28"/>
        </w:rPr>
        <w:tab/>
      </w:r>
      <w:r w:rsidR="00FB3B64" w:rsidRPr="00864F1C">
        <w:rPr>
          <w:b/>
          <w:bCs/>
          <w:sz w:val="28"/>
          <w:szCs w:val="28"/>
        </w:rPr>
        <w:t>1</w:t>
      </w:r>
      <w:r w:rsidR="00C42ADA" w:rsidRPr="00864F1C">
        <w:rPr>
          <w:b/>
          <w:bCs/>
          <w:sz w:val="28"/>
          <w:szCs w:val="28"/>
        </w:rPr>
        <w:t>0</w:t>
      </w:r>
      <w:r w:rsidR="00FD586D" w:rsidRPr="00864F1C">
        <w:rPr>
          <w:b/>
          <w:bCs/>
          <w:sz w:val="28"/>
          <w:szCs w:val="28"/>
        </w:rPr>
        <w:t>5</w:t>
      </w:r>
      <w:r w:rsidR="00FB3B64" w:rsidRPr="00864F1C">
        <w:rPr>
          <w:b/>
          <w:bCs/>
          <w:sz w:val="28"/>
          <w:szCs w:val="28"/>
        </w:rPr>
        <w:t>.pants.</w:t>
      </w:r>
      <w:r w:rsidRPr="00864F1C">
        <w:rPr>
          <w:b/>
          <w:bCs/>
          <w:sz w:val="28"/>
          <w:szCs w:val="28"/>
        </w:rPr>
        <w:t xml:space="preserve"> </w:t>
      </w:r>
      <w:r w:rsidR="00FB3B64" w:rsidRPr="00864F1C">
        <w:rPr>
          <w:b/>
          <w:bCs/>
          <w:sz w:val="28"/>
          <w:szCs w:val="28"/>
        </w:rPr>
        <w:t>Komisijas funkcijas</w:t>
      </w:r>
    </w:p>
    <w:p w14:paraId="030CEFCA" w14:textId="353BE3B1" w:rsidR="00FB3B64" w:rsidRPr="00864F1C" w:rsidRDefault="00C2085C" w:rsidP="00C2085C">
      <w:pPr>
        <w:tabs>
          <w:tab w:val="left" w:pos="709"/>
        </w:tabs>
        <w:rPr>
          <w:sz w:val="28"/>
          <w:szCs w:val="28"/>
        </w:rPr>
      </w:pPr>
      <w:r w:rsidRPr="00864F1C">
        <w:rPr>
          <w:sz w:val="28"/>
          <w:szCs w:val="28"/>
        </w:rPr>
        <w:tab/>
      </w:r>
      <w:r w:rsidR="00FB3B64" w:rsidRPr="00864F1C">
        <w:rPr>
          <w:sz w:val="28"/>
          <w:szCs w:val="28"/>
        </w:rPr>
        <w:t>Komisija veic šādas funkcijas:</w:t>
      </w:r>
    </w:p>
    <w:p w14:paraId="446BFE30" w14:textId="017891F8" w:rsidR="00B65072" w:rsidRPr="00864F1C" w:rsidRDefault="00B65072" w:rsidP="00B65072">
      <w:pPr>
        <w:tabs>
          <w:tab w:val="left" w:pos="709"/>
        </w:tabs>
        <w:rPr>
          <w:sz w:val="28"/>
          <w:szCs w:val="28"/>
        </w:rPr>
      </w:pPr>
      <w:r w:rsidRPr="00864F1C">
        <w:rPr>
          <w:sz w:val="28"/>
          <w:szCs w:val="28"/>
        </w:rPr>
        <w:tab/>
        <w:t>1) lēmumu pieņemšana par atļaujas izsniegšanu segto obligāciju emisijas programmas īstenošanai;</w:t>
      </w:r>
    </w:p>
    <w:p w14:paraId="1AC1E4CB" w14:textId="3BB556C2"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 xml:space="preserve">2) </w:t>
      </w:r>
      <w:r w:rsidR="002F16F3" w:rsidRPr="00864F1C">
        <w:rPr>
          <w:sz w:val="28"/>
          <w:szCs w:val="28"/>
        </w:rPr>
        <w:t>pārbaudī</w:t>
      </w:r>
      <w:r w:rsidR="002F16F3">
        <w:rPr>
          <w:sz w:val="28"/>
          <w:szCs w:val="28"/>
        </w:rPr>
        <w:t>šana</w:t>
      </w:r>
      <w:r w:rsidR="00FB3B64" w:rsidRPr="00864F1C">
        <w:rPr>
          <w:sz w:val="28"/>
          <w:szCs w:val="28"/>
        </w:rPr>
        <w:t>, vai pirms segto obligāciju pirmās emisijas emitentam ir ieviestas pienācīgas un efektīvas darbības procedūras, ieskaitot tādas, kas ir piemērojamas emitenta maksātnespējas, noregulējuma vai reorganizācijas pasākumu piemērošanas laikā, ka emitentam ir iecelti kompetenti pārvaldes institūciju locekļi un darbinieki un ka ir ievēroti visi emitentam un segto obligāciju sabiedrībai piemērojamie ierobežojumi;</w:t>
      </w:r>
    </w:p>
    <w:p w14:paraId="1B72F373" w14:textId="622D3D27"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3) uzraudzība, ka seguma aktīvi atbilst šajā likumā noteiktajiem atbilstības un aktīvu vērtēšanas kritērijiem;</w:t>
      </w:r>
    </w:p>
    <w:p w14:paraId="23F242FE" w14:textId="7C8FE0EC"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4) seguma aktīvu pietiekamības uzraudzība saskaņā ar seguma prasībām;</w:t>
      </w:r>
    </w:p>
    <w:p w14:paraId="2000D74D" w14:textId="36B4C32F"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5) seguma portfeļa uzrauga amata kandidātu apstiprināšana un atsaukšana;</w:t>
      </w:r>
    </w:p>
    <w:p w14:paraId="5B507452" w14:textId="4FB0A8E1"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6) īpašā administratora iecelšana un atsaukšana;</w:t>
      </w:r>
    </w:p>
    <w:p w14:paraId="388B5557" w14:textId="474BB287"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7) šā likuma un uz tā pamata izdoto normatīvo aktu, kā arī Komisijas izdoto saistošo noteikumu ievērošanas uzraudzība;</w:t>
      </w:r>
    </w:p>
    <w:p w14:paraId="79865946" w14:textId="5E0B4242"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8) informācijas vākšana par segto obligāciju tirgiem, ciktāl tas ir nepieciešams Komisijas funkciju izpildei;</w:t>
      </w:r>
    </w:p>
    <w:p w14:paraId="321BBEDA" w14:textId="6E3773C8" w:rsidR="00FB3B64" w:rsidRPr="00864F1C" w:rsidRDefault="005A7BA1" w:rsidP="005A7BA1">
      <w:pPr>
        <w:tabs>
          <w:tab w:val="left" w:pos="709"/>
        </w:tabs>
        <w:rPr>
          <w:sz w:val="28"/>
          <w:szCs w:val="28"/>
        </w:rPr>
      </w:pPr>
      <w:r w:rsidRPr="00864F1C">
        <w:rPr>
          <w:sz w:val="28"/>
          <w:szCs w:val="28"/>
        </w:rPr>
        <w:tab/>
      </w:r>
      <w:r w:rsidR="009C0681" w:rsidRPr="00864F1C">
        <w:rPr>
          <w:sz w:val="28"/>
          <w:szCs w:val="28"/>
        </w:rPr>
        <w:t>9</w:t>
      </w:r>
      <w:r w:rsidR="00FB3B64" w:rsidRPr="00864F1C">
        <w:rPr>
          <w:sz w:val="28"/>
          <w:szCs w:val="28"/>
        </w:rPr>
        <w:t>) citu šajā likumā, Finanšu un kapitāla tirgus komisijas likumā un citos normatīvajos aktos noteikto funkciju izpilde.</w:t>
      </w:r>
    </w:p>
    <w:p w14:paraId="076F06A9" w14:textId="36CA8782" w:rsidR="005A7BA1" w:rsidRPr="00864F1C" w:rsidRDefault="005A7BA1" w:rsidP="005A7BA1">
      <w:pPr>
        <w:tabs>
          <w:tab w:val="left" w:pos="709"/>
        </w:tabs>
        <w:rPr>
          <w:sz w:val="28"/>
          <w:szCs w:val="28"/>
        </w:rPr>
      </w:pPr>
    </w:p>
    <w:p w14:paraId="6D7584BD" w14:textId="2586AEB4" w:rsidR="00FB3B64" w:rsidRPr="00864F1C" w:rsidRDefault="005A7BA1" w:rsidP="005A7BA1">
      <w:pPr>
        <w:tabs>
          <w:tab w:val="left" w:pos="709"/>
        </w:tabs>
        <w:rPr>
          <w:b/>
          <w:bCs/>
          <w:sz w:val="28"/>
          <w:szCs w:val="28"/>
        </w:rPr>
      </w:pPr>
      <w:r w:rsidRPr="00864F1C">
        <w:rPr>
          <w:b/>
          <w:bCs/>
          <w:sz w:val="28"/>
          <w:szCs w:val="28"/>
        </w:rPr>
        <w:tab/>
      </w:r>
      <w:r w:rsidR="00FB3B64" w:rsidRPr="00864F1C">
        <w:rPr>
          <w:b/>
          <w:bCs/>
          <w:sz w:val="28"/>
          <w:szCs w:val="28"/>
        </w:rPr>
        <w:t>1</w:t>
      </w:r>
      <w:r w:rsidR="001162C5" w:rsidRPr="00864F1C">
        <w:rPr>
          <w:b/>
          <w:bCs/>
          <w:sz w:val="28"/>
          <w:szCs w:val="28"/>
        </w:rPr>
        <w:t>0</w:t>
      </w:r>
      <w:r w:rsidR="003E20E4" w:rsidRPr="00864F1C">
        <w:rPr>
          <w:b/>
          <w:bCs/>
          <w:sz w:val="28"/>
          <w:szCs w:val="28"/>
        </w:rPr>
        <w:t>6</w:t>
      </w:r>
      <w:r w:rsidR="00FB3B64" w:rsidRPr="00864F1C">
        <w:rPr>
          <w:b/>
          <w:bCs/>
          <w:sz w:val="28"/>
          <w:szCs w:val="28"/>
        </w:rPr>
        <w:t>.pants.</w:t>
      </w:r>
      <w:r w:rsidRPr="00864F1C">
        <w:rPr>
          <w:b/>
          <w:bCs/>
          <w:sz w:val="28"/>
          <w:szCs w:val="28"/>
        </w:rPr>
        <w:t xml:space="preserve"> </w:t>
      </w:r>
      <w:r w:rsidR="00FB3B64" w:rsidRPr="00864F1C">
        <w:rPr>
          <w:b/>
          <w:bCs/>
          <w:sz w:val="28"/>
          <w:szCs w:val="28"/>
        </w:rPr>
        <w:t>Komisijas tiesības</w:t>
      </w:r>
    </w:p>
    <w:p w14:paraId="507234CE" w14:textId="5B165FC5"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Papildus tiesībām, kādas ir noteiktas Finanšu un kapitāla tirgus komisijas likumā un citos normatīvajos aktos, kuru izpildes uzraudzība ir uzticēta Komisijai, Komisija ir tiesīga:</w:t>
      </w:r>
    </w:p>
    <w:p w14:paraId="48609D46" w14:textId="0464E4CF"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1) izteikt brīdinājumus, norādot personu, kura ir atbildīga par pārkāpumu, un tāda pārkāpuma būtību;</w:t>
      </w:r>
    </w:p>
    <w:p w14:paraId="3D7E697C" w14:textId="2DAA7D51"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2) pieprasīt, lai personas publicē informāciju, kas jāpublicē vai jāatklāj saskaņā ar šo likumu, un sniedz citus dokumentus saistībā ar tādu informāciju. Ja personas izvairās no publicēšanas vai informācijas atklāšanas, Komisijai ir tiesības to pašai publicēt vai atklāt;</w:t>
      </w:r>
    </w:p>
    <w:p w14:paraId="35A198D5" w14:textId="3D9F3366"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3) pieprasīt, lai emitent</w:t>
      </w:r>
      <w:r w:rsidR="00B536BD" w:rsidRPr="00864F1C">
        <w:rPr>
          <w:sz w:val="28"/>
          <w:szCs w:val="28"/>
        </w:rPr>
        <w:t>s</w:t>
      </w:r>
      <w:r w:rsidR="00FB3B64" w:rsidRPr="00864F1C">
        <w:rPr>
          <w:sz w:val="28"/>
          <w:szCs w:val="28"/>
        </w:rPr>
        <w:t xml:space="preserve">, </w:t>
      </w:r>
      <w:r w:rsidR="00C7760F" w:rsidRPr="00864F1C">
        <w:rPr>
          <w:sz w:val="28"/>
          <w:szCs w:val="28"/>
        </w:rPr>
        <w:t xml:space="preserve">segto obligāciju </w:t>
      </w:r>
      <w:r w:rsidR="00B536BD" w:rsidRPr="00864F1C">
        <w:rPr>
          <w:sz w:val="28"/>
          <w:szCs w:val="28"/>
        </w:rPr>
        <w:t>sabiedrība, uzticības persona</w:t>
      </w:r>
      <w:r w:rsidR="00976ACE" w:rsidRPr="00864F1C">
        <w:rPr>
          <w:sz w:val="28"/>
          <w:szCs w:val="28"/>
        </w:rPr>
        <w:t xml:space="preserve"> un viņu revidenti</w:t>
      </w:r>
      <w:r w:rsidR="00FB3B64" w:rsidRPr="00864F1C">
        <w:rPr>
          <w:sz w:val="28"/>
          <w:szCs w:val="28"/>
        </w:rPr>
        <w:t>, kā arī jebkuras citas personas sniedz informāciju (tai skaitā konfidenciālu informāciju), kas ir nepieciešama šajā likumā noteikto uzraudzības funkciju veikšanai;</w:t>
      </w:r>
    </w:p>
    <w:p w14:paraId="1370F49B" w14:textId="2248EE1F"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4) veikt pārbaudes uz klātienē un attālināti;</w:t>
      </w:r>
    </w:p>
    <w:p w14:paraId="6F648DE3" w14:textId="5AE0DF9B" w:rsidR="00FB3B64" w:rsidRPr="00864F1C" w:rsidRDefault="005A7BA1" w:rsidP="005A7BA1">
      <w:pPr>
        <w:tabs>
          <w:tab w:val="left" w:pos="709"/>
        </w:tabs>
        <w:rPr>
          <w:sz w:val="28"/>
          <w:szCs w:val="28"/>
        </w:rPr>
      </w:pPr>
      <w:r w:rsidRPr="00864F1C">
        <w:rPr>
          <w:sz w:val="28"/>
          <w:szCs w:val="28"/>
        </w:rPr>
        <w:lastRenderedPageBreak/>
        <w:tab/>
      </w:r>
      <w:r w:rsidR="00FB3B64" w:rsidRPr="00864F1C">
        <w:rPr>
          <w:sz w:val="28"/>
          <w:szCs w:val="28"/>
        </w:rPr>
        <w:t xml:space="preserve">5) veikt pasākumus, lai nodrošinātu, ka personas izpilda šajā likumā un citos normatīvajos aktos noteiktās prasības, kā arī pieprasīt jebkādu darbību pārtraukšanu, ja tās pārkāpj šā likuma, citu normatīvo aktu un </w:t>
      </w:r>
      <w:r w:rsidR="001E08B8" w:rsidRPr="00864F1C">
        <w:rPr>
          <w:sz w:val="28"/>
          <w:szCs w:val="28"/>
        </w:rPr>
        <w:t>R</w:t>
      </w:r>
      <w:r w:rsidR="00FB3B64" w:rsidRPr="00864F1C">
        <w:rPr>
          <w:sz w:val="28"/>
          <w:szCs w:val="28"/>
        </w:rPr>
        <w:t>egulas Nr.2017/2402 noteikumus, un uzlikt pienākumu pārtraukt un atturēties no tādas darbības atkārtošanas;</w:t>
      </w:r>
    </w:p>
    <w:p w14:paraId="7FA4246A" w14:textId="2D68839E"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6) slēgt līgumus ar trešo valstu uzraudzības iestādēm par sadarbību un informācijas apmaiņu;</w:t>
      </w:r>
    </w:p>
    <w:p w14:paraId="5715E686" w14:textId="1F839D3C"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 xml:space="preserve">7) noteikt pagaidu vai pastāvīgu aizliegumu </w:t>
      </w:r>
      <w:r w:rsidR="00C7760F" w:rsidRPr="00864F1C">
        <w:rPr>
          <w:sz w:val="28"/>
          <w:szCs w:val="28"/>
        </w:rPr>
        <w:t xml:space="preserve">segto obligāciju </w:t>
      </w:r>
      <w:r w:rsidR="00FB3B64" w:rsidRPr="00864F1C">
        <w:rPr>
          <w:sz w:val="28"/>
          <w:szCs w:val="28"/>
        </w:rPr>
        <w:t>sabiedrības valdes vai padomes loceklim, kurš ir atbildīgs par pārkāpumu, pildīt savus pienākumus;</w:t>
      </w:r>
    </w:p>
    <w:p w14:paraId="7E3991CB" w14:textId="37021B27"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 xml:space="preserve">8) uzlikt pienākumu </w:t>
      </w:r>
      <w:r w:rsidR="00C7760F" w:rsidRPr="00864F1C">
        <w:rPr>
          <w:sz w:val="28"/>
          <w:szCs w:val="28"/>
        </w:rPr>
        <w:t xml:space="preserve">segto obligāciju </w:t>
      </w:r>
      <w:r w:rsidR="00FB3B64" w:rsidRPr="00864F1C">
        <w:rPr>
          <w:sz w:val="28"/>
          <w:szCs w:val="28"/>
        </w:rPr>
        <w:t xml:space="preserve">sabiedrības dalībnieku sapulcei, padomei vai valdei atlaist no amata valdes locekli, padomes locekli, revidentu, seguma portfeļa uzraugu, kā arī vadību un personālu, kas </w:t>
      </w:r>
      <w:r w:rsidR="003C785A" w:rsidRPr="00864F1C">
        <w:rPr>
          <w:sz w:val="28"/>
          <w:szCs w:val="28"/>
        </w:rPr>
        <w:t xml:space="preserve">īstenos </w:t>
      </w:r>
      <w:r w:rsidR="00FB3B64" w:rsidRPr="00864F1C">
        <w:rPr>
          <w:sz w:val="28"/>
          <w:szCs w:val="28"/>
        </w:rPr>
        <w:t>segto obligāciju programmu un saistības saistībā ar seguma aktīviem;</w:t>
      </w:r>
    </w:p>
    <w:p w14:paraId="019B2744" w14:textId="66D882CE"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 xml:space="preserve">9) pieņemt un ieviest vadlīnijas, kas attiecas uz emitentiem un </w:t>
      </w:r>
      <w:r w:rsidR="00C7760F" w:rsidRPr="00864F1C">
        <w:rPr>
          <w:sz w:val="28"/>
          <w:szCs w:val="28"/>
        </w:rPr>
        <w:t xml:space="preserve">segto obligāciju </w:t>
      </w:r>
      <w:r w:rsidR="00FB3B64" w:rsidRPr="00864F1C">
        <w:rPr>
          <w:sz w:val="28"/>
          <w:szCs w:val="28"/>
        </w:rPr>
        <w:t>sabiedrībām;</w:t>
      </w:r>
    </w:p>
    <w:p w14:paraId="383DFB66" w14:textId="4E3F930F"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 xml:space="preserve">10) aizliegt emitēt </w:t>
      </w:r>
      <w:r w:rsidR="00FD6282" w:rsidRPr="00864F1C">
        <w:rPr>
          <w:sz w:val="28"/>
          <w:szCs w:val="28"/>
        </w:rPr>
        <w:t>jaunas</w:t>
      </w:r>
      <w:r w:rsidR="00FB3B64" w:rsidRPr="00864F1C">
        <w:rPr>
          <w:sz w:val="28"/>
          <w:szCs w:val="28"/>
        </w:rPr>
        <w:t xml:space="preserve"> segtās obligācijas saskaņā ar segto obligāciju programmu;</w:t>
      </w:r>
    </w:p>
    <w:p w14:paraId="3CE24B87" w14:textId="38FED582" w:rsidR="00FB3B64" w:rsidRPr="00864F1C" w:rsidRDefault="005A7BA1" w:rsidP="005A7BA1">
      <w:pPr>
        <w:tabs>
          <w:tab w:val="left" w:pos="709"/>
        </w:tabs>
        <w:rPr>
          <w:sz w:val="28"/>
          <w:szCs w:val="28"/>
        </w:rPr>
      </w:pPr>
      <w:r w:rsidRPr="00864F1C">
        <w:rPr>
          <w:sz w:val="28"/>
          <w:szCs w:val="28"/>
        </w:rPr>
        <w:tab/>
      </w:r>
      <w:r w:rsidR="00FB3B64" w:rsidRPr="00864F1C">
        <w:rPr>
          <w:sz w:val="28"/>
          <w:szCs w:val="28"/>
        </w:rPr>
        <w:t xml:space="preserve">11) iesniegt maksātnespējas pieteikumu tiesā, ja </w:t>
      </w:r>
      <w:r w:rsidR="00C7760F" w:rsidRPr="00864F1C">
        <w:rPr>
          <w:sz w:val="28"/>
          <w:szCs w:val="28"/>
        </w:rPr>
        <w:t xml:space="preserve">segto obligāciju </w:t>
      </w:r>
      <w:r w:rsidR="00FB3B64" w:rsidRPr="00864F1C">
        <w:rPr>
          <w:sz w:val="28"/>
          <w:szCs w:val="28"/>
        </w:rPr>
        <w:t xml:space="preserve">sabiedrība nespēj pienācīgi izpildīt savas parādsaistības vai </w:t>
      </w:r>
      <w:r w:rsidR="00C7760F" w:rsidRPr="00864F1C">
        <w:rPr>
          <w:sz w:val="28"/>
          <w:szCs w:val="28"/>
        </w:rPr>
        <w:t xml:space="preserve">segto obligāciju </w:t>
      </w:r>
      <w:r w:rsidR="00FB3B64" w:rsidRPr="00864F1C">
        <w:rPr>
          <w:sz w:val="28"/>
          <w:szCs w:val="28"/>
        </w:rPr>
        <w:t>sabiedrības parādsaistības pārsniedz tās aktīvus vai tā varētu neizpildīt kādu no šajā likumā vai citos normatīvajos aktos noteiktajām prasībām.</w:t>
      </w:r>
    </w:p>
    <w:p w14:paraId="5A27D48C" w14:textId="45E267DA" w:rsidR="0067032A" w:rsidRPr="00864F1C" w:rsidRDefault="0067032A" w:rsidP="005A7BA1">
      <w:pPr>
        <w:tabs>
          <w:tab w:val="left" w:pos="709"/>
        </w:tabs>
        <w:rPr>
          <w:sz w:val="28"/>
          <w:szCs w:val="28"/>
        </w:rPr>
      </w:pPr>
    </w:p>
    <w:p w14:paraId="50784652" w14:textId="3AE9051C" w:rsidR="00FB3B64" w:rsidRPr="00864F1C" w:rsidRDefault="0067032A" w:rsidP="0067032A">
      <w:pPr>
        <w:tabs>
          <w:tab w:val="left" w:pos="709"/>
        </w:tabs>
        <w:rPr>
          <w:b/>
          <w:bCs/>
          <w:sz w:val="28"/>
          <w:szCs w:val="28"/>
        </w:rPr>
      </w:pPr>
      <w:r w:rsidRPr="00864F1C">
        <w:rPr>
          <w:b/>
          <w:bCs/>
          <w:sz w:val="28"/>
          <w:szCs w:val="28"/>
        </w:rPr>
        <w:tab/>
      </w:r>
      <w:r w:rsidR="00FB3B64" w:rsidRPr="00864F1C">
        <w:rPr>
          <w:b/>
          <w:bCs/>
          <w:sz w:val="28"/>
          <w:szCs w:val="28"/>
        </w:rPr>
        <w:t>1</w:t>
      </w:r>
      <w:r w:rsidR="00CF1BBB" w:rsidRPr="00864F1C">
        <w:rPr>
          <w:b/>
          <w:bCs/>
          <w:sz w:val="28"/>
          <w:szCs w:val="28"/>
        </w:rPr>
        <w:t>0</w:t>
      </w:r>
      <w:r w:rsidR="003E20E4" w:rsidRPr="00864F1C">
        <w:rPr>
          <w:b/>
          <w:bCs/>
          <w:sz w:val="28"/>
          <w:szCs w:val="28"/>
        </w:rPr>
        <w:t>7</w:t>
      </w:r>
      <w:r w:rsidR="00FB3B64" w:rsidRPr="00864F1C">
        <w:rPr>
          <w:b/>
          <w:bCs/>
          <w:sz w:val="28"/>
          <w:szCs w:val="28"/>
        </w:rPr>
        <w:t>.pants.</w:t>
      </w:r>
      <w:r w:rsidRPr="00864F1C">
        <w:rPr>
          <w:b/>
          <w:bCs/>
          <w:sz w:val="28"/>
          <w:szCs w:val="28"/>
        </w:rPr>
        <w:t xml:space="preserve"> </w:t>
      </w:r>
      <w:r w:rsidR="00FB3B64" w:rsidRPr="00864F1C">
        <w:rPr>
          <w:b/>
          <w:bCs/>
          <w:sz w:val="28"/>
          <w:szCs w:val="28"/>
        </w:rPr>
        <w:t xml:space="preserve">Komisijas tiesības normatīvo aktu pārkāpumu </w:t>
      </w:r>
      <w:r w:rsidR="00CF1BBB" w:rsidRPr="00864F1C">
        <w:rPr>
          <w:b/>
          <w:bCs/>
          <w:sz w:val="28"/>
          <w:szCs w:val="28"/>
        </w:rPr>
        <w:t xml:space="preserve">izvērtēšanā </w:t>
      </w:r>
    </w:p>
    <w:p w14:paraId="64AF3A5C" w14:textId="434C2DFF" w:rsidR="00A37317" w:rsidRPr="00864F1C" w:rsidRDefault="0067032A" w:rsidP="00A37317">
      <w:pPr>
        <w:tabs>
          <w:tab w:val="left" w:pos="709"/>
        </w:tabs>
        <w:rPr>
          <w:sz w:val="28"/>
          <w:szCs w:val="28"/>
        </w:rPr>
      </w:pPr>
      <w:r w:rsidRPr="00864F1C">
        <w:rPr>
          <w:sz w:val="28"/>
          <w:szCs w:val="28"/>
        </w:rPr>
        <w:tab/>
      </w:r>
      <w:r w:rsidR="00A37317" w:rsidRPr="00864F1C">
        <w:rPr>
          <w:sz w:val="28"/>
          <w:szCs w:val="28"/>
        </w:rPr>
        <w:t>(1) Ja Komisijai ir pamats aizdomām, ka ir noticis šā likuma vai citu normatīvo aktu pārkāpums, vai tai ir informācija par iespējamu pārkāpumu turpmāko 12 mēnešu laikā vai ar mērķi izvairīties no būtiskiem zaudējumiem vai neatgriezeniskām sekām ieguldītāju interesēm, tai ir tiesības piemērot vienu vai vairākus šādus uzraudzības pasākumus emitentam:</w:t>
      </w:r>
    </w:p>
    <w:p w14:paraId="315EC2C0" w14:textId="77777777" w:rsidR="00A37317" w:rsidRPr="00864F1C" w:rsidRDefault="00A37317" w:rsidP="00A37317">
      <w:pPr>
        <w:tabs>
          <w:tab w:val="left" w:pos="709"/>
        </w:tabs>
        <w:rPr>
          <w:sz w:val="28"/>
          <w:szCs w:val="28"/>
        </w:rPr>
      </w:pPr>
      <w:r w:rsidRPr="00864F1C">
        <w:rPr>
          <w:sz w:val="28"/>
          <w:szCs w:val="28"/>
        </w:rPr>
        <w:tab/>
        <w:t>1) novērst normatīvo aktu pārkāpumus vai darbības trūkumus Komisijas noteiktajā termiņā;</w:t>
      </w:r>
    </w:p>
    <w:p w14:paraId="1B6205BC" w14:textId="77777777" w:rsidR="00A37317" w:rsidRPr="00864F1C" w:rsidRDefault="00A37317" w:rsidP="00A37317">
      <w:pPr>
        <w:tabs>
          <w:tab w:val="left" w:pos="709"/>
        </w:tabs>
        <w:rPr>
          <w:sz w:val="28"/>
          <w:szCs w:val="28"/>
        </w:rPr>
      </w:pPr>
      <w:r w:rsidRPr="00864F1C">
        <w:rPr>
          <w:sz w:val="28"/>
          <w:szCs w:val="28"/>
        </w:rPr>
        <w:tab/>
        <w:t>2) pārskatīt komercdarbības nepārtrauktības plānu, citas politikas un procedūras;</w:t>
      </w:r>
    </w:p>
    <w:p w14:paraId="26848269" w14:textId="79767312" w:rsidR="00A37317" w:rsidRPr="00864F1C" w:rsidRDefault="00A37317" w:rsidP="00A37317">
      <w:pPr>
        <w:tabs>
          <w:tab w:val="left" w:pos="709"/>
        </w:tabs>
        <w:rPr>
          <w:sz w:val="28"/>
          <w:szCs w:val="28"/>
        </w:rPr>
      </w:pPr>
      <w:r w:rsidRPr="00864F1C">
        <w:rPr>
          <w:sz w:val="28"/>
          <w:szCs w:val="28"/>
        </w:rPr>
        <w:tab/>
        <w:t>3) sagatavot un ieviest Komisijai pieņemamu plānu, lai novērstu konstatētās neatbilstības un trūkumus Komisijas noteiktajā termiņā;</w:t>
      </w:r>
    </w:p>
    <w:p w14:paraId="448BADD1" w14:textId="408F04CA" w:rsidR="00A37317" w:rsidRPr="00864F1C" w:rsidRDefault="00A37317" w:rsidP="00A37317">
      <w:pPr>
        <w:tabs>
          <w:tab w:val="left" w:pos="709"/>
        </w:tabs>
        <w:rPr>
          <w:sz w:val="28"/>
          <w:szCs w:val="28"/>
        </w:rPr>
      </w:pPr>
      <w:r w:rsidRPr="00864F1C">
        <w:rPr>
          <w:sz w:val="28"/>
          <w:szCs w:val="28"/>
        </w:rPr>
        <w:tab/>
        <w:t>4) sniegt Komisijai papildu informāciju, kāda ir nepieciešama uzraudzības funkciju veikšanai;</w:t>
      </w:r>
    </w:p>
    <w:p w14:paraId="3D980331" w14:textId="49B784AF" w:rsidR="00A37317" w:rsidRPr="00864F1C" w:rsidRDefault="00A37317" w:rsidP="00A37317">
      <w:pPr>
        <w:tabs>
          <w:tab w:val="left" w:pos="709"/>
        </w:tabs>
        <w:rPr>
          <w:sz w:val="28"/>
          <w:szCs w:val="28"/>
        </w:rPr>
      </w:pPr>
      <w:r w:rsidRPr="00864F1C">
        <w:rPr>
          <w:sz w:val="28"/>
          <w:szCs w:val="28"/>
        </w:rPr>
        <w:tab/>
        <w:t>5) atjaunot situāciju, kāda bija pirms normatīvo aktu pārkāpuma;</w:t>
      </w:r>
    </w:p>
    <w:p w14:paraId="0BBF4798" w14:textId="206A1C78" w:rsidR="00A37317" w:rsidRPr="00864F1C" w:rsidRDefault="00A37317" w:rsidP="00A37317">
      <w:pPr>
        <w:tabs>
          <w:tab w:val="left" w:pos="709"/>
        </w:tabs>
        <w:rPr>
          <w:sz w:val="28"/>
          <w:szCs w:val="28"/>
        </w:rPr>
      </w:pPr>
      <w:r w:rsidRPr="00864F1C">
        <w:rPr>
          <w:sz w:val="28"/>
          <w:szCs w:val="28"/>
        </w:rPr>
        <w:tab/>
        <w:t>6) izpildīt papildu prudenciālas prasības vai veikt citas darbības, vai atturēties no noteiktu darbību veikšanas, lai novērstu normatīvo aktu pārkāpumus vai darbības trūkumus.</w:t>
      </w:r>
    </w:p>
    <w:p w14:paraId="442A4F10" w14:textId="35EDDC61" w:rsidR="00A37317" w:rsidRPr="00864F1C" w:rsidRDefault="00A37317" w:rsidP="00A37317">
      <w:pPr>
        <w:tabs>
          <w:tab w:val="left" w:pos="709"/>
        </w:tabs>
        <w:rPr>
          <w:sz w:val="28"/>
          <w:szCs w:val="28"/>
        </w:rPr>
      </w:pPr>
      <w:r w:rsidRPr="00864F1C">
        <w:rPr>
          <w:sz w:val="28"/>
          <w:szCs w:val="28"/>
        </w:rPr>
        <w:tab/>
        <w:t>(2) Šā panta pirmajā daļā minētos saistošos norādījumus un uzraudzības pasākumus var izdot un piemērot vienlaicīgi ar sankciju piemērošanu.</w:t>
      </w:r>
    </w:p>
    <w:p w14:paraId="53169459" w14:textId="62A963F6" w:rsidR="00DF1F74" w:rsidRPr="00864F1C" w:rsidRDefault="00DF1F74" w:rsidP="00A37317">
      <w:pPr>
        <w:tabs>
          <w:tab w:val="left" w:pos="709"/>
        </w:tabs>
        <w:rPr>
          <w:sz w:val="28"/>
          <w:szCs w:val="28"/>
        </w:rPr>
      </w:pPr>
    </w:p>
    <w:p w14:paraId="65AD7D65" w14:textId="1875D539" w:rsidR="00FB3B64" w:rsidRPr="00864F1C" w:rsidRDefault="00DF1F74" w:rsidP="00DF1F74">
      <w:pPr>
        <w:tabs>
          <w:tab w:val="left" w:pos="709"/>
        </w:tabs>
        <w:rPr>
          <w:b/>
          <w:bCs/>
          <w:sz w:val="28"/>
          <w:szCs w:val="28"/>
        </w:rPr>
      </w:pPr>
      <w:r w:rsidRPr="00864F1C">
        <w:rPr>
          <w:b/>
          <w:bCs/>
          <w:sz w:val="28"/>
          <w:szCs w:val="28"/>
        </w:rPr>
        <w:tab/>
      </w:r>
      <w:r w:rsidR="00FB3B64" w:rsidRPr="00864F1C">
        <w:rPr>
          <w:b/>
          <w:bCs/>
          <w:sz w:val="28"/>
          <w:szCs w:val="28"/>
        </w:rPr>
        <w:t>1</w:t>
      </w:r>
      <w:r w:rsidR="000B658C" w:rsidRPr="00864F1C">
        <w:rPr>
          <w:b/>
          <w:bCs/>
          <w:sz w:val="28"/>
          <w:szCs w:val="28"/>
        </w:rPr>
        <w:t>0</w:t>
      </w:r>
      <w:r w:rsidR="003E20E4" w:rsidRPr="00864F1C">
        <w:rPr>
          <w:b/>
          <w:bCs/>
          <w:sz w:val="28"/>
          <w:szCs w:val="28"/>
        </w:rPr>
        <w:t>8</w:t>
      </w:r>
      <w:r w:rsidR="00FB3B64" w:rsidRPr="00864F1C">
        <w:rPr>
          <w:b/>
          <w:bCs/>
          <w:sz w:val="28"/>
          <w:szCs w:val="28"/>
        </w:rPr>
        <w:t>.pants. Sadarbības pienākumi</w:t>
      </w:r>
    </w:p>
    <w:p w14:paraId="4BB068C1" w14:textId="3F33A769" w:rsidR="00FB3B64" w:rsidRPr="00864F1C" w:rsidRDefault="00DF1F74" w:rsidP="00DF1F74">
      <w:pPr>
        <w:tabs>
          <w:tab w:val="left" w:pos="709"/>
        </w:tabs>
        <w:rPr>
          <w:sz w:val="28"/>
          <w:szCs w:val="28"/>
        </w:rPr>
      </w:pPr>
      <w:r w:rsidRPr="00864F1C">
        <w:rPr>
          <w:sz w:val="28"/>
          <w:szCs w:val="28"/>
        </w:rPr>
        <w:tab/>
      </w:r>
      <w:r w:rsidR="00FB3B64" w:rsidRPr="00864F1C">
        <w:rPr>
          <w:sz w:val="28"/>
          <w:szCs w:val="28"/>
        </w:rPr>
        <w:t>(1) Lai nodrošinātu emitentu uzraudzību, Komisija sadarbojas ar attiecīgo dalībvalstu uzraudzības iestādēm un noregulējuma iestādēm gadījumā, ja kredītiestādei, kas emitē segtās obligācijas, tiek piemērots noregulējums, sniedz un saņem informāciju no šīm iestādēm emitentu uzraudzības nolūkā. Šajā procesā Komisija var atklāt:</w:t>
      </w:r>
    </w:p>
    <w:p w14:paraId="49AF7E84" w14:textId="3BAA2C4E" w:rsidR="00FB3B64" w:rsidRPr="00864F1C" w:rsidRDefault="00DF1F74" w:rsidP="00DF1F74">
      <w:pPr>
        <w:tabs>
          <w:tab w:val="left" w:pos="709"/>
        </w:tabs>
        <w:rPr>
          <w:sz w:val="28"/>
          <w:szCs w:val="28"/>
        </w:rPr>
      </w:pPr>
      <w:r w:rsidRPr="00864F1C">
        <w:rPr>
          <w:sz w:val="28"/>
          <w:szCs w:val="28"/>
        </w:rPr>
        <w:tab/>
      </w:r>
      <w:r w:rsidR="00FB3B64" w:rsidRPr="00864F1C">
        <w:rPr>
          <w:sz w:val="28"/>
          <w:szCs w:val="28"/>
        </w:rPr>
        <w:t>1) visu informāciju pēc citas kompetentas iestādes pieprasījuma;</w:t>
      </w:r>
    </w:p>
    <w:p w14:paraId="6C9575F4" w14:textId="4FDA8AA4" w:rsidR="00FB3B64" w:rsidRPr="00864F1C" w:rsidRDefault="00DF1F74" w:rsidP="00DF1F74">
      <w:pPr>
        <w:tabs>
          <w:tab w:val="left" w:pos="709"/>
        </w:tabs>
        <w:rPr>
          <w:sz w:val="28"/>
          <w:szCs w:val="28"/>
        </w:rPr>
      </w:pPr>
      <w:r w:rsidRPr="00864F1C">
        <w:rPr>
          <w:sz w:val="28"/>
          <w:szCs w:val="28"/>
        </w:rPr>
        <w:tab/>
      </w:r>
      <w:r w:rsidR="00FB3B64" w:rsidRPr="00864F1C">
        <w:rPr>
          <w:sz w:val="28"/>
          <w:szCs w:val="28"/>
        </w:rPr>
        <w:t>2) pēc savas iniciatīvas</w:t>
      </w:r>
      <w:r w:rsidRPr="00864F1C">
        <w:rPr>
          <w:sz w:val="28"/>
          <w:szCs w:val="28"/>
        </w:rPr>
        <w:t xml:space="preserve"> </w:t>
      </w:r>
      <w:r w:rsidR="00FB3B64" w:rsidRPr="00864F1C">
        <w:rPr>
          <w:sz w:val="28"/>
          <w:szCs w:val="28"/>
        </w:rPr>
        <w:t>visu būtisko informāciju citai kompetentai iestādei. Šā panta nolūkā informāciju uzskata par būtisku, ja tā varētu būtiski ietekmēt novērtējumu par segto obligāciju emisiju citā dalībvalstī.</w:t>
      </w:r>
    </w:p>
    <w:p w14:paraId="363517AC" w14:textId="0AF83292" w:rsidR="00FB3B64" w:rsidRPr="00864F1C" w:rsidRDefault="00DF1F74" w:rsidP="00DF1F74">
      <w:pPr>
        <w:tabs>
          <w:tab w:val="left" w:pos="709"/>
        </w:tabs>
        <w:rPr>
          <w:sz w:val="28"/>
          <w:szCs w:val="28"/>
        </w:rPr>
      </w:pPr>
      <w:r w:rsidRPr="00864F1C">
        <w:rPr>
          <w:sz w:val="28"/>
          <w:szCs w:val="28"/>
        </w:rPr>
        <w:tab/>
      </w:r>
      <w:r w:rsidR="00FB3B64" w:rsidRPr="00864F1C">
        <w:rPr>
          <w:sz w:val="28"/>
          <w:szCs w:val="28"/>
        </w:rPr>
        <w:t>(2) Komisija ir tiesīga informēt Eiropas Banku iestādi par gadījumiem, kad citas dalībvalsts uzraudzības iestāde nesadarbojas vai nesniedz informāciju pēc Komisijas pamatota pieprasījuma, vai nesniedz informāciju saprātīgā termiņā.</w:t>
      </w:r>
    </w:p>
    <w:p w14:paraId="70571379" w14:textId="0902D752" w:rsidR="00DF1F74" w:rsidRPr="00864F1C" w:rsidRDefault="00DF1F74" w:rsidP="00DF1F74">
      <w:pPr>
        <w:tabs>
          <w:tab w:val="left" w:pos="709"/>
        </w:tabs>
        <w:rPr>
          <w:sz w:val="28"/>
          <w:szCs w:val="28"/>
        </w:rPr>
      </w:pPr>
    </w:p>
    <w:p w14:paraId="2DD9F0C3" w14:textId="7B819B35" w:rsidR="00FB3B64" w:rsidRPr="00864F1C" w:rsidRDefault="00DF1F74" w:rsidP="00DF1F74">
      <w:pPr>
        <w:tabs>
          <w:tab w:val="left" w:pos="709"/>
        </w:tabs>
        <w:rPr>
          <w:b/>
          <w:bCs/>
          <w:sz w:val="28"/>
          <w:szCs w:val="28"/>
        </w:rPr>
      </w:pPr>
      <w:r w:rsidRPr="00864F1C">
        <w:rPr>
          <w:b/>
          <w:bCs/>
          <w:sz w:val="28"/>
          <w:szCs w:val="28"/>
        </w:rPr>
        <w:tab/>
      </w:r>
      <w:r w:rsidR="00FB3B64" w:rsidRPr="00864F1C">
        <w:rPr>
          <w:b/>
          <w:bCs/>
          <w:sz w:val="28"/>
          <w:szCs w:val="28"/>
        </w:rPr>
        <w:t>1</w:t>
      </w:r>
      <w:r w:rsidR="00906110" w:rsidRPr="00864F1C">
        <w:rPr>
          <w:b/>
          <w:bCs/>
          <w:sz w:val="28"/>
          <w:szCs w:val="28"/>
        </w:rPr>
        <w:t>0</w:t>
      </w:r>
      <w:r w:rsidR="003E20E4" w:rsidRPr="00864F1C">
        <w:rPr>
          <w:b/>
          <w:bCs/>
          <w:sz w:val="28"/>
          <w:szCs w:val="28"/>
        </w:rPr>
        <w:t>9</w:t>
      </w:r>
      <w:r w:rsidR="00FB3B64" w:rsidRPr="00864F1C">
        <w:rPr>
          <w:b/>
          <w:bCs/>
          <w:sz w:val="28"/>
          <w:szCs w:val="28"/>
        </w:rPr>
        <w:t>.pants. Informācijas atklāšanas prasības</w:t>
      </w:r>
    </w:p>
    <w:p w14:paraId="1CF62310" w14:textId="3B75A378" w:rsidR="00FB3B64" w:rsidRPr="00864F1C" w:rsidRDefault="00DF1F74" w:rsidP="00DF1F74">
      <w:pPr>
        <w:tabs>
          <w:tab w:val="left" w:pos="709"/>
        </w:tabs>
        <w:rPr>
          <w:sz w:val="28"/>
          <w:szCs w:val="28"/>
        </w:rPr>
      </w:pPr>
      <w:r w:rsidRPr="00864F1C">
        <w:rPr>
          <w:sz w:val="28"/>
          <w:szCs w:val="28"/>
        </w:rPr>
        <w:tab/>
      </w:r>
      <w:r w:rsidR="00FB3B64" w:rsidRPr="00864F1C">
        <w:rPr>
          <w:sz w:val="28"/>
          <w:szCs w:val="28"/>
        </w:rPr>
        <w:t>(1) Komisija savā oficiālajā tīmekļa vietnē publicē šādu aktuālu informāciju:</w:t>
      </w:r>
    </w:p>
    <w:p w14:paraId="29ABD576" w14:textId="2B0CF4E8" w:rsidR="00FB3B64" w:rsidRPr="00864F1C" w:rsidRDefault="00DF1F74" w:rsidP="00DF1F74">
      <w:pPr>
        <w:tabs>
          <w:tab w:val="left" w:pos="709"/>
        </w:tabs>
        <w:rPr>
          <w:sz w:val="28"/>
          <w:szCs w:val="28"/>
        </w:rPr>
      </w:pPr>
      <w:r w:rsidRPr="00864F1C">
        <w:rPr>
          <w:sz w:val="28"/>
          <w:szCs w:val="28"/>
        </w:rPr>
        <w:tab/>
      </w:r>
      <w:r w:rsidR="00FB3B64" w:rsidRPr="00864F1C">
        <w:rPr>
          <w:sz w:val="28"/>
          <w:szCs w:val="28"/>
        </w:rPr>
        <w:t>1) šo likumu un normatīvos aktus, administratīvos lēmumus un vadlīnijas, kuras pieņemtas attiecībā uz segto obligāciju emisiju;</w:t>
      </w:r>
    </w:p>
    <w:p w14:paraId="4028CFA2" w14:textId="2B1C389B" w:rsidR="00FB3B64" w:rsidRPr="00864F1C" w:rsidRDefault="00DF1F74" w:rsidP="00DF1F74">
      <w:pPr>
        <w:tabs>
          <w:tab w:val="left" w:pos="709"/>
        </w:tabs>
        <w:rPr>
          <w:sz w:val="28"/>
          <w:szCs w:val="28"/>
        </w:rPr>
      </w:pPr>
      <w:r w:rsidRPr="00864F1C">
        <w:rPr>
          <w:sz w:val="28"/>
          <w:szCs w:val="28"/>
        </w:rPr>
        <w:tab/>
      </w:r>
      <w:r w:rsidR="00FB3B64" w:rsidRPr="00864F1C">
        <w:rPr>
          <w:sz w:val="28"/>
          <w:szCs w:val="28"/>
        </w:rPr>
        <w:t>2) sarakstu ar kredītiestādēm, kurām ir atļauts emitēt segtās obligācijas;</w:t>
      </w:r>
    </w:p>
    <w:p w14:paraId="69D1BB09" w14:textId="6C75B90F" w:rsidR="00FB3B64" w:rsidRPr="00864F1C" w:rsidRDefault="00DF1F74" w:rsidP="00DF1F74">
      <w:pPr>
        <w:tabs>
          <w:tab w:val="left" w:pos="709"/>
        </w:tabs>
        <w:rPr>
          <w:sz w:val="28"/>
          <w:szCs w:val="28"/>
        </w:rPr>
      </w:pPr>
      <w:r w:rsidRPr="00864F1C">
        <w:rPr>
          <w:sz w:val="28"/>
          <w:szCs w:val="28"/>
        </w:rPr>
        <w:tab/>
      </w:r>
      <w:r w:rsidR="00FB3B64" w:rsidRPr="00864F1C">
        <w:rPr>
          <w:sz w:val="28"/>
          <w:szCs w:val="28"/>
        </w:rPr>
        <w:t xml:space="preserve">3) sarakstu ar segtajām obligācijām, kurām atļauts izmantot frāzi “Eiropas segtās obligācijas”, un to segto obligāciju sarakstu, kurām atļauts izmantot </w:t>
      </w:r>
      <w:r w:rsidR="008D50B2" w:rsidRPr="00864F1C">
        <w:rPr>
          <w:sz w:val="28"/>
          <w:szCs w:val="28"/>
        </w:rPr>
        <w:t xml:space="preserve">šā likuma 4.pantā minētos terminus. </w:t>
      </w:r>
    </w:p>
    <w:p w14:paraId="2E012DA6" w14:textId="63F6488A" w:rsidR="00FB3B64" w:rsidRPr="00864F1C" w:rsidRDefault="00DF1F74" w:rsidP="00DF1F74">
      <w:pPr>
        <w:tabs>
          <w:tab w:val="left" w:pos="709"/>
        </w:tabs>
        <w:rPr>
          <w:sz w:val="28"/>
          <w:szCs w:val="28"/>
        </w:rPr>
      </w:pPr>
      <w:r w:rsidRPr="00864F1C">
        <w:rPr>
          <w:sz w:val="28"/>
          <w:szCs w:val="28"/>
        </w:rPr>
        <w:tab/>
      </w:r>
      <w:r w:rsidR="00FB3B64" w:rsidRPr="00864F1C">
        <w:rPr>
          <w:sz w:val="28"/>
          <w:szCs w:val="28"/>
        </w:rPr>
        <w:t>(</w:t>
      </w:r>
      <w:r w:rsidR="00EC6DAF" w:rsidRPr="00864F1C">
        <w:rPr>
          <w:sz w:val="28"/>
          <w:szCs w:val="28"/>
        </w:rPr>
        <w:t>2</w:t>
      </w:r>
      <w:r w:rsidR="00FB3B64" w:rsidRPr="00864F1C">
        <w:rPr>
          <w:sz w:val="28"/>
          <w:szCs w:val="28"/>
        </w:rPr>
        <w:t xml:space="preserve">) Komisija katru gadu iesniedz Eiropas Banku iestādei sarakstu ar </w:t>
      </w:r>
      <w:r w:rsidR="007B1C9E" w:rsidRPr="00864F1C">
        <w:rPr>
          <w:sz w:val="28"/>
          <w:szCs w:val="28"/>
        </w:rPr>
        <w:t>s</w:t>
      </w:r>
      <w:r w:rsidR="00FB3B64" w:rsidRPr="00864F1C">
        <w:rPr>
          <w:sz w:val="28"/>
          <w:szCs w:val="28"/>
        </w:rPr>
        <w:t xml:space="preserve">egto obligāciju </w:t>
      </w:r>
      <w:r w:rsidR="007B1C9E" w:rsidRPr="00864F1C">
        <w:rPr>
          <w:sz w:val="28"/>
          <w:szCs w:val="28"/>
        </w:rPr>
        <w:t>emitentu un programmu sarakstā</w:t>
      </w:r>
      <w:r w:rsidR="00FB3B64" w:rsidRPr="00864F1C">
        <w:rPr>
          <w:sz w:val="28"/>
          <w:szCs w:val="28"/>
        </w:rPr>
        <w:t xml:space="preserve"> iekļautajām kredītiestādēm un segto obligāciju programmām.</w:t>
      </w:r>
    </w:p>
    <w:p w14:paraId="48F7925E" w14:textId="77777777" w:rsidR="00DF1F74" w:rsidRPr="00864F1C" w:rsidRDefault="00DF1F74" w:rsidP="00DF1F74">
      <w:pPr>
        <w:tabs>
          <w:tab w:val="left" w:pos="709"/>
        </w:tabs>
        <w:rPr>
          <w:sz w:val="28"/>
          <w:szCs w:val="28"/>
        </w:rPr>
      </w:pPr>
    </w:p>
    <w:p w14:paraId="7E4109ED" w14:textId="6CFB8505" w:rsidR="00FB3B64" w:rsidRPr="00864F1C" w:rsidRDefault="00FB3B64" w:rsidP="00DF1F74">
      <w:pPr>
        <w:jc w:val="center"/>
        <w:rPr>
          <w:b/>
          <w:bCs/>
          <w:sz w:val="28"/>
          <w:szCs w:val="28"/>
        </w:rPr>
      </w:pPr>
      <w:r w:rsidRPr="00864F1C">
        <w:rPr>
          <w:b/>
          <w:bCs/>
          <w:sz w:val="28"/>
          <w:szCs w:val="28"/>
        </w:rPr>
        <w:t>XX</w:t>
      </w:r>
      <w:r w:rsidR="00F16EFA" w:rsidRPr="00864F1C">
        <w:rPr>
          <w:b/>
          <w:bCs/>
          <w:sz w:val="28"/>
          <w:szCs w:val="28"/>
        </w:rPr>
        <w:t>I</w:t>
      </w:r>
      <w:r w:rsidR="00294FD8" w:rsidRPr="00864F1C">
        <w:rPr>
          <w:b/>
          <w:bCs/>
          <w:sz w:val="28"/>
          <w:szCs w:val="28"/>
        </w:rPr>
        <w:t>I</w:t>
      </w:r>
      <w:r w:rsidRPr="00864F1C">
        <w:rPr>
          <w:b/>
          <w:bCs/>
          <w:sz w:val="28"/>
          <w:szCs w:val="28"/>
        </w:rPr>
        <w:t xml:space="preserve"> nodaļa</w:t>
      </w:r>
    </w:p>
    <w:p w14:paraId="2026B406" w14:textId="77777777" w:rsidR="00FB3B64" w:rsidRPr="00864F1C" w:rsidRDefault="00FB3B64" w:rsidP="00DF1F74">
      <w:pPr>
        <w:jc w:val="center"/>
        <w:rPr>
          <w:b/>
          <w:bCs/>
          <w:sz w:val="28"/>
          <w:szCs w:val="28"/>
        </w:rPr>
      </w:pPr>
      <w:r w:rsidRPr="00864F1C">
        <w:rPr>
          <w:b/>
          <w:bCs/>
          <w:sz w:val="28"/>
          <w:szCs w:val="28"/>
        </w:rPr>
        <w:t>Atbildība par šā likuma pārkāpumiem</w:t>
      </w:r>
    </w:p>
    <w:p w14:paraId="46D62ECB" w14:textId="2EAC535B" w:rsidR="009B6803" w:rsidRPr="00864F1C" w:rsidRDefault="009B6803" w:rsidP="009B6803">
      <w:pPr>
        <w:pStyle w:val="NoSpacing"/>
        <w:rPr>
          <w:sz w:val="28"/>
          <w:szCs w:val="28"/>
        </w:rPr>
      </w:pPr>
      <w:bookmarkStart w:id="28" w:name="_Ref4767915"/>
    </w:p>
    <w:p w14:paraId="5ED5F06F" w14:textId="3F91D305" w:rsidR="00BC4D4E" w:rsidRPr="00864F1C" w:rsidRDefault="00DF1F74" w:rsidP="00CA4D76">
      <w:pPr>
        <w:tabs>
          <w:tab w:val="left" w:pos="709"/>
        </w:tabs>
        <w:rPr>
          <w:b/>
          <w:bCs/>
          <w:sz w:val="28"/>
          <w:szCs w:val="28"/>
        </w:rPr>
      </w:pPr>
      <w:r w:rsidRPr="00864F1C">
        <w:rPr>
          <w:b/>
          <w:bCs/>
          <w:sz w:val="28"/>
          <w:szCs w:val="28"/>
        </w:rPr>
        <w:tab/>
      </w:r>
      <w:r w:rsidR="00FB3B64" w:rsidRPr="00864F1C">
        <w:rPr>
          <w:b/>
          <w:bCs/>
          <w:sz w:val="28"/>
          <w:szCs w:val="28"/>
        </w:rPr>
        <w:t>1</w:t>
      </w:r>
      <w:r w:rsidR="003E20E4" w:rsidRPr="00864F1C">
        <w:rPr>
          <w:b/>
          <w:bCs/>
          <w:sz w:val="28"/>
          <w:szCs w:val="28"/>
        </w:rPr>
        <w:t>10</w:t>
      </w:r>
      <w:r w:rsidR="00FB3B64" w:rsidRPr="00864F1C">
        <w:rPr>
          <w:b/>
          <w:bCs/>
          <w:sz w:val="28"/>
          <w:szCs w:val="28"/>
        </w:rPr>
        <w:t>.</w:t>
      </w:r>
      <w:r w:rsidRPr="00864F1C">
        <w:rPr>
          <w:b/>
          <w:bCs/>
          <w:sz w:val="28"/>
          <w:szCs w:val="28"/>
        </w:rPr>
        <w:t>p</w:t>
      </w:r>
      <w:r w:rsidR="00FB3B64" w:rsidRPr="00864F1C">
        <w:rPr>
          <w:b/>
          <w:bCs/>
          <w:sz w:val="28"/>
          <w:szCs w:val="28"/>
        </w:rPr>
        <w:t>ants. Komisijas piemērotās sankcijas</w:t>
      </w:r>
    </w:p>
    <w:p w14:paraId="7AE2968C" w14:textId="47E2EAF8" w:rsidR="00BC4D4E" w:rsidRPr="00864F1C" w:rsidRDefault="00EC3D08" w:rsidP="00BC4D4E">
      <w:pPr>
        <w:tabs>
          <w:tab w:val="left" w:pos="709"/>
        </w:tabs>
        <w:rPr>
          <w:sz w:val="28"/>
          <w:szCs w:val="28"/>
        </w:rPr>
      </w:pPr>
      <w:r w:rsidRPr="00864F1C">
        <w:rPr>
          <w:sz w:val="28"/>
          <w:szCs w:val="28"/>
        </w:rPr>
        <w:tab/>
      </w:r>
      <w:r w:rsidR="00BC4D4E" w:rsidRPr="00864F1C">
        <w:rPr>
          <w:sz w:val="28"/>
          <w:szCs w:val="28"/>
        </w:rPr>
        <w:t>Par šā likuma, tieši piemērojamo Eiropas Savienības institūciju izdoto normatīvo aktu vai Komisijas izdoto normatīvo noteikumu vai pieņemto lēmumu pārkāpumiem Komisija var piemērot vienu vai vairākas šādas sankcijas:</w:t>
      </w:r>
    </w:p>
    <w:p w14:paraId="61B67577" w14:textId="2406A480" w:rsidR="00BC4D4E" w:rsidRPr="00864F1C" w:rsidRDefault="00BC4D4E" w:rsidP="00BC4D4E">
      <w:pPr>
        <w:tabs>
          <w:tab w:val="left" w:pos="709"/>
        </w:tabs>
        <w:rPr>
          <w:sz w:val="28"/>
          <w:szCs w:val="28"/>
        </w:rPr>
      </w:pPr>
      <w:r w:rsidRPr="00864F1C">
        <w:rPr>
          <w:sz w:val="28"/>
          <w:szCs w:val="28"/>
        </w:rPr>
        <w:tab/>
        <w:t>1) anulēt atļauju segto obligāciju emisijas programmas īstenošanai;</w:t>
      </w:r>
    </w:p>
    <w:p w14:paraId="2FC532C5" w14:textId="6A78626C" w:rsidR="00BC4D4E" w:rsidRPr="00864F1C" w:rsidRDefault="00BC4D4E" w:rsidP="00BC4D4E">
      <w:pPr>
        <w:tabs>
          <w:tab w:val="left" w:pos="709"/>
        </w:tabs>
        <w:rPr>
          <w:sz w:val="28"/>
          <w:szCs w:val="28"/>
        </w:rPr>
      </w:pPr>
      <w:r w:rsidRPr="00864F1C">
        <w:rPr>
          <w:sz w:val="28"/>
          <w:szCs w:val="28"/>
        </w:rPr>
        <w:tab/>
        <w:t>2) publicēt informāciju par jebkuriem šā likuma, tieši piemērojamo Eiropas Savienības institūciju izdoto normatīvo aktu vai Komisijas izdoto normatīvo noteikumu vai pieņemto lēmumu pārkāpumiem;</w:t>
      </w:r>
    </w:p>
    <w:p w14:paraId="3B396F8E" w14:textId="77777777" w:rsidR="00BC4D4E" w:rsidRPr="00864F1C" w:rsidRDefault="00BC4D4E" w:rsidP="00BC4D4E">
      <w:pPr>
        <w:tabs>
          <w:tab w:val="left" w:pos="709"/>
        </w:tabs>
        <w:rPr>
          <w:sz w:val="28"/>
          <w:szCs w:val="28"/>
        </w:rPr>
      </w:pPr>
      <w:r w:rsidRPr="00864F1C">
        <w:rPr>
          <w:sz w:val="28"/>
          <w:szCs w:val="28"/>
        </w:rPr>
        <w:tab/>
        <w:t>3) izteikt brīdinājumu par darbības trūkumiem un pārkāpumiem un noteikt termiņu to novēršanai;</w:t>
      </w:r>
    </w:p>
    <w:p w14:paraId="25797913" w14:textId="2A4FA737" w:rsidR="00BC4D4E" w:rsidRPr="00864F1C" w:rsidRDefault="00BC4D4E" w:rsidP="00BC4D4E">
      <w:pPr>
        <w:tabs>
          <w:tab w:val="left" w:pos="709"/>
        </w:tabs>
        <w:rPr>
          <w:sz w:val="28"/>
          <w:szCs w:val="28"/>
        </w:rPr>
      </w:pPr>
      <w:r w:rsidRPr="00864F1C">
        <w:rPr>
          <w:sz w:val="28"/>
          <w:szCs w:val="28"/>
        </w:rPr>
        <w:tab/>
        <w:t>4) uzlikt šā likuma 1</w:t>
      </w:r>
      <w:r w:rsidR="00EC3D08" w:rsidRPr="00864F1C">
        <w:rPr>
          <w:sz w:val="28"/>
          <w:szCs w:val="28"/>
        </w:rPr>
        <w:t>11</w:t>
      </w:r>
      <w:r w:rsidRPr="00864F1C">
        <w:rPr>
          <w:sz w:val="28"/>
          <w:szCs w:val="28"/>
        </w:rPr>
        <w:t xml:space="preserve">.pantā </w:t>
      </w:r>
      <w:r w:rsidR="002F16F3" w:rsidRPr="00864F1C">
        <w:rPr>
          <w:sz w:val="28"/>
          <w:szCs w:val="28"/>
        </w:rPr>
        <w:t>noteikt</w:t>
      </w:r>
      <w:r w:rsidR="002F16F3">
        <w:rPr>
          <w:sz w:val="28"/>
          <w:szCs w:val="28"/>
        </w:rPr>
        <w:t>o</w:t>
      </w:r>
      <w:r w:rsidR="002F16F3" w:rsidRPr="00864F1C">
        <w:rPr>
          <w:sz w:val="28"/>
          <w:szCs w:val="28"/>
        </w:rPr>
        <w:t xml:space="preserve"> </w:t>
      </w:r>
      <w:r w:rsidR="002F16F3">
        <w:rPr>
          <w:sz w:val="28"/>
          <w:szCs w:val="28"/>
        </w:rPr>
        <w:t>naudas sodu</w:t>
      </w:r>
      <w:r w:rsidRPr="00864F1C">
        <w:rPr>
          <w:sz w:val="28"/>
          <w:szCs w:val="28"/>
        </w:rPr>
        <w:t>;</w:t>
      </w:r>
    </w:p>
    <w:p w14:paraId="40268340" w14:textId="377B2A06" w:rsidR="00BC4D4E" w:rsidRPr="00864F1C" w:rsidRDefault="00BC4D4E" w:rsidP="00BC4D4E">
      <w:pPr>
        <w:tabs>
          <w:tab w:val="left" w:pos="709"/>
        </w:tabs>
        <w:rPr>
          <w:sz w:val="28"/>
          <w:szCs w:val="28"/>
        </w:rPr>
      </w:pPr>
      <w:r w:rsidRPr="00864F1C">
        <w:rPr>
          <w:sz w:val="28"/>
          <w:szCs w:val="28"/>
        </w:rPr>
        <w:lastRenderedPageBreak/>
        <w:tab/>
        <w:t>5) pieprasīt, lai par pārkāpumu atbildīgā persona pārtrauc attiecīgo rīcību un atturas no tādas rīcības atkārtošanas;</w:t>
      </w:r>
    </w:p>
    <w:p w14:paraId="208614AE" w14:textId="2351A030" w:rsidR="00BC4D4E" w:rsidRPr="00864F1C" w:rsidRDefault="00BC4D4E" w:rsidP="00BC4D4E">
      <w:pPr>
        <w:tabs>
          <w:tab w:val="left" w:pos="709"/>
        </w:tabs>
        <w:rPr>
          <w:sz w:val="28"/>
          <w:szCs w:val="28"/>
        </w:rPr>
      </w:pPr>
      <w:r w:rsidRPr="00864F1C">
        <w:rPr>
          <w:sz w:val="28"/>
          <w:szCs w:val="28"/>
        </w:rPr>
        <w:tab/>
        <w:t xml:space="preserve">6) noteikt pagaidu vai pastāvīgu aizliegumu emitenta, </w:t>
      </w:r>
      <w:r w:rsidR="00C7760F" w:rsidRPr="00864F1C">
        <w:rPr>
          <w:sz w:val="28"/>
          <w:szCs w:val="28"/>
        </w:rPr>
        <w:t xml:space="preserve">segto obligāciju </w:t>
      </w:r>
      <w:r w:rsidR="004E27DD" w:rsidRPr="00864F1C">
        <w:rPr>
          <w:sz w:val="28"/>
          <w:szCs w:val="28"/>
        </w:rPr>
        <w:t>sabiedrības</w:t>
      </w:r>
      <w:r w:rsidRPr="00864F1C">
        <w:rPr>
          <w:sz w:val="28"/>
          <w:szCs w:val="28"/>
        </w:rPr>
        <w:t xml:space="preserve"> </w:t>
      </w:r>
      <w:r w:rsidR="005A564B" w:rsidRPr="00864F1C">
        <w:rPr>
          <w:sz w:val="28"/>
          <w:szCs w:val="28"/>
        </w:rPr>
        <w:t>amatpersonām</w:t>
      </w:r>
      <w:r w:rsidRPr="00864F1C">
        <w:rPr>
          <w:sz w:val="28"/>
          <w:szCs w:val="28"/>
        </w:rPr>
        <w:t>, vai citai par pārkāpuma izdarīšanu atbildīgajai personai, veikt savus amata pienākumus;</w:t>
      </w:r>
    </w:p>
    <w:p w14:paraId="046DCE22" w14:textId="377BFFE9" w:rsidR="009B6803" w:rsidRPr="00864F1C" w:rsidRDefault="00BC4D4E" w:rsidP="00BC4D4E">
      <w:pPr>
        <w:tabs>
          <w:tab w:val="left" w:pos="709"/>
        </w:tabs>
        <w:rPr>
          <w:sz w:val="28"/>
          <w:szCs w:val="28"/>
        </w:rPr>
      </w:pPr>
      <w:r w:rsidRPr="00864F1C">
        <w:rPr>
          <w:sz w:val="28"/>
          <w:szCs w:val="28"/>
        </w:rPr>
        <w:tab/>
      </w:r>
      <w:bookmarkEnd w:id="28"/>
    </w:p>
    <w:p w14:paraId="52F52978" w14:textId="5859333E" w:rsidR="009B6803" w:rsidRPr="00864F1C" w:rsidRDefault="000D137C" w:rsidP="000D137C">
      <w:pPr>
        <w:tabs>
          <w:tab w:val="left" w:pos="709"/>
        </w:tabs>
        <w:rPr>
          <w:b/>
          <w:bCs/>
          <w:sz w:val="28"/>
          <w:szCs w:val="28"/>
        </w:rPr>
      </w:pPr>
      <w:r w:rsidRPr="00864F1C">
        <w:rPr>
          <w:b/>
          <w:bCs/>
          <w:sz w:val="28"/>
          <w:szCs w:val="28"/>
        </w:rPr>
        <w:tab/>
      </w:r>
      <w:r w:rsidR="00FB3B64" w:rsidRPr="00864F1C">
        <w:rPr>
          <w:b/>
          <w:bCs/>
          <w:sz w:val="28"/>
          <w:szCs w:val="28"/>
        </w:rPr>
        <w:t>1</w:t>
      </w:r>
      <w:r w:rsidR="00EC428F" w:rsidRPr="00864F1C">
        <w:rPr>
          <w:b/>
          <w:bCs/>
          <w:sz w:val="28"/>
          <w:szCs w:val="28"/>
        </w:rPr>
        <w:t>1</w:t>
      </w:r>
      <w:r w:rsidR="00C01FAF" w:rsidRPr="00864F1C">
        <w:rPr>
          <w:b/>
          <w:bCs/>
          <w:sz w:val="28"/>
          <w:szCs w:val="28"/>
        </w:rPr>
        <w:t>1</w:t>
      </w:r>
      <w:r w:rsidR="00FB3B64" w:rsidRPr="00864F1C">
        <w:rPr>
          <w:b/>
          <w:bCs/>
          <w:sz w:val="28"/>
          <w:szCs w:val="28"/>
        </w:rPr>
        <w:t>.pants. Naudas sodi</w:t>
      </w:r>
    </w:p>
    <w:p w14:paraId="2172E1D0" w14:textId="4FEAF102" w:rsidR="009B6803" w:rsidRPr="00864F1C" w:rsidRDefault="000D137C" w:rsidP="00CA235C">
      <w:pPr>
        <w:tabs>
          <w:tab w:val="left" w:pos="709"/>
        </w:tabs>
        <w:rPr>
          <w:sz w:val="28"/>
          <w:szCs w:val="28"/>
        </w:rPr>
      </w:pPr>
      <w:r w:rsidRPr="00864F1C">
        <w:rPr>
          <w:sz w:val="28"/>
          <w:szCs w:val="28"/>
        </w:rPr>
        <w:tab/>
      </w:r>
      <w:r w:rsidR="00CA235C" w:rsidRPr="00864F1C">
        <w:rPr>
          <w:sz w:val="28"/>
          <w:szCs w:val="28"/>
        </w:rPr>
        <w:t xml:space="preserve">(1) Par šā likuma, tieši piemērojamo Eiropas Savienības institūciju izdoto normatīvo aktu vai Komisijas izdoto normatīvo noteikumu vai pieņemto lēmumu pārkāpumu Komisija ir tiesīga uzlikt emitentam naudas sodu līdz 142 000 </w:t>
      </w:r>
      <w:r w:rsidR="00CA235C" w:rsidRPr="00864F1C">
        <w:rPr>
          <w:i/>
          <w:iCs/>
          <w:sz w:val="28"/>
          <w:szCs w:val="28"/>
        </w:rPr>
        <w:t>euro</w:t>
      </w:r>
      <w:r w:rsidR="00CA235C" w:rsidRPr="00864F1C">
        <w:rPr>
          <w:sz w:val="28"/>
          <w:szCs w:val="28"/>
        </w:rPr>
        <w:t>.</w:t>
      </w:r>
    </w:p>
    <w:p w14:paraId="7EFD5E52" w14:textId="17356176" w:rsidR="00FB3B64" w:rsidRPr="00864F1C" w:rsidRDefault="00BD6CB0" w:rsidP="00BD6CB0">
      <w:pPr>
        <w:tabs>
          <w:tab w:val="left" w:pos="709"/>
        </w:tabs>
        <w:rPr>
          <w:sz w:val="28"/>
          <w:szCs w:val="28"/>
        </w:rPr>
      </w:pPr>
      <w:r w:rsidRPr="00864F1C">
        <w:rPr>
          <w:sz w:val="28"/>
          <w:szCs w:val="28"/>
        </w:rPr>
        <w:tab/>
      </w:r>
      <w:r w:rsidR="00FB3B64" w:rsidRPr="00864F1C">
        <w:rPr>
          <w:sz w:val="28"/>
          <w:szCs w:val="28"/>
        </w:rPr>
        <w:t>(2) Šā panta pirmajā daļā minēto sankciju piemērošana juridiskajām personām neatbrīvo valdes un padomes locekļus un atbildīgos darbiniekus no normatīvajos aktos noteiktās civilās, administratīvās un kriminālatbildības, kā arī neliedz Komisijai apsvērt tās izdotās atļaujas darbības apturēšanu vai anulēšanu.</w:t>
      </w:r>
    </w:p>
    <w:p w14:paraId="7B7BBAB1" w14:textId="655BEE90" w:rsidR="009B6803" w:rsidRPr="00864F1C" w:rsidRDefault="009B6803" w:rsidP="009B6803">
      <w:pPr>
        <w:pStyle w:val="NoSpacing"/>
        <w:rPr>
          <w:sz w:val="28"/>
          <w:szCs w:val="28"/>
        </w:rPr>
      </w:pPr>
    </w:p>
    <w:p w14:paraId="5918626E" w14:textId="50123594" w:rsidR="00FB3B64" w:rsidRPr="00864F1C" w:rsidRDefault="00F54563" w:rsidP="00F54563">
      <w:pPr>
        <w:pStyle w:val="NoSpacing"/>
        <w:tabs>
          <w:tab w:val="left" w:pos="709"/>
        </w:tabs>
        <w:rPr>
          <w:b/>
          <w:bCs/>
          <w:sz w:val="28"/>
          <w:szCs w:val="28"/>
        </w:rPr>
      </w:pPr>
      <w:r w:rsidRPr="00864F1C">
        <w:rPr>
          <w:b/>
          <w:bCs/>
          <w:sz w:val="28"/>
          <w:szCs w:val="28"/>
        </w:rPr>
        <w:tab/>
      </w:r>
      <w:r w:rsidR="00FB3B64" w:rsidRPr="00864F1C">
        <w:rPr>
          <w:b/>
          <w:bCs/>
          <w:sz w:val="28"/>
          <w:szCs w:val="28"/>
        </w:rPr>
        <w:t>1</w:t>
      </w:r>
      <w:r w:rsidR="00691535" w:rsidRPr="00864F1C">
        <w:rPr>
          <w:b/>
          <w:bCs/>
          <w:sz w:val="28"/>
          <w:szCs w:val="28"/>
        </w:rPr>
        <w:t>1</w:t>
      </w:r>
      <w:r w:rsidR="00C01FAF" w:rsidRPr="00864F1C">
        <w:rPr>
          <w:b/>
          <w:bCs/>
          <w:sz w:val="28"/>
          <w:szCs w:val="28"/>
        </w:rPr>
        <w:t>2</w:t>
      </w:r>
      <w:r w:rsidR="00FB3B64" w:rsidRPr="00864F1C">
        <w:rPr>
          <w:b/>
          <w:bCs/>
          <w:sz w:val="28"/>
          <w:szCs w:val="28"/>
        </w:rPr>
        <w:t>.pants. Sankciju piemērošanas pamats</w:t>
      </w:r>
    </w:p>
    <w:p w14:paraId="7A0C009E" w14:textId="34635637" w:rsidR="000027CF" w:rsidRPr="00864F1C" w:rsidRDefault="00F54563" w:rsidP="000027CF">
      <w:pPr>
        <w:pStyle w:val="NoSpacing"/>
        <w:tabs>
          <w:tab w:val="left" w:pos="709"/>
        </w:tabs>
        <w:rPr>
          <w:sz w:val="28"/>
          <w:szCs w:val="28"/>
        </w:rPr>
      </w:pPr>
      <w:r w:rsidRPr="00864F1C">
        <w:rPr>
          <w:sz w:val="28"/>
          <w:szCs w:val="28"/>
        </w:rPr>
        <w:tab/>
      </w:r>
      <w:r w:rsidR="000027CF" w:rsidRPr="00864F1C">
        <w:rPr>
          <w:sz w:val="28"/>
          <w:szCs w:val="28"/>
        </w:rPr>
        <w:t>Komisija piemēro sankcijas par šā likuma, tieši piemērojamo Eiropas Savienības institūciju izdoto normatīvo aktu vai Komisijas izdoto normatīvo noteikumu vai pieņemto lēmumu pārkāpumu, ja pastāv vismaz viens no šādiem pamatiem:</w:t>
      </w:r>
    </w:p>
    <w:p w14:paraId="6171E2D5" w14:textId="61EF5585" w:rsidR="00FB3B64" w:rsidRPr="00864F1C" w:rsidRDefault="00F54563" w:rsidP="00F54563">
      <w:pPr>
        <w:pStyle w:val="NoSpacing"/>
        <w:tabs>
          <w:tab w:val="left" w:pos="709"/>
        </w:tabs>
        <w:rPr>
          <w:sz w:val="28"/>
          <w:szCs w:val="28"/>
        </w:rPr>
      </w:pPr>
      <w:r w:rsidRPr="00864F1C">
        <w:rPr>
          <w:sz w:val="28"/>
          <w:szCs w:val="28"/>
        </w:rPr>
        <w:tab/>
      </w:r>
      <w:r w:rsidR="00FB3B64" w:rsidRPr="00864F1C">
        <w:rPr>
          <w:sz w:val="28"/>
          <w:szCs w:val="28"/>
        </w:rPr>
        <w:t>1) kredītiestāde saņēmusi atļauju segto obligāciju</w:t>
      </w:r>
      <w:r w:rsidR="00134F1A" w:rsidRPr="00864F1C">
        <w:rPr>
          <w:sz w:val="28"/>
          <w:szCs w:val="28"/>
        </w:rPr>
        <w:t xml:space="preserve"> programmas īstenošanai</w:t>
      </w:r>
      <w:r w:rsidR="00FB3B64" w:rsidRPr="00864F1C">
        <w:rPr>
          <w:sz w:val="28"/>
          <w:szCs w:val="28"/>
        </w:rPr>
        <w:t>, sniedzot nepatiesas ziņas vai izmantojot citus nelikumīgus līdzekļus;</w:t>
      </w:r>
    </w:p>
    <w:p w14:paraId="6917FAA4" w14:textId="4AB400E7" w:rsidR="00FB3B64" w:rsidRPr="00864F1C" w:rsidRDefault="00F54563" w:rsidP="00F54563">
      <w:pPr>
        <w:pStyle w:val="NoSpacing"/>
        <w:tabs>
          <w:tab w:val="left" w:pos="709"/>
        </w:tabs>
        <w:rPr>
          <w:sz w:val="28"/>
          <w:szCs w:val="28"/>
        </w:rPr>
      </w:pPr>
      <w:r w:rsidRPr="00864F1C">
        <w:rPr>
          <w:sz w:val="28"/>
          <w:szCs w:val="28"/>
        </w:rPr>
        <w:tab/>
      </w:r>
      <w:r w:rsidR="00FB3B64" w:rsidRPr="00864F1C">
        <w:rPr>
          <w:sz w:val="28"/>
          <w:szCs w:val="28"/>
        </w:rPr>
        <w:t>2) kredītiestāde vairs neatbilst nosacījumiem, saskaņā ar kuriem tika apstiprināta segto obligāciju programma;</w:t>
      </w:r>
    </w:p>
    <w:p w14:paraId="57F749AE" w14:textId="5887564D" w:rsidR="00FB3B64" w:rsidRPr="00864F1C" w:rsidRDefault="00F54563" w:rsidP="00F54563">
      <w:pPr>
        <w:pStyle w:val="NoSpacing"/>
        <w:tabs>
          <w:tab w:val="left" w:pos="709"/>
        </w:tabs>
        <w:rPr>
          <w:sz w:val="28"/>
          <w:szCs w:val="28"/>
        </w:rPr>
      </w:pPr>
      <w:r w:rsidRPr="00864F1C">
        <w:rPr>
          <w:sz w:val="28"/>
          <w:szCs w:val="28"/>
        </w:rPr>
        <w:tab/>
      </w:r>
      <w:r w:rsidR="00FB3B64" w:rsidRPr="00864F1C">
        <w:rPr>
          <w:sz w:val="28"/>
          <w:szCs w:val="28"/>
        </w:rPr>
        <w:t>3) kredītiestāde emitē segtās obligācijas, nesaņēmusi atļauj</w:t>
      </w:r>
      <w:r w:rsidR="00D65AF6" w:rsidRPr="00864F1C">
        <w:rPr>
          <w:sz w:val="28"/>
          <w:szCs w:val="28"/>
        </w:rPr>
        <w:t>u</w:t>
      </w:r>
      <w:r w:rsidR="00FB3B64" w:rsidRPr="00864F1C">
        <w:rPr>
          <w:sz w:val="28"/>
          <w:szCs w:val="28"/>
        </w:rPr>
        <w:t>;</w:t>
      </w:r>
    </w:p>
    <w:p w14:paraId="44D28BD3" w14:textId="55B79033" w:rsidR="00FB3B64" w:rsidRPr="00864F1C" w:rsidRDefault="00F54563" w:rsidP="00F54563">
      <w:pPr>
        <w:pStyle w:val="NoSpacing"/>
        <w:tabs>
          <w:tab w:val="left" w:pos="709"/>
        </w:tabs>
        <w:rPr>
          <w:sz w:val="28"/>
          <w:szCs w:val="28"/>
        </w:rPr>
      </w:pPr>
      <w:r w:rsidRPr="00864F1C">
        <w:rPr>
          <w:sz w:val="28"/>
          <w:szCs w:val="28"/>
        </w:rPr>
        <w:tab/>
      </w:r>
      <w:r w:rsidR="00FB3B64" w:rsidRPr="00864F1C">
        <w:rPr>
          <w:sz w:val="28"/>
          <w:szCs w:val="28"/>
        </w:rPr>
        <w:t>4) kredītiestāde, kas emitē segtās obligācijas, neatbilst prasībām</w:t>
      </w:r>
      <w:r w:rsidR="001E4FF9" w:rsidRPr="00864F1C">
        <w:rPr>
          <w:sz w:val="28"/>
          <w:szCs w:val="28"/>
        </w:rPr>
        <w:t xml:space="preserve"> atļaujas izsniegšanai segto obligācijas programmas īstenošanai;</w:t>
      </w:r>
    </w:p>
    <w:p w14:paraId="237687DE" w14:textId="0D9FAE24" w:rsidR="00CD3778" w:rsidRPr="00864F1C" w:rsidRDefault="00F54563" w:rsidP="00F54563">
      <w:pPr>
        <w:pStyle w:val="NoSpacing"/>
        <w:tabs>
          <w:tab w:val="left" w:pos="709"/>
        </w:tabs>
        <w:rPr>
          <w:sz w:val="28"/>
          <w:szCs w:val="28"/>
        </w:rPr>
      </w:pPr>
      <w:r w:rsidRPr="00864F1C">
        <w:rPr>
          <w:sz w:val="28"/>
          <w:szCs w:val="28"/>
        </w:rPr>
        <w:tab/>
      </w:r>
      <w:r w:rsidR="00FB3B64" w:rsidRPr="00864F1C">
        <w:rPr>
          <w:sz w:val="28"/>
          <w:szCs w:val="28"/>
        </w:rPr>
        <w:t xml:space="preserve">5) kredītiestāde emitē tādas segtās obligācijas, </w:t>
      </w:r>
      <w:r w:rsidR="00321D7B" w:rsidRPr="00864F1C">
        <w:rPr>
          <w:sz w:val="28"/>
          <w:szCs w:val="28"/>
        </w:rPr>
        <w:t>ar kurām n</w:t>
      </w:r>
      <w:r w:rsidR="004A3F52" w:rsidRPr="00864F1C">
        <w:rPr>
          <w:sz w:val="28"/>
          <w:szCs w:val="28"/>
        </w:rPr>
        <w:t>etiek ievērotas ieguldītāju un segto obligāciju kreditoru tiesības</w:t>
      </w:r>
      <w:r w:rsidR="00BC7294" w:rsidRPr="00864F1C">
        <w:rPr>
          <w:sz w:val="28"/>
          <w:szCs w:val="28"/>
        </w:rPr>
        <w:t xml:space="preserve"> emitenta un </w:t>
      </w:r>
      <w:r w:rsidR="00C7760F" w:rsidRPr="00864F1C">
        <w:rPr>
          <w:sz w:val="28"/>
          <w:szCs w:val="28"/>
        </w:rPr>
        <w:t xml:space="preserve">segto obligāciju </w:t>
      </w:r>
      <w:r w:rsidR="00BC7294" w:rsidRPr="00864F1C">
        <w:rPr>
          <w:sz w:val="28"/>
          <w:szCs w:val="28"/>
        </w:rPr>
        <w:t xml:space="preserve"> sabiedrības </w:t>
      </w:r>
      <w:r w:rsidR="005A4839" w:rsidRPr="00864F1C">
        <w:rPr>
          <w:sz w:val="28"/>
          <w:szCs w:val="28"/>
        </w:rPr>
        <w:t>maksātnespējas proces</w:t>
      </w:r>
      <w:r w:rsidR="00F75638" w:rsidRPr="00864F1C">
        <w:rPr>
          <w:sz w:val="28"/>
          <w:szCs w:val="28"/>
        </w:rPr>
        <w:t>ā</w:t>
      </w:r>
      <w:r w:rsidR="005A4839" w:rsidRPr="00864F1C">
        <w:rPr>
          <w:sz w:val="28"/>
          <w:szCs w:val="28"/>
        </w:rPr>
        <w:t xml:space="preserve"> un emitenta noregulējum</w:t>
      </w:r>
      <w:r w:rsidR="00F75638" w:rsidRPr="00864F1C">
        <w:rPr>
          <w:sz w:val="28"/>
          <w:szCs w:val="28"/>
        </w:rPr>
        <w:t>ā</w:t>
      </w:r>
      <w:r w:rsidR="00FB3B64" w:rsidRPr="00864F1C">
        <w:rPr>
          <w:sz w:val="28"/>
          <w:szCs w:val="28"/>
        </w:rPr>
        <w:t>;</w:t>
      </w:r>
    </w:p>
    <w:p w14:paraId="4494FC78" w14:textId="19ECF99C" w:rsidR="00FB3B64" w:rsidRPr="00864F1C" w:rsidRDefault="00F54563" w:rsidP="00F54563">
      <w:pPr>
        <w:pStyle w:val="NoSpacing"/>
        <w:tabs>
          <w:tab w:val="left" w:pos="709"/>
        </w:tabs>
        <w:rPr>
          <w:sz w:val="28"/>
          <w:szCs w:val="28"/>
        </w:rPr>
      </w:pPr>
      <w:r w:rsidRPr="00864F1C">
        <w:rPr>
          <w:sz w:val="28"/>
          <w:szCs w:val="28"/>
        </w:rPr>
        <w:tab/>
      </w:r>
      <w:r w:rsidR="00FB3B64" w:rsidRPr="00864F1C">
        <w:rPr>
          <w:sz w:val="28"/>
          <w:szCs w:val="28"/>
        </w:rPr>
        <w:t>6) kredītiestāde emitē tādas segtās obligācijas</w:t>
      </w:r>
      <w:r w:rsidR="000A3D98" w:rsidRPr="00864F1C">
        <w:rPr>
          <w:sz w:val="28"/>
          <w:szCs w:val="28"/>
        </w:rPr>
        <w:t xml:space="preserve"> attiecībā uz kurām nav ievērotas seguma </w:t>
      </w:r>
      <w:r w:rsidR="00E14DC1" w:rsidRPr="00864F1C">
        <w:rPr>
          <w:sz w:val="28"/>
          <w:szCs w:val="28"/>
        </w:rPr>
        <w:t>aktīviem piemērojamās prasības</w:t>
      </w:r>
      <w:r w:rsidR="00FB3B64" w:rsidRPr="00864F1C">
        <w:rPr>
          <w:sz w:val="28"/>
          <w:szCs w:val="28"/>
        </w:rPr>
        <w:t xml:space="preserve">; </w:t>
      </w:r>
    </w:p>
    <w:p w14:paraId="22A6639C" w14:textId="4453E0CC" w:rsidR="00FB3B64" w:rsidRPr="00864F1C" w:rsidRDefault="00F54563" w:rsidP="00F54563">
      <w:pPr>
        <w:pStyle w:val="NoSpacing"/>
        <w:tabs>
          <w:tab w:val="left" w:pos="709"/>
        </w:tabs>
        <w:rPr>
          <w:sz w:val="28"/>
          <w:szCs w:val="28"/>
        </w:rPr>
      </w:pPr>
      <w:r w:rsidRPr="00864F1C">
        <w:rPr>
          <w:sz w:val="28"/>
          <w:szCs w:val="28"/>
        </w:rPr>
        <w:tab/>
      </w:r>
      <w:r w:rsidR="00FB3B64" w:rsidRPr="00864F1C">
        <w:rPr>
          <w:sz w:val="28"/>
          <w:szCs w:val="28"/>
        </w:rPr>
        <w:t xml:space="preserve">7) kredītiestāde emitē tādas segtās obligācijas, kuras ir nodrošinātas ar aktīviem, kas atrodas ārpus dalībvalstīm, pārkāpjot prasības, kuras noteiktas šā likuma </w:t>
      </w:r>
      <w:r w:rsidR="00082F40" w:rsidRPr="00864F1C">
        <w:rPr>
          <w:sz w:val="28"/>
          <w:szCs w:val="28"/>
        </w:rPr>
        <w:t>95</w:t>
      </w:r>
      <w:r w:rsidR="00FB3B64" w:rsidRPr="00864F1C">
        <w:rPr>
          <w:sz w:val="28"/>
          <w:szCs w:val="28"/>
        </w:rPr>
        <w:t xml:space="preserve">.panta </w:t>
      </w:r>
      <w:r w:rsidR="00082F40" w:rsidRPr="00864F1C">
        <w:rPr>
          <w:sz w:val="28"/>
          <w:szCs w:val="28"/>
        </w:rPr>
        <w:t>otrajā daļā</w:t>
      </w:r>
      <w:r w:rsidR="00FB3B64" w:rsidRPr="00864F1C">
        <w:rPr>
          <w:sz w:val="28"/>
          <w:szCs w:val="28"/>
        </w:rPr>
        <w:t>;</w:t>
      </w:r>
    </w:p>
    <w:p w14:paraId="2E5E1879" w14:textId="6F09CCDF" w:rsidR="002D7FCD" w:rsidRPr="00864F1C" w:rsidRDefault="002D7FCD" w:rsidP="00F54563">
      <w:pPr>
        <w:pStyle w:val="NoSpacing"/>
        <w:tabs>
          <w:tab w:val="left" w:pos="709"/>
        </w:tabs>
        <w:rPr>
          <w:sz w:val="28"/>
          <w:szCs w:val="28"/>
        </w:rPr>
      </w:pPr>
      <w:r w:rsidRPr="00864F1C">
        <w:rPr>
          <w:sz w:val="28"/>
          <w:szCs w:val="28"/>
        </w:rPr>
        <w:tab/>
        <w:t xml:space="preserve">8) </w:t>
      </w:r>
      <w:r w:rsidR="004B6E24" w:rsidRPr="00864F1C">
        <w:rPr>
          <w:sz w:val="28"/>
          <w:szCs w:val="28"/>
        </w:rPr>
        <w:t>kredītiestāde</w:t>
      </w:r>
      <w:r w:rsidR="008E5A18" w:rsidRPr="00864F1C">
        <w:rPr>
          <w:sz w:val="28"/>
          <w:szCs w:val="28"/>
        </w:rPr>
        <w:t xml:space="preserve">s grupa emitē </w:t>
      </w:r>
      <w:r w:rsidR="00187FE2" w:rsidRPr="00864F1C">
        <w:rPr>
          <w:sz w:val="28"/>
          <w:szCs w:val="28"/>
        </w:rPr>
        <w:t xml:space="preserve">iekšējās </w:t>
      </w:r>
      <w:r w:rsidR="00560875" w:rsidRPr="00864F1C">
        <w:rPr>
          <w:sz w:val="28"/>
          <w:szCs w:val="28"/>
        </w:rPr>
        <w:t>segtās obligācijas</w:t>
      </w:r>
      <w:r w:rsidR="00B004B7" w:rsidRPr="00864F1C">
        <w:rPr>
          <w:sz w:val="28"/>
          <w:szCs w:val="28"/>
        </w:rPr>
        <w:t>, pārkāpjot</w:t>
      </w:r>
      <w:r w:rsidR="00B47BEC" w:rsidRPr="00864F1C">
        <w:rPr>
          <w:sz w:val="28"/>
          <w:szCs w:val="28"/>
        </w:rPr>
        <w:t xml:space="preserve"> </w:t>
      </w:r>
      <w:r w:rsidR="00187FE2" w:rsidRPr="00864F1C">
        <w:rPr>
          <w:sz w:val="28"/>
          <w:szCs w:val="28"/>
        </w:rPr>
        <w:t xml:space="preserve">prasības par </w:t>
      </w:r>
      <w:r w:rsidR="00B47BEC" w:rsidRPr="00864F1C">
        <w:rPr>
          <w:sz w:val="28"/>
          <w:szCs w:val="28"/>
        </w:rPr>
        <w:t>seguma aktīvu izmantošan</w:t>
      </w:r>
      <w:r w:rsidR="00187FE2" w:rsidRPr="00864F1C">
        <w:rPr>
          <w:sz w:val="28"/>
          <w:szCs w:val="28"/>
        </w:rPr>
        <w:t>u</w:t>
      </w:r>
      <w:r w:rsidR="00B47BEC" w:rsidRPr="00864F1C">
        <w:rPr>
          <w:sz w:val="28"/>
          <w:szCs w:val="28"/>
        </w:rPr>
        <w:t xml:space="preserve"> kredītiestādes grupas ietvaros</w:t>
      </w:r>
      <w:r w:rsidR="00A30E7E" w:rsidRPr="00864F1C">
        <w:rPr>
          <w:sz w:val="28"/>
          <w:szCs w:val="28"/>
        </w:rPr>
        <w:t>;</w:t>
      </w:r>
    </w:p>
    <w:p w14:paraId="4CA50F57" w14:textId="496F3C7B" w:rsidR="003C521A" w:rsidRPr="00864F1C" w:rsidRDefault="003C521A" w:rsidP="00F54563">
      <w:pPr>
        <w:pStyle w:val="NoSpacing"/>
        <w:tabs>
          <w:tab w:val="left" w:pos="709"/>
        </w:tabs>
        <w:rPr>
          <w:sz w:val="28"/>
          <w:szCs w:val="28"/>
        </w:rPr>
      </w:pPr>
      <w:r w:rsidRPr="00864F1C">
        <w:rPr>
          <w:color w:val="FF0000"/>
          <w:sz w:val="28"/>
          <w:szCs w:val="28"/>
        </w:rPr>
        <w:tab/>
      </w:r>
      <w:r w:rsidR="00DF4D8D" w:rsidRPr="00864F1C">
        <w:rPr>
          <w:sz w:val="28"/>
          <w:szCs w:val="28"/>
        </w:rPr>
        <w:t>9</w:t>
      </w:r>
      <w:r w:rsidRPr="00864F1C">
        <w:rPr>
          <w:sz w:val="28"/>
          <w:szCs w:val="28"/>
        </w:rPr>
        <w:t xml:space="preserve">) </w:t>
      </w:r>
      <w:r w:rsidR="00C71D71" w:rsidRPr="00864F1C">
        <w:rPr>
          <w:sz w:val="28"/>
          <w:szCs w:val="28"/>
        </w:rPr>
        <w:t xml:space="preserve">kredītiestāde, kas emitē segtās obligācijas, </w:t>
      </w:r>
      <w:r w:rsidR="00044B27" w:rsidRPr="00864F1C">
        <w:rPr>
          <w:sz w:val="28"/>
          <w:szCs w:val="28"/>
        </w:rPr>
        <w:t>nav panākusi atbilstību seguma portfeļa sastāva prasībām;</w:t>
      </w:r>
    </w:p>
    <w:p w14:paraId="74F9A0D3" w14:textId="0AB32D07" w:rsidR="00173D88" w:rsidRPr="00864F1C" w:rsidRDefault="00173D88" w:rsidP="00F54563">
      <w:pPr>
        <w:pStyle w:val="NoSpacing"/>
        <w:tabs>
          <w:tab w:val="left" w:pos="709"/>
        </w:tabs>
        <w:rPr>
          <w:sz w:val="28"/>
          <w:szCs w:val="28"/>
        </w:rPr>
      </w:pPr>
      <w:r w:rsidRPr="00864F1C">
        <w:rPr>
          <w:sz w:val="28"/>
          <w:szCs w:val="28"/>
        </w:rPr>
        <w:tab/>
        <w:t>1</w:t>
      </w:r>
      <w:r w:rsidR="00DF4D8D" w:rsidRPr="00864F1C">
        <w:rPr>
          <w:sz w:val="28"/>
          <w:szCs w:val="28"/>
        </w:rPr>
        <w:t>0</w:t>
      </w:r>
      <w:r w:rsidRPr="00864F1C">
        <w:rPr>
          <w:sz w:val="28"/>
          <w:szCs w:val="28"/>
        </w:rPr>
        <w:t xml:space="preserve">) </w:t>
      </w:r>
      <w:r w:rsidR="00D86AA8" w:rsidRPr="00864F1C">
        <w:rPr>
          <w:sz w:val="28"/>
          <w:szCs w:val="28"/>
        </w:rPr>
        <w:t>kredītiestāde, kas emitē segtās obligācijas, neatbilst prasībām attiecībā uz atvasināto instrumentu līgumiem seguma portfelī</w:t>
      </w:r>
      <w:r w:rsidR="00DB6556" w:rsidRPr="00864F1C">
        <w:rPr>
          <w:sz w:val="28"/>
          <w:szCs w:val="28"/>
        </w:rPr>
        <w:t>;</w:t>
      </w:r>
    </w:p>
    <w:p w14:paraId="477035B4" w14:textId="0C4F4DD4" w:rsidR="00A548BD" w:rsidRPr="00864F1C" w:rsidRDefault="00A548BD" w:rsidP="00F54563">
      <w:pPr>
        <w:pStyle w:val="NoSpacing"/>
        <w:tabs>
          <w:tab w:val="left" w:pos="709"/>
        </w:tabs>
        <w:rPr>
          <w:sz w:val="28"/>
          <w:szCs w:val="28"/>
        </w:rPr>
      </w:pPr>
      <w:r w:rsidRPr="00864F1C">
        <w:rPr>
          <w:sz w:val="28"/>
          <w:szCs w:val="28"/>
        </w:rPr>
        <w:lastRenderedPageBreak/>
        <w:tab/>
        <w:t>1</w:t>
      </w:r>
      <w:r w:rsidR="00DF4D8D" w:rsidRPr="00864F1C">
        <w:rPr>
          <w:sz w:val="28"/>
          <w:szCs w:val="28"/>
        </w:rPr>
        <w:t>1</w:t>
      </w:r>
      <w:r w:rsidRPr="00864F1C">
        <w:rPr>
          <w:sz w:val="28"/>
          <w:szCs w:val="28"/>
        </w:rPr>
        <w:t>)</w:t>
      </w:r>
      <w:r w:rsidR="003407F2" w:rsidRPr="00864F1C">
        <w:rPr>
          <w:sz w:val="28"/>
          <w:szCs w:val="28"/>
        </w:rPr>
        <w:t xml:space="preserve"> </w:t>
      </w:r>
      <w:r w:rsidR="00945A98" w:rsidRPr="00864F1C">
        <w:rPr>
          <w:sz w:val="28"/>
          <w:szCs w:val="28"/>
        </w:rPr>
        <w:t xml:space="preserve">kredītiestāde, kas emitē segtās obligācijas, </w:t>
      </w:r>
      <w:r w:rsidR="006E52EA" w:rsidRPr="00864F1C">
        <w:rPr>
          <w:sz w:val="28"/>
          <w:szCs w:val="28"/>
        </w:rPr>
        <w:t>nenodrošina</w:t>
      </w:r>
      <w:r w:rsidR="00945A98" w:rsidRPr="00864F1C">
        <w:rPr>
          <w:sz w:val="28"/>
          <w:szCs w:val="28"/>
        </w:rPr>
        <w:t xml:space="preserve"> prasībām par seguma aktīvu nošķiršanu</w:t>
      </w:r>
      <w:r w:rsidR="00EA31C0" w:rsidRPr="00864F1C">
        <w:rPr>
          <w:sz w:val="28"/>
          <w:szCs w:val="28"/>
        </w:rPr>
        <w:t>;</w:t>
      </w:r>
    </w:p>
    <w:p w14:paraId="53E21B60" w14:textId="174FB839" w:rsidR="007722C4" w:rsidRPr="00864F1C" w:rsidRDefault="007722C4" w:rsidP="00F54563">
      <w:pPr>
        <w:pStyle w:val="NoSpacing"/>
        <w:tabs>
          <w:tab w:val="left" w:pos="709"/>
        </w:tabs>
        <w:rPr>
          <w:sz w:val="28"/>
          <w:szCs w:val="28"/>
        </w:rPr>
      </w:pPr>
      <w:r w:rsidRPr="00864F1C">
        <w:rPr>
          <w:sz w:val="28"/>
          <w:szCs w:val="28"/>
        </w:rPr>
        <w:tab/>
        <w:t>1</w:t>
      </w:r>
      <w:r w:rsidR="00DF4D8D" w:rsidRPr="00864F1C">
        <w:rPr>
          <w:sz w:val="28"/>
          <w:szCs w:val="28"/>
        </w:rPr>
        <w:t>2</w:t>
      </w:r>
      <w:r w:rsidRPr="00864F1C">
        <w:rPr>
          <w:sz w:val="28"/>
          <w:szCs w:val="28"/>
        </w:rPr>
        <w:t xml:space="preserve">) </w:t>
      </w:r>
      <w:r w:rsidR="008F6DCF" w:rsidRPr="00864F1C">
        <w:rPr>
          <w:sz w:val="28"/>
          <w:szCs w:val="28"/>
        </w:rPr>
        <w:t>kredītiestāde, kas emitē segtās obligācijas, nepaziņo informāciju vai sniedz nepilnīgu vai neprecīzu informāciju;</w:t>
      </w:r>
    </w:p>
    <w:p w14:paraId="3B57BDAA" w14:textId="437FB5F9" w:rsidR="00427236" w:rsidRPr="00864F1C" w:rsidRDefault="00427236" w:rsidP="00F54563">
      <w:pPr>
        <w:pStyle w:val="NoSpacing"/>
        <w:tabs>
          <w:tab w:val="left" w:pos="709"/>
        </w:tabs>
        <w:rPr>
          <w:sz w:val="28"/>
          <w:szCs w:val="28"/>
        </w:rPr>
      </w:pPr>
      <w:r w:rsidRPr="00864F1C">
        <w:rPr>
          <w:sz w:val="28"/>
          <w:szCs w:val="28"/>
        </w:rPr>
        <w:tab/>
        <w:t>1</w:t>
      </w:r>
      <w:r w:rsidR="00DF4D8D" w:rsidRPr="00864F1C">
        <w:rPr>
          <w:sz w:val="28"/>
          <w:szCs w:val="28"/>
        </w:rPr>
        <w:t>3</w:t>
      </w:r>
      <w:r w:rsidRPr="00864F1C">
        <w:rPr>
          <w:sz w:val="28"/>
          <w:szCs w:val="28"/>
        </w:rPr>
        <w:t xml:space="preserve">) </w:t>
      </w:r>
      <w:r w:rsidR="00B639F8" w:rsidRPr="00864F1C">
        <w:rPr>
          <w:sz w:val="28"/>
          <w:szCs w:val="28"/>
        </w:rPr>
        <w:t>kredītiestāde, kas emitē segtās obligācijas, atkārtoti vai pastāvīgi neuztur seguma portfeļa likviditātes rezerves;</w:t>
      </w:r>
    </w:p>
    <w:p w14:paraId="4BDC115B" w14:textId="6171EB82" w:rsidR="00D1132C" w:rsidRPr="00864F1C" w:rsidRDefault="00A47475" w:rsidP="00F54563">
      <w:pPr>
        <w:pStyle w:val="NoSpacing"/>
        <w:tabs>
          <w:tab w:val="left" w:pos="709"/>
        </w:tabs>
        <w:rPr>
          <w:sz w:val="28"/>
          <w:szCs w:val="28"/>
        </w:rPr>
      </w:pPr>
      <w:r w:rsidRPr="00864F1C">
        <w:rPr>
          <w:sz w:val="28"/>
          <w:szCs w:val="28"/>
        </w:rPr>
        <w:tab/>
        <w:t>1</w:t>
      </w:r>
      <w:r w:rsidR="00DF4D8D" w:rsidRPr="00864F1C">
        <w:rPr>
          <w:sz w:val="28"/>
          <w:szCs w:val="28"/>
        </w:rPr>
        <w:t>4</w:t>
      </w:r>
      <w:r w:rsidRPr="00864F1C">
        <w:rPr>
          <w:sz w:val="28"/>
          <w:szCs w:val="28"/>
        </w:rPr>
        <w:t xml:space="preserve">) </w:t>
      </w:r>
      <w:r w:rsidR="00E74750" w:rsidRPr="00864F1C">
        <w:rPr>
          <w:sz w:val="28"/>
          <w:szCs w:val="28"/>
        </w:rPr>
        <w:t>kredītiestāde, kas emitē segtās obligācijas ar pagarināma termiņa struktūrām, nav izpildījusi pagarināma termiņa struktūru nosacījumus;</w:t>
      </w:r>
    </w:p>
    <w:p w14:paraId="1C3A798B" w14:textId="7C4397B0" w:rsidR="00FB3B64" w:rsidRPr="00864F1C" w:rsidRDefault="00004A1D" w:rsidP="00F54563">
      <w:pPr>
        <w:pStyle w:val="NoSpacing"/>
        <w:tabs>
          <w:tab w:val="left" w:pos="709"/>
        </w:tabs>
        <w:rPr>
          <w:sz w:val="28"/>
          <w:szCs w:val="28"/>
        </w:rPr>
      </w:pPr>
      <w:r w:rsidRPr="00864F1C">
        <w:rPr>
          <w:sz w:val="28"/>
          <w:szCs w:val="28"/>
        </w:rPr>
        <w:tab/>
        <w:t>1</w:t>
      </w:r>
      <w:r w:rsidR="00DF4D8D" w:rsidRPr="00864F1C">
        <w:rPr>
          <w:sz w:val="28"/>
          <w:szCs w:val="28"/>
        </w:rPr>
        <w:t>5</w:t>
      </w:r>
      <w:r w:rsidRPr="00864F1C">
        <w:rPr>
          <w:sz w:val="28"/>
          <w:szCs w:val="28"/>
        </w:rPr>
        <w:t>)</w:t>
      </w:r>
      <w:r w:rsidR="00737EAB" w:rsidRPr="00864F1C">
        <w:rPr>
          <w:sz w:val="28"/>
          <w:szCs w:val="28"/>
        </w:rPr>
        <w:t xml:space="preserve"> kredītiestāde, kas emitē segtās obligācijas, nepaziņo informāciju vai sniedz nepilnīgu vai neprecīzu informāciju par savām saistībām</w:t>
      </w:r>
      <w:r w:rsidR="00FF6C7B" w:rsidRPr="00864F1C">
        <w:rPr>
          <w:sz w:val="28"/>
          <w:szCs w:val="28"/>
        </w:rPr>
        <w:t>.</w:t>
      </w:r>
    </w:p>
    <w:p w14:paraId="6589C4A1" w14:textId="5F2590B9" w:rsidR="009B6803" w:rsidRPr="00864F1C" w:rsidRDefault="00F54563" w:rsidP="00F05AB4">
      <w:pPr>
        <w:pStyle w:val="NoSpacing"/>
        <w:tabs>
          <w:tab w:val="left" w:pos="709"/>
        </w:tabs>
        <w:rPr>
          <w:sz w:val="28"/>
          <w:szCs w:val="28"/>
        </w:rPr>
      </w:pPr>
      <w:r w:rsidRPr="00864F1C">
        <w:rPr>
          <w:sz w:val="28"/>
          <w:szCs w:val="28"/>
        </w:rPr>
        <w:tab/>
      </w:r>
    </w:p>
    <w:p w14:paraId="0A559C12" w14:textId="659E44DB" w:rsidR="00FB3B64" w:rsidRPr="00864F1C" w:rsidRDefault="00F54563" w:rsidP="00F54563">
      <w:pPr>
        <w:pStyle w:val="NoSpacing"/>
        <w:tabs>
          <w:tab w:val="left" w:pos="709"/>
        </w:tabs>
        <w:rPr>
          <w:b/>
          <w:bCs/>
          <w:sz w:val="28"/>
          <w:szCs w:val="28"/>
        </w:rPr>
      </w:pPr>
      <w:r w:rsidRPr="00864F1C">
        <w:rPr>
          <w:b/>
          <w:bCs/>
          <w:sz w:val="28"/>
          <w:szCs w:val="28"/>
        </w:rPr>
        <w:tab/>
      </w:r>
      <w:r w:rsidR="00FB3B64" w:rsidRPr="00864F1C">
        <w:rPr>
          <w:b/>
          <w:bCs/>
          <w:sz w:val="28"/>
          <w:szCs w:val="28"/>
        </w:rPr>
        <w:t>1</w:t>
      </w:r>
      <w:r w:rsidR="00B74BCB" w:rsidRPr="00864F1C">
        <w:rPr>
          <w:b/>
          <w:bCs/>
          <w:sz w:val="28"/>
          <w:szCs w:val="28"/>
        </w:rPr>
        <w:t>1</w:t>
      </w:r>
      <w:r w:rsidR="00C01FAF" w:rsidRPr="00864F1C">
        <w:rPr>
          <w:b/>
          <w:bCs/>
          <w:sz w:val="28"/>
          <w:szCs w:val="28"/>
        </w:rPr>
        <w:t>3</w:t>
      </w:r>
      <w:r w:rsidR="00FB3B64" w:rsidRPr="00864F1C">
        <w:rPr>
          <w:b/>
          <w:bCs/>
          <w:sz w:val="28"/>
          <w:szCs w:val="28"/>
        </w:rPr>
        <w:t>.pants. Piemēroto sankciju un novēršanas pasākumu publicēšana</w:t>
      </w:r>
    </w:p>
    <w:p w14:paraId="6F2DBC67" w14:textId="727A16D2" w:rsidR="00BA0792" w:rsidRPr="00864F1C" w:rsidRDefault="00BA0792" w:rsidP="00F54563">
      <w:pPr>
        <w:pStyle w:val="NoSpacing"/>
        <w:tabs>
          <w:tab w:val="left" w:pos="709"/>
        </w:tabs>
        <w:rPr>
          <w:sz w:val="28"/>
          <w:szCs w:val="28"/>
        </w:rPr>
      </w:pPr>
      <w:r w:rsidRPr="00864F1C">
        <w:rPr>
          <w:sz w:val="28"/>
          <w:szCs w:val="28"/>
        </w:rPr>
        <w:tab/>
        <w:t>(1) Komisija informāciju par personām piemērotajām sankcijām un vienlaikus saskaņā ar šo likumu īstenotajām darbībām ievieto savā tīmekļa vietnē, norādot ziņas par personu un tās izdarīto pārkāpumu, kā arī par Komisijas izdotā administratīvā akta apstrīdēšanu un pieņemto nolēmumu. Informāciju publisko bez kavēšanās pēc tam, kad adresāts ir informēts par sodu un veiktajiem pasākumiem.</w:t>
      </w:r>
    </w:p>
    <w:p w14:paraId="6F242A00" w14:textId="244ECEFE" w:rsidR="00FB3B64" w:rsidRPr="00864F1C" w:rsidRDefault="00F54563" w:rsidP="00F54563">
      <w:pPr>
        <w:pStyle w:val="NoSpacing"/>
        <w:tabs>
          <w:tab w:val="left" w:pos="709"/>
        </w:tabs>
        <w:rPr>
          <w:sz w:val="28"/>
          <w:szCs w:val="28"/>
        </w:rPr>
      </w:pPr>
      <w:r w:rsidRPr="00864F1C">
        <w:rPr>
          <w:sz w:val="28"/>
          <w:szCs w:val="28"/>
        </w:rPr>
        <w:tab/>
      </w:r>
      <w:r w:rsidR="00FB3B64" w:rsidRPr="00864F1C">
        <w:rPr>
          <w:sz w:val="28"/>
          <w:szCs w:val="28"/>
        </w:rPr>
        <w:t>(2) Šā panta pirmajā daļā minēto informāciju Komisija var publiskot, neidentificējot personu, ja pēc iepriekšēja izvērtējuma veikšanas konstatē, ka tās fiziskās personas datu atklāšana, kurai piemērota sankcija, nav samērīga vai arī fiziskās vai juridiskās personas datu atklāšana var apdraudēt finanšu tirgus stabilitāti vai uzsākta kriminālprocesa norisi vai radīt nesamērīgu kaitējumu iesaistītajām personām.</w:t>
      </w:r>
    </w:p>
    <w:p w14:paraId="596C389C" w14:textId="7E67B59E" w:rsidR="00FB3B64" w:rsidRPr="00864F1C" w:rsidRDefault="00F54563" w:rsidP="00F54563">
      <w:pPr>
        <w:pStyle w:val="NoSpacing"/>
        <w:tabs>
          <w:tab w:val="left" w:pos="709"/>
        </w:tabs>
        <w:rPr>
          <w:sz w:val="28"/>
          <w:szCs w:val="28"/>
        </w:rPr>
      </w:pPr>
      <w:r w:rsidRPr="00864F1C">
        <w:rPr>
          <w:sz w:val="28"/>
          <w:szCs w:val="28"/>
        </w:rPr>
        <w:tab/>
      </w:r>
      <w:r w:rsidR="00FB3B64" w:rsidRPr="00864F1C">
        <w:rPr>
          <w:sz w:val="28"/>
          <w:szCs w:val="28"/>
        </w:rPr>
        <w:t>(3) Ja paredzams, ka šā panta otrajā daļā minētie apstākļi saprātīgā laikposmā var izbeigties, šā panta pirmajā daļā minētās informācijas publiskošanu var atlikt uz šādu laikposmu.</w:t>
      </w:r>
    </w:p>
    <w:p w14:paraId="27C4A731" w14:textId="50CA6B54" w:rsidR="00FB3B64" w:rsidRPr="00864F1C" w:rsidRDefault="00F54563" w:rsidP="00F54563">
      <w:pPr>
        <w:pStyle w:val="NoSpacing"/>
        <w:tabs>
          <w:tab w:val="left" w:pos="709"/>
        </w:tabs>
        <w:rPr>
          <w:sz w:val="28"/>
          <w:szCs w:val="28"/>
        </w:rPr>
      </w:pPr>
      <w:r w:rsidRPr="00864F1C">
        <w:rPr>
          <w:sz w:val="28"/>
          <w:szCs w:val="28"/>
        </w:rPr>
        <w:tab/>
      </w:r>
      <w:r w:rsidR="00FB3B64" w:rsidRPr="00864F1C">
        <w:rPr>
          <w:sz w:val="28"/>
          <w:szCs w:val="28"/>
        </w:rPr>
        <w:t xml:space="preserve">(4) Šajā pantā noteiktajā kārtībā Komisijas </w:t>
      </w:r>
      <w:r w:rsidR="00E00AB4" w:rsidRPr="00864F1C">
        <w:rPr>
          <w:sz w:val="28"/>
          <w:szCs w:val="28"/>
        </w:rPr>
        <w:t>tīmekļa vietnē</w:t>
      </w:r>
      <w:r w:rsidR="00FB3B64" w:rsidRPr="00864F1C">
        <w:rPr>
          <w:sz w:val="28"/>
          <w:szCs w:val="28"/>
        </w:rPr>
        <w:t xml:space="preserve"> publiskotā informācija ir pieejama vismaz piecus gadus no tās publicēšanas dienas. Tomēr publikācijā ietvertos personas datus tīmekļa vietnē saglabā tikai tik ilgi, cik ir nepieciešams un atbilstoši piemērojamiem personas datu aizsardzības noteikumiem. Glabāšanas termiņš tiek noteikts, ņemot vērā normatīvajos aktos noteiktos termiņa ierobežojumus, bet jebkurā gadījumā tas nav ilgāks par desmit gadiem.</w:t>
      </w:r>
    </w:p>
    <w:p w14:paraId="3E4ED991" w14:textId="2545BEC9" w:rsidR="00FB3B64" w:rsidRPr="00864F1C" w:rsidRDefault="002D3B1E" w:rsidP="002D3B1E">
      <w:pPr>
        <w:pStyle w:val="NoSpacing"/>
        <w:tabs>
          <w:tab w:val="left" w:pos="709"/>
        </w:tabs>
        <w:rPr>
          <w:sz w:val="28"/>
          <w:szCs w:val="28"/>
        </w:rPr>
      </w:pPr>
      <w:r w:rsidRPr="00864F1C">
        <w:rPr>
          <w:sz w:val="28"/>
          <w:szCs w:val="28"/>
        </w:rPr>
        <w:tab/>
      </w:r>
      <w:r w:rsidR="00FB3B64" w:rsidRPr="00864F1C">
        <w:rPr>
          <w:sz w:val="28"/>
          <w:szCs w:val="28"/>
        </w:rPr>
        <w:t>(5) Komisija informē Eiropas Banku iestādi par personām piemērotajām sankcijām.</w:t>
      </w:r>
    </w:p>
    <w:p w14:paraId="71FD768D" w14:textId="7FB4DC50" w:rsidR="00FB3B64" w:rsidRPr="00864F1C" w:rsidRDefault="002D3B1E" w:rsidP="002D3B1E">
      <w:pPr>
        <w:pStyle w:val="NoSpacing"/>
        <w:tabs>
          <w:tab w:val="left" w:pos="709"/>
        </w:tabs>
        <w:rPr>
          <w:sz w:val="28"/>
          <w:szCs w:val="28"/>
        </w:rPr>
      </w:pPr>
      <w:r w:rsidRPr="00864F1C">
        <w:rPr>
          <w:sz w:val="28"/>
          <w:szCs w:val="28"/>
        </w:rPr>
        <w:tab/>
      </w:r>
      <w:r w:rsidR="00FB3B64" w:rsidRPr="00864F1C">
        <w:rPr>
          <w:sz w:val="28"/>
          <w:szCs w:val="28"/>
        </w:rPr>
        <w:t>(6) Komisijai ir tiesības šā panta pirmajā daļā noteiktajā kārtībā publicēt informāciju par citiem lēmumiem, ko tā ir pieņēmusi saskaņā ar šo likumu, ja tādi lēmumi var ietekmēt ieguldītāju intereses, bet nerada draudus kredītiestādes vai finanšu tirgus stabilitātei.</w:t>
      </w:r>
    </w:p>
    <w:p w14:paraId="3D08BDB3" w14:textId="6D52B9D5" w:rsidR="00442F3D" w:rsidRPr="00864F1C" w:rsidRDefault="00442F3D" w:rsidP="009B6803">
      <w:pPr>
        <w:pStyle w:val="NoSpacing"/>
        <w:rPr>
          <w:b/>
          <w:sz w:val="28"/>
          <w:szCs w:val="28"/>
        </w:rPr>
      </w:pPr>
    </w:p>
    <w:p w14:paraId="1CB95679" w14:textId="03C47A73" w:rsidR="008A0F22" w:rsidRPr="00864F1C" w:rsidRDefault="002A40C6" w:rsidP="002A40C6">
      <w:pPr>
        <w:pStyle w:val="NoSpacing"/>
        <w:tabs>
          <w:tab w:val="left" w:pos="709"/>
        </w:tabs>
        <w:rPr>
          <w:b/>
          <w:sz w:val="28"/>
          <w:szCs w:val="28"/>
        </w:rPr>
      </w:pPr>
      <w:r w:rsidRPr="00864F1C">
        <w:rPr>
          <w:b/>
          <w:sz w:val="28"/>
          <w:szCs w:val="28"/>
        </w:rPr>
        <w:tab/>
      </w:r>
      <w:r w:rsidR="00FB3B64" w:rsidRPr="00864F1C">
        <w:rPr>
          <w:b/>
          <w:sz w:val="28"/>
          <w:szCs w:val="28"/>
        </w:rPr>
        <w:t>1</w:t>
      </w:r>
      <w:r w:rsidR="00B74BCB" w:rsidRPr="00864F1C">
        <w:rPr>
          <w:b/>
          <w:sz w:val="28"/>
          <w:szCs w:val="28"/>
        </w:rPr>
        <w:t>1</w:t>
      </w:r>
      <w:r w:rsidR="00C01FAF" w:rsidRPr="00864F1C">
        <w:rPr>
          <w:b/>
          <w:sz w:val="28"/>
          <w:szCs w:val="28"/>
        </w:rPr>
        <w:t>4</w:t>
      </w:r>
      <w:r w:rsidR="00FB3B64" w:rsidRPr="00864F1C">
        <w:rPr>
          <w:b/>
          <w:sz w:val="28"/>
          <w:szCs w:val="28"/>
        </w:rPr>
        <w:t>.pants</w:t>
      </w:r>
      <w:r w:rsidR="008A3423" w:rsidRPr="00864F1C">
        <w:rPr>
          <w:b/>
          <w:sz w:val="28"/>
          <w:szCs w:val="28"/>
        </w:rPr>
        <w:t xml:space="preserve">. </w:t>
      </w:r>
      <w:r w:rsidR="00FB3B64" w:rsidRPr="00864F1C">
        <w:rPr>
          <w:b/>
          <w:sz w:val="28"/>
          <w:szCs w:val="28"/>
        </w:rPr>
        <w:t xml:space="preserve">Komisijas lēmuma </w:t>
      </w:r>
      <w:r w:rsidR="00B74BCB" w:rsidRPr="00864F1C">
        <w:rPr>
          <w:b/>
          <w:sz w:val="28"/>
          <w:szCs w:val="28"/>
        </w:rPr>
        <w:t>darbības</w:t>
      </w:r>
      <w:r w:rsidR="00FB3B64" w:rsidRPr="00864F1C">
        <w:rPr>
          <w:b/>
          <w:sz w:val="28"/>
          <w:szCs w:val="28"/>
        </w:rPr>
        <w:t xml:space="preserve"> neapturēšana</w:t>
      </w:r>
    </w:p>
    <w:p w14:paraId="2A3EF39D" w14:textId="62CA0E7B" w:rsidR="008F08E8" w:rsidRPr="00864F1C" w:rsidRDefault="008F08E8" w:rsidP="002A40C6">
      <w:pPr>
        <w:pStyle w:val="NoSpacing"/>
        <w:tabs>
          <w:tab w:val="left" w:pos="709"/>
        </w:tabs>
        <w:rPr>
          <w:sz w:val="28"/>
          <w:szCs w:val="28"/>
        </w:rPr>
      </w:pPr>
      <w:r w:rsidRPr="00864F1C">
        <w:rPr>
          <w:sz w:val="28"/>
          <w:szCs w:val="28"/>
        </w:rPr>
        <w:tab/>
        <w:t>Komisijas izdotā administratīvā akta</w:t>
      </w:r>
      <w:r w:rsidR="00A50C29" w:rsidRPr="00864F1C">
        <w:rPr>
          <w:sz w:val="28"/>
          <w:szCs w:val="28"/>
        </w:rPr>
        <w:t xml:space="preserve">, izņemot par naudas </w:t>
      </w:r>
      <w:r w:rsidR="002F16F3">
        <w:rPr>
          <w:sz w:val="28"/>
          <w:szCs w:val="28"/>
        </w:rPr>
        <w:t xml:space="preserve">soda </w:t>
      </w:r>
      <w:r w:rsidR="00A50C29" w:rsidRPr="00864F1C">
        <w:rPr>
          <w:sz w:val="28"/>
          <w:szCs w:val="28"/>
        </w:rPr>
        <w:t xml:space="preserve">piemērošanu, </w:t>
      </w:r>
      <w:r w:rsidRPr="00864F1C">
        <w:rPr>
          <w:sz w:val="28"/>
          <w:szCs w:val="28"/>
        </w:rPr>
        <w:t>pārsūdzēšana neaptur šā akta darbību.</w:t>
      </w:r>
    </w:p>
    <w:p w14:paraId="5CFF10F5" w14:textId="77777777" w:rsidR="00FB3B64" w:rsidRPr="00864F1C" w:rsidRDefault="00FB3B64" w:rsidP="009B6803">
      <w:pPr>
        <w:pStyle w:val="NoSpacing"/>
        <w:rPr>
          <w:sz w:val="28"/>
          <w:szCs w:val="28"/>
        </w:rPr>
      </w:pPr>
    </w:p>
    <w:p w14:paraId="403A63B1" w14:textId="77777777" w:rsidR="00FB3B64" w:rsidRPr="00864F1C" w:rsidRDefault="00FB3B64" w:rsidP="005D2AFE">
      <w:pPr>
        <w:pStyle w:val="NoSpacing"/>
        <w:jc w:val="center"/>
        <w:rPr>
          <w:b/>
          <w:bCs/>
          <w:sz w:val="28"/>
          <w:szCs w:val="28"/>
        </w:rPr>
      </w:pPr>
      <w:r w:rsidRPr="00864F1C">
        <w:rPr>
          <w:b/>
          <w:bCs/>
          <w:sz w:val="28"/>
          <w:szCs w:val="28"/>
        </w:rPr>
        <w:t>Pārejas noteikumi</w:t>
      </w:r>
    </w:p>
    <w:p w14:paraId="67CEB98E" w14:textId="77777777" w:rsidR="005D2AFE" w:rsidRPr="00864F1C" w:rsidRDefault="00FB3B64" w:rsidP="00FB3B64">
      <w:pPr>
        <w:pStyle w:val="NoSpacing"/>
        <w:rPr>
          <w:sz w:val="28"/>
          <w:szCs w:val="28"/>
        </w:rPr>
      </w:pPr>
      <w:r w:rsidRPr="00864F1C">
        <w:rPr>
          <w:sz w:val="28"/>
          <w:szCs w:val="28"/>
        </w:rPr>
        <w:tab/>
      </w:r>
    </w:p>
    <w:p w14:paraId="744CAACA" w14:textId="239A4F0B" w:rsidR="009B6803" w:rsidRPr="00864F1C" w:rsidRDefault="002D3B1E" w:rsidP="002D3B1E">
      <w:pPr>
        <w:pStyle w:val="NoSpacing"/>
        <w:tabs>
          <w:tab w:val="left" w:pos="709"/>
        </w:tabs>
        <w:rPr>
          <w:sz w:val="28"/>
          <w:szCs w:val="28"/>
        </w:rPr>
      </w:pPr>
      <w:r w:rsidRPr="00864F1C">
        <w:rPr>
          <w:sz w:val="28"/>
          <w:szCs w:val="28"/>
        </w:rPr>
        <w:tab/>
      </w:r>
      <w:r w:rsidR="00FB3B64" w:rsidRPr="00864F1C">
        <w:rPr>
          <w:sz w:val="28"/>
          <w:szCs w:val="28"/>
        </w:rPr>
        <w:t xml:space="preserve">Ar šā likuma spēkā stāšanos spēku zaudē Hipotekāro ķīlu zīmju likums (Latvijas Vēstnesis, 1998, 280/281 (1341/1342); Latvijas Republikas Saeimas un Ministru Kabineta Ziņotājs, 1998, Nr. 21). </w:t>
      </w:r>
    </w:p>
    <w:p w14:paraId="34C5C650" w14:textId="77777777" w:rsidR="004A3EC4" w:rsidRPr="00864F1C" w:rsidRDefault="00FB3B64" w:rsidP="002D3B1E">
      <w:pPr>
        <w:pStyle w:val="chaptername"/>
        <w:rPr>
          <w:sz w:val="28"/>
          <w:szCs w:val="28"/>
        </w:rPr>
      </w:pPr>
      <w:r w:rsidRPr="00864F1C">
        <w:rPr>
          <w:sz w:val="28"/>
          <w:szCs w:val="28"/>
        </w:rPr>
        <w:t>Informatīva atsauce uz Eiropas Savienības direktīvām</w:t>
      </w:r>
    </w:p>
    <w:p w14:paraId="4FD43F10" w14:textId="509D74CB" w:rsidR="00FB3B64" w:rsidRPr="00864F1C" w:rsidRDefault="002D3B1E" w:rsidP="002D3B1E">
      <w:pPr>
        <w:pStyle w:val="NormalWeb"/>
        <w:shd w:val="clear" w:color="auto" w:fill="FFFFFF"/>
        <w:tabs>
          <w:tab w:val="left" w:pos="709"/>
        </w:tabs>
        <w:spacing w:line="293" w:lineRule="atLeast"/>
        <w:rPr>
          <w:rFonts w:ascii="Times New Roman" w:hAnsi="Times New Roman"/>
          <w:sz w:val="28"/>
          <w:szCs w:val="28"/>
        </w:rPr>
      </w:pPr>
      <w:r w:rsidRPr="00864F1C">
        <w:rPr>
          <w:rFonts w:ascii="Times New Roman" w:hAnsi="Times New Roman"/>
          <w:sz w:val="28"/>
          <w:szCs w:val="28"/>
        </w:rPr>
        <w:tab/>
      </w:r>
      <w:r w:rsidR="00FB3B64" w:rsidRPr="00864F1C">
        <w:rPr>
          <w:rFonts w:ascii="Times New Roman" w:hAnsi="Times New Roman"/>
          <w:sz w:val="28"/>
          <w:szCs w:val="28"/>
        </w:rPr>
        <w:t>Likumā iekļautas tiesību normas, kuras izriet no</w:t>
      </w:r>
      <w:r w:rsidR="000425EE" w:rsidRPr="00864F1C">
        <w:rPr>
          <w:rFonts w:ascii="Times New Roman" w:hAnsi="Times New Roman"/>
          <w:sz w:val="28"/>
          <w:szCs w:val="28"/>
        </w:rPr>
        <w:t xml:space="preserve"> </w:t>
      </w:r>
      <w:r w:rsidR="00FB3B64" w:rsidRPr="00864F1C">
        <w:rPr>
          <w:rFonts w:ascii="Times New Roman" w:hAnsi="Times New Roman"/>
          <w:sz w:val="28"/>
          <w:szCs w:val="28"/>
        </w:rPr>
        <w:t>Eiropas Parlamenta un Padomes 2019.gada 27.novembra direktīva Nr.</w:t>
      </w:r>
      <w:r w:rsidR="00442F3D" w:rsidRPr="00864F1C">
        <w:rPr>
          <w:rFonts w:ascii="Times New Roman" w:hAnsi="Times New Roman"/>
          <w:sz w:val="28"/>
          <w:szCs w:val="28"/>
        </w:rPr>
        <w:t> </w:t>
      </w:r>
      <w:r w:rsidR="00FB3B64" w:rsidRPr="00864F1C">
        <w:rPr>
          <w:rFonts w:ascii="Times New Roman" w:hAnsi="Times New Roman"/>
          <w:sz w:val="28"/>
          <w:szCs w:val="28"/>
        </w:rPr>
        <w:t>2019/2162 par segto obligāciju emisiju un segto obligāciju publisko uzraudzību un ar ko groza Direktīvas 2009/65/EK un 2014/59/ES.</w:t>
      </w:r>
    </w:p>
    <w:p w14:paraId="1C842B6C" w14:textId="3479AA7A" w:rsidR="00FB3B64" w:rsidRDefault="00FB3B64" w:rsidP="00FB3B64">
      <w:pPr>
        <w:tabs>
          <w:tab w:val="left" w:pos="1134"/>
        </w:tabs>
        <w:spacing w:before="120"/>
        <w:rPr>
          <w:sz w:val="28"/>
          <w:szCs w:val="28"/>
        </w:rPr>
      </w:pPr>
    </w:p>
    <w:p w14:paraId="3A8DDA92" w14:textId="6F06DB1E" w:rsidR="001313A0" w:rsidRDefault="001313A0" w:rsidP="00FB3B64">
      <w:pPr>
        <w:tabs>
          <w:tab w:val="left" w:pos="1134"/>
        </w:tabs>
        <w:spacing w:before="120"/>
        <w:rPr>
          <w:sz w:val="28"/>
          <w:szCs w:val="28"/>
        </w:rPr>
      </w:pPr>
    </w:p>
    <w:p w14:paraId="7511040F" w14:textId="77777777" w:rsidR="001313A0" w:rsidRPr="00864F1C" w:rsidRDefault="001313A0" w:rsidP="00FB3B64">
      <w:pPr>
        <w:tabs>
          <w:tab w:val="left" w:pos="1134"/>
        </w:tabs>
        <w:spacing w:before="120"/>
        <w:rPr>
          <w:sz w:val="28"/>
          <w:szCs w:val="28"/>
        </w:rPr>
      </w:pPr>
    </w:p>
    <w:p w14:paraId="78802DCB" w14:textId="77777777" w:rsidR="001313A0" w:rsidRPr="00A049A0" w:rsidRDefault="001313A0" w:rsidP="001313A0">
      <w:pPr>
        <w:rPr>
          <w:spacing w:val="-2"/>
          <w:sz w:val="20"/>
          <w:szCs w:val="28"/>
        </w:rPr>
      </w:pPr>
      <w:r>
        <w:rPr>
          <w:spacing w:val="-2"/>
          <w:sz w:val="20"/>
          <w:szCs w:val="28"/>
        </w:rPr>
        <w:t>Tiesnieks</w:t>
      </w:r>
      <w:r w:rsidRPr="00A049A0">
        <w:rPr>
          <w:spacing w:val="-2"/>
          <w:sz w:val="20"/>
          <w:szCs w:val="28"/>
        </w:rPr>
        <w:t>, 67095</w:t>
      </w:r>
      <w:r>
        <w:rPr>
          <w:spacing w:val="-2"/>
          <w:sz w:val="20"/>
          <w:szCs w:val="28"/>
        </w:rPr>
        <w:t>667</w:t>
      </w:r>
    </w:p>
    <w:p w14:paraId="6869BA75" w14:textId="77777777" w:rsidR="001313A0" w:rsidRPr="00FE1DB7" w:rsidRDefault="00B76CF8" w:rsidP="001313A0">
      <w:pPr>
        <w:rPr>
          <w:sz w:val="20"/>
          <w:szCs w:val="28"/>
        </w:rPr>
      </w:pPr>
      <w:hyperlink r:id="rId11" w:history="1">
        <w:r w:rsidR="001313A0" w:rsidRPr="00706D47">
          <w:rPr>
            <w:rStyle w:val="Hyperlink"/>
            <w:spacing w:val="-2"/>
            <w:sz w:val="20"/>
            <w:szCs w:val="28"/>
          </w:rPr>
          <w:t>Imants.Tiesnieks@fm.gov.lv</w:t>
        </w:r>
      </w:hyperlink>
      <w:r w:rsidR="001313A0">
        <w:rPr>
          <w:spacing w:val="-2"/>
          <w:sz w:val="20"/>
          <w:szCs w:val="28"/>
        </w:rPr>
        <w:t xml:space="preserve"> </w:t>
      </w:r>
    </w:p>
    <w:p w14:paraId="15828336" w14:textId="77777777" w:rsidR="00580498" w:rsidRPr="00864F1C" w:rsidRDefault="00580498" w:rsidP="00FB3B64">
      <w:pPr>
        <w:rPr>
          <w:sz w:val="28"/>
          <w:szCs w:val="28"/>
        </w:rPr>
      </w:pPr>
    </w:p>
    <w:sectPr w:rsidR="00580498" w:rsidRPr="00864F1C" w:rsidSect="009A6DA4">
      <w:footerReference w:type="default" r:id="rId12"/>
      <w:pgSz w:w="11906" w:h="16838"/>
      <w:pgMar w:top="1134" w:right="170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773D0" w14:textId="77777777" w:rsidR="00B76CF8" w:rsidRDefault="00B76CF8" w:rsidP="00FB3B64">
      <w:r>
        <w:separator/>
      </w:r>
    </w:p>
  </w:endnote>
  <w:endnote w:type="continuationSeparator" w:id="0">
    <w:p w14:paraId="6AE9C5FF" w14:textId="77777777" w:rsidR="00B76CF8" w:rsidRDefault="00B76CF8" w:rsidP="00FB3B64">
      <w:r>
        <w:continuationSeparator/>
      </w:r>
    </w:p>
  </w:endnote>
  <w:endnote w:type="continuationNotice" w:id="1">
    <w:p w14:paraId="1872442B" w14:textId="77777777" w:rsidR="00B76CF8" w:rsidRDefault="00B76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7F6F8" w14:textId="6F3175FE" w:rsidR="001808D9" w:rsidRDefault="001808D9">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D23E5">
      <w:rPr>
        <w:caps/>
        <w:noProof/>
        <w:color w:val="4472C4" w:themeColor="accent1"/>
      </w:rPr>
      <w:t>1</w:t>
    </w:r>
    <w:r>
      <w:rPr>
        <w:caps/>
        <w:noProof/>
        <w:color w:val="4472C4" w:themeColor="accent1"/>
      </w:rPr>
      <w:fldChar w:fldCharType="end"/>
    </w:r>
  </w:p>
  <w:p w14:paraId="5E6EE4AE" w14:textId="374C1AD0" w:rsidR="001808D9" w:rsidRDefault="001808D9">
    <w:pPr>
      <w:pStyle w:val="Footer"/>
    </w:pPr>
    <w:r>
      <w:t>FMLIK_110520_SOL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A542B" w14:textId="77777777" w:rsidR="00B76CF8" w:rsidRDefault="00B76CF8" w:rsidP="00FB3B64">
      <w:r>
        <w:separator/>
      </w:r>
    </w:p>
  </w:footnote>
  <w:footnote w:type="continuationSeparator" w:id="0">
    <w:p w14:paraId="53525844" w14:textId="77777777" w:rsidR="00B76CF8" w:rsidRDefault="00B76CF8" w:rsidP="00FB3B64">
      <w:r>
        <w:continuationSeparator/>
      </w:r>
    </w:p>
  </w:footnote>
  <w:footnote w:type="continuationNotice" w:id="1">
    <w:p w14:paraId="3F757F52" w14:textId="77777777" w:rsidR="00B76CF8" w:rsidRDefault="00B76C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A0A"/>
    <w:multiLevelType w:val="hybridMultilevel"/>
    <w:tmpl w:val="965A694A"/>
    <w:lvl w:ilvl="0" w:tplc="0EE48FB2">
      <w:start w:val="8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245A2"/>
    <w:multiLevelType w:val="hybridMultilevel"/>
    <w:tmpl w:val="884C409A"/>
    <w:lvl w:ilvl="0" w:tplc="D744C8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7C5CD3"/>
    <w:multiLevelType w:val="hybridMultilevel"/>
    <w:tmpl w:val="CEFE5E6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D0984"/>
    <w:multiLevelType w:val="hybridMultilevel"/>
    <w:tmpl w:val="3418CA1A"/>
    <w:lvl w:ilvl="0" w:tplc="4078A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428A7"/>
    <w:multiLevelType w:val="hybridMultilevel"/>
    <w:tmpl w:val="8BF0F9F4"/>
    <w:lvl w:ilvl="0" w:tplc="E0A238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C629A"/>
    <w:multiLevelType w:val="hybridMultilevel"/>
    <w:tmpl w:val="3B744AE2"/>
    <w:lvl w:ilvl="0" w:tplc="4766833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923B69"/>
    <w:multiLevelType w:val="hybridMultilevel"/>
    <w:tmpl w:val="BB60C05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8B7701"/>
    <w:multiLevelType w:val="hybridMultilevel"/>
    <w:tmpl w:val="CEFE5E6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523760"/>
    <w:multiLevelType w:val="multilevel"/>
    <w:tmpl w:val="0E6A53BE"/>
    <w:numStyleLink w:val="SORLDDHeadings"/>
  </w:abstractNum>
  <w:abstractNum w:abstractNumId="9" w15:restartNumberingAfterBreak="0">
    <w:nsid w:val="0D6B7760"/>
    <w:multiLevelType w:val="hybridMultilevel"/>
    <w:tmpl w:val="5E5670C0"/>
    <w:lvl w:ilvl="0" w:tplc="3A148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802979"/>
    <w:multiLevelType w:val="hybridMultilevel"/>
    <w:tmpl w:val="FE7A4D10"/>
    <w:lvl w:ilvl="0" w:tplc="D744C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C54263"/>
    <w:multiLevelType w:val="hybridMultilevel"/>
    <w:tmpl w:val="666EEFCC"/>
    <w:lvl w:ilvl="0" w:tplc="22F8F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7D5A98"/>
    <w:multiLevelType w:val="hybridMultilevel"/>
    <w:tmpl w:val="4EDCBCF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DC164B"/>
    <w:multiLevelType w:val="multilevel"/>
    <w:tmpl w:val="57280034"/>
    <w:lvl w:ilvl="0">
      <w:start w:val="1"/>
      <w:numFmt w:val="decimal"/>
      <w:pStyle w:val="SectionStyle"/>
      <w:lvlText w:val="%1. pants."/>
      <w:lvlJc w:val="right"/>
      <w:pPr>
        <w:ind w:left="1778"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5" w15:restartNumberingAfterBreak="0">
    <w:nsid w:val="127415AB"/>
    <w:multiLevelType w:val="hybridMultilevel"/>
    <w:tmpl w:val="0AC6B1AA"/>
    <w:lvl w:ilvl="0" w:tplc="D4041DB6">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293CE5"/>
    <w:multiLevelType w:val="hybridMultilevel"/>
    <w:tmpl w:val="62CA416A"/>
    <w:lvl w:ilvl="0" w:tplc="0409001B">
      <w:start w:val="1"/>
      <w:numFmt w:val="lowerRoman"/>
      <w:lvlText w:val="%1."/>
      <w:lvlJc w:val="right"/>
      <w:pPr>
        <w:ind w:left="720" w:hanging="360"/>
      </w:pPr>
    </w:lvl>
    <w:lvl w:ilvl="1" w:tplc="04090017">
      <w:start w:val="1"/>
      <w:numFmt w:val="lowerLetter"/>
      <w:lvlText w:val="%2)"/>
      <w:lvlJc w:val="left"/>
      <w:pPr>
        <w:ind w:left="1440" w:hanging="360"/>
      </w:pPr>
    </w:lvl>
    <w:lvl w:ilvl="2" w:tplc="F5C2A1A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B003FC"/>
    <w:multiLevelType w:val="hybridMultilevel"/>
    <w:tmpl w:val="05863940"/>
    <w:lvl w:ilvl="0" w:tplc="78221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3F14BEB"/>
    <w:multiLevelType w:val="hybridMultilevel"/>
    <w:tmpl w:val="59E625C0"/>
    <w:lvl w:ilvl="0" w:tplc="87961022">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5478DF"/>
    <w:multiLevelType w:val="hybridMultilevel"/>
    <w:tmpl w:val="24E847C4"/>
    <w:lvl w:ilvl="0" w:tplc="47668338">
      <w:start w:val="1"/>
      <w:numFmt w:val="decimal"/>
      <w:lvlText w:val="(%1)"/>
      <w:lvlJc w:val="left"/>
      <w:pPr>
        <w:ind w:left="81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415E6C"/>
    <w:multiLevelType w:val="hybridMultilevel"/>
    <w:tmpl w:val="4ADA02E4"/>
    <w:lvl w:ilvl="0" w:tplc="D744C8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70D1498"/>
    <w:multiLevelType w:val="hybridMultilevel"/>
    <w:tmpl w:val="FF946E74"/>
    <w:lvl w:ilvl="0" w:tplc="4148B3F2">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FE010B"/>
    <w:multiLevelType w:val="hybridMultilevel"/>
    <w:tmpl w:val="494069CE"/>
    <w:lvl w:ilvl="0" w:tplc="7E40FDD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AFC6301"/>
    <w:multiLevelType w:val="hybridMultilevel"/>
    <w:tmpl w:val="B846E11E"/>
    <w:lvl w:ilvl="0" w:tplc="CBB8F78A">
      <w:start w:val="19"/>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8A29BB"/>
    <w:multiLevelType w:val="hybridMultilevel"/>
    <w:tmpl w:val="6664807C"/>
    <w:lvl w:ilvl="0" w:tplc="DE32BD52">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715EAC"/>
    <w:multiLevelType w:val="hybridMultilevel"/>
    <w:tmpl w:val="15C80B88"/>
    <w:lvl w:ilvl="0" w:tplc="B818E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7D5628"/>
    <w:multiLevelType w:val="hybridMultilevel"/>
    <w:tmpl w:val="4ADA02E4"/>
    <w:lvl w:ilvl="0" w:tplc="D744C8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0FB65DA"/>
    <w:multiLevelType w:val="hybridMultilevel"/>
    <w:tmpl w:val="9C866252"/>
    <w:lvl w:ilvl="0" w:tplc="F15E3B6C">
      <w:start w:val="1"/>
      <w:numFmt w:val="decimal"/>
      <w:lvlText w:val="%1."/>
      <w:lvlJc w:val="left"/>
      <w:pPr>
        <w:ind w:left="720" w:hanging="360"/>
      </w:pPr>
      <w:rPr>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1C66499"/>
    <w:multiLevelType w:val="hybridMultilevel"/>
    <w:tmpl w:val="27AE8320"/>
    <w:lvl w:ilvl="0" w:tplc="50E25BDA">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574CDB"/>
    <w:multiLevelType w:val="hybridMultilevel"/>
    <w:tmpl w:val="03202208"/>
    <w:lvl w:ilvl="0" w:tplc="8228A61E">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AF1946"/>
    <w:multiLevelType w:val="hybridMultilevel"/>
    <w:tmpl w:val="3D08DB4E"/>
    <w:lvl w:ilvl="0" w:tplc="F964FC4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6F82CC8"/>
    <w:multiLevelType w:val="hybridMultilevel"/>
    <w:tmpl w:val="560A2F2A"/>
    <w:lvl w:ilvl="0" w:tplc="7F0EA108">
      <w:start w:val="45"/>
      <w:numFmt w:val="decimal"/>
      <w:lvlText w:val="%1."/>
      <w:lvlJc w:val="left"/>
      <w:pPr>
        <w:ind w:left="721" w:hanging="360"/>
      </w:pPr>
      <w:rPr>
        <w:rFonts w:hint="default"/>
      </w:rPr>
    </w:lvl>
    <w:lvl w:ilvl="1" w:tplc="0A6E7F74">
      <w:start w:val="1"/>
      <w:numFmt w:val="decimal"/>
      <w:lvlText w:val="%2)"/>
      <w:lvlJc w:val="left"/>
      <w:pPr>
        <w:ind w:left="1441" w:hanging="360"/>
      </w:pPr>
      <w:rPr>
        <w:rFonts w:hint="default"/>
      </w:rPr>
    </w:lvl>
    <w:lvl w:ilvl="2" w:tplc="799CCBDE">
      <w:start w:val="1"/>
      <w:numFmt w:val="decimal"/>
      <w:lvlText w:val="(%3)"/>
      <w:lvlJc w:val="left"/>
      <w:pPr>
        <w:ind w:left="2341" w:hanging="360"/>
      </w:pPr>
      <w:rPr>
        <w:rFonts w:hint="default"/>
      </w:r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2" w15:restartNumberingAfterBreak="0">
    <w:nsid w:val="28F9155C"/>
    <w:multiLevelType w:val="hybridMultilevel"/>
    <w:tmpl w:val="497C7F70"/>
    <w:lvl w:ilvl="0" w:tplc="E0A2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232CC8"/>
    <w:multiLevelType w:val="hybridMultilevel"/>
    <w:tmpl w:val="B7B2AB7C"/>
    <w:lvl w:ilvl="0" w:tplc="3130566A">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9269D1"/>
    <w:multiLevelType w:val="hybridMultilevel"/>
    <w:tmpl w:val="98963C5E"/>
    <w:lvl w:ilvl="0" w:tplc="36D4E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777FBD"/>
    <w:multiLevelType w:val="hybridMultilevel"/>
    <w:tmpl w:val="3B744AE2"/>
    <w:lvl w:ilvl="0" w:tplc="4766833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2DA1EFE"/>
    <w:multiLevelType w:val="hybridMultilevel"/>
    <w:tmpl w:val="3D08DB4E"/>
    <w:lvl w:ilvl="0" w:tplc="F964FC4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55C3CC6"/>
    <w:multiLevelType w:val="hybridMultilevel"/>
    <w:tmpl w:val="5B9E333A"/>
    <w:lvl w:ilvl="0" w:tplc="71D2FE88">
      <w:start w:val="25"/>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9A2575"/>
    <w:multiLevelType w:val="hybridMultilevel"/>
    <w:tmpl w:val="6B10B9A4"/>
    <w:lvl w:ilvl="0" w:tplc="B0FC3666">
      <w:start w:val="27"/>
      <w:numFmt w:val="decimal"/>
      <w:lvlText w:val="%1."/>
      <w:lvlJc w:val="left"/>
      <w:pPr>
        <w:ind w:left="10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232756"/>
    <w:multiLevelType w:val="hybridMultilevel"/>
    <w:tmpl w:val="3B744AE2"/>
    <w:lvl w:ilvl="0" w:tplc="4766833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9D02E50"/>
    <w:multiLevelType w:val="hybridMultilevel"/>
    <w:tmpl w:val="D9900BF4"/>
    <w:lvl w:ilvl="0" w:tplc="D744C8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BF84AF5"/>
    <w:multiLevelType w:val="hybridMultilevel"/>
    <w:tmpl w:val="CEFE5E6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CC22D42"/>
    <w:multiLevelType w:val="hybridMultilevel"/>
    <w:tmpl w:val="0D8CFF56"/>
    <w:lvl w:ilvl="0" w:tplc="E28A79FE">
      <w:start w:val="8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6376FC"/>
    <w:multiLevelType w:val="hybridMultilevel"/>
    <w:tmpl w:val="AECC4C54"/>
    <w:lvl w:ilvl="0" w:tplc="19AAE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6220C7"/>
    <w:multiLevelType w:val="hybridMultilevel"/>
    <w:tmpl w:val="6242DE10"/>
    <w:lvl w:ilvl="0" w:tplc="8A36A160">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056C4B"/>
    <w:multiLevelType w:val="hybridMultilevel"/>
    <w:tmpl w:val="2A4633B8"/>
    <w:lvl w:ilvl="0" w:tplc="73029486">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9F7E62"/>
    <w:multiLevelType w:val="hybridMultilevel"/>
    <w:tmpl w:val="6C28B8A4"/>
    <w:lvl w:ilvl="0" w:tplc="F3FC9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942994"/>
    <w:multiLevelType w:val="hybridMultilevel"/>
    <w:tmpl w:val="3D08DB4E"/>
    <w:lvl w:ilvl="0" w:tplc="F964FC4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4A77083"/>
    <w:multiLevelType w:val="hybridMultilevel"/>
    <w:tmpl w:val="3B744AE2"/>
    <w:lvl w:ilvl="0" w:tplc="4766833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53D7C11"/>
    <w:multiLevelType w:val="hybridMultilevel"/>
    <w:tmpl w:val="3EA8FCFA"/>
    <w:lvl w:ilvl="0" w:tplc="6FC43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241CBE"/>
    <w:multiLevelType w:val="multilevel"/>
    <w:tmpl w:val="44527B4E"/>
    <w:lvl w:ilvl="0">
      <w:start w:val="1"/>
      <w:numFmt w:val="upperLetter"/>
      <w:pStyle w:val="Heading1"/>
      <w:suff w:val="space"/>
      <w:lvlText w:val="Division %1 "/>
      <w:lvlJc w:val="left"/>
      <w:pPr>
        <w:ind w:left="4678" w:firstLine="0"/>
      </w:pPr>
      <w:rPr>
        <w:rFonts w:ascii="Times New Roman" w:hAnsi="Times New Roman" w:cs="Times New Roman"/>
        <w:b/>
        <w:bCs w:val="0"/>
        <w:i w:val="0"/>
        <w:iCs w:val="0"/>
        <w:caps w:val="0"/>
        <w:smallCaps w:val="0"/>
        <w:strike w:val="0"/>
        <w:dstrike w:val="0"/>
        <w:noProof w:val="0"/>
        <w:vanish w:val="0"/>
        <w:color w:val="FF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1984" w:firstLine="0"/>
      </w:pPr>
      <w:rPr>
        <w:rFonts w:hint="default"/>
      </w:rPr>
    </w:lvl>
    <w:lvl w:ilvl="2">
      <w:start w:val="1"/>
      <w:numFmt w:val="none"/>
      <w:pStyle w:val="Heading3"/>
      <w:suff w:val="nothing"/>
      <w:lvlText w:val=""/>
      <w:lvlJc w:val="left"/>
      <w:pPr>
        <w:ind w:left="1984" w:firstLine="0"/>
      </w:pPr>
      <w:rPr>
        <w:rFonts w:hint="default"/>
      </w:rPr>
    </w:lvl>
    <w:lvl w:ilvl="3">
      <w:start w:val="1"/>
      <w:numFmt w:val="none"/>
      <w:pStyle w:val="Heading4"/>
      <w:suff w:val="nothing"/>
      <w:lvlText w:val=""/>
      <w:lvlJc w:val="left"/>
      <w:pPr>
        <w:ind w:left="1984" w:firstLine="0"/>
      </w:pPr>
      <w:rPr>
        <w:rFonts w:hint="default"/>
      </w:rPr>
    </w:lvl>
    <w:lvl w:ilvl="4">
      <w:start w:val="1"/>
      <w:numFmt w:val="none"/>
      <w:pStyle w:val="Heading5"/>
      <w:suff w:val="nothing"/>
      <w:lvlText w:val=""/>
      <w:lvlJc w:val="left"/>
      <w:pPr>
        <w:ind w:left="1984" w:firstLine="0"/>
      </w:pPr>
      <w:rPr>
        <w:rFonts w:hint="default"/>
      </w:rPr>
    </w:lvl>
    <w:lvl w:ilvl="5">
      <w:start w:val="1"/>
      <w:numFmt w:val="none"/>
      <w:pStyle w:val="Heading6"/>
      <w:suff w:val="nothing"/>
      <w:lvlText w:val=""/>
      <w:lvlJc w:val="left"/>
      <w:pPr>
        <w:ind w:left="1984" w:firstLine="0"/>
      </w:pPr>
      <w:rPr>
        <w:rFonts w:hint="default"/>
      </w:rPr>
    </w:lvl>
    <w:lvl w:ilvl="6">
      <w:start w:val="1"/>
      <w:numFmt w:val="none"/>
      <w:pStyle w:val="Heading7"/>
      <w:suff w:val="nothing"/>
      <w:lvlText w:val=""/>
      <w:lvlJc w:val="left"/>
      <w:pPr>
        <w:ind w:left="1984" w:firstLine="0"/>
      </w:pPr>
      <w:rPr>
        <w:rFonts w:hint="default"/>
      </w:rPr>
    </w:lvl>
    <w:lvl w:ilvl="7">
      <w:start w:val="1"/>
      <w:numFmt w:val="none"/>
      <w:pStyle w:val="Heading8"/>
      <w:suff w:val="nothing"/>
      <w:lvlText w:val=""/>
      <w:lvlJc w:val="left"/>
      <w:pPr>
        <w:ind w:left="1984" w:firstLine="0"/>
      </w:pPr>
      <w:rPr>
        <w:rFonts w:hint="default"/>
      </w:rPr>
    </w:lvl>
    <w:lvl w:ilvl="8">
      <w:start w:val="1"/>
      <w:numFmt w:val="none"/>
      <w:pStyle w:val="Heading9"/>
      <w:suff w:val="nothing"/>
      <w:lvlText w:val=""/>
      <w:lvlJc w:val="left"/>
      <w:pPr>
        <w:ind w:left="1984" w:firstLine="0"/>
      </w:pPr>
      <w:rPr>
        <w:rFonts w:hint="default"/>
      </w:rPr>
    </w:lvl>
  </w:abstractNum>
  <w:abstractNum w:abstractNumId="51" w15:restartNumberingAfterBreak="0">
    <w:nsid w:val="49D10927"/>
    <w:multiLevelType w:val="hybridMultilevel"/>
    <w:tmpl w:val="4ADA02E4"/>
    <w:lvl w:ilvl="0" w:tplc="D744C8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C1B59CC"/>
    <w:multiLevelType w:val="hybridMultilevel"/>
    <w:tmpl w:val="A6B86076"/>
    <w:lvl w:ilvl="0" w:tplc="E23A7B0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0D719F8"/>
    <w:multiLevelType w:val="hybridMultilevel"/>
    <w:tmpl w:val="E0C46676"/>
    <w:lvl w:ilvl="0" w:tplc="80F6F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5695953"/>
    <w:multiLevelType w:val="hybridMultilevel"/>
    <w:tmpl w:val="5FBC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0A760A"/>
    <w:multiLevelType w:val="hybridMultilevel"/>
    <w:tmpl w:val="43A46C90"/>
    <w:lvl w:ilvl="0" w:tplc="9FEEE74A">
      <w:start w:val="3"/>
      <w:numFmt w:val="decimal"/>
      <w:lvlText w:val="(%1)"/>
      <w:lvlJc w:val="left"/>
      <w:pPr>
        <w:ind w:left="14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CD034D"/>
    <w:multiLevelType w:val="hybridMultilevel"/>
    <w:tmpl w:val="3B744AE2"/>
    <w:lvl w:ilvl="0" w:tplc="4766833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9DB5F1B"/>
    <w:multiLevelType w:val="hybridMultilevel"/>
    <w:tmpl w:val="6444E67C"/>
    <w:lvl w:ilvl="0" w:tplc="E0A2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5B7E3325"/>
    <w:multiLevelType w:val="hybridMultilevel"/>
    <w:tmpl w:val="7F5456F8"/>
    <w:lvl w:ilvl="0" w:tplc="3FA05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844FF6"/>
    <w:multiLevelType w:val="hybridMultilevel"/>
    <w:tmpl w:val="FDC651C4"/>
    <w:lvl w:ilvl="0" w:tplc="CEA4E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25A54E3"/>
    <w:multiLevelType w:val="hybridMultilevel"/>
    <w:tmpl w:val="884C409A"/>
    <w:lvl w:ilvl="0" w:tplc="D744C8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6701AA6"/>
    <w:multiLevelType w:val="hybridMultilevel"/>
    <w:tmpl w:val="F814BEC4"/>
    <w:lvl w:ilvl="0" w:tplc="DFA4279A">
      <w:start w:val="1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2F3AB9"/>
    <w:multiLevelType w:val="hybridMultilevel"/>
    <w:tmpl w:val="3B744AE2"/>
    <w:lvl w:ilvl="0" w:tplc="4766833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85B4992"/>
    <w:multiLevelType w:val="hybridMultilevel"/>
    <w:tmpl w:val="E364FECA"/>
    <w:lvl w:ilvl="0" w:tplc="1ABAD4D8">
      <w:start w:val="1"/>
      <w:numFmt w:val="upperRoman"/>
      <w:pStyle w:val="Chapterstyle"/>
      <w:suff w:val="nothing"/>
      <w:lvlText w:val="Chapter %1"/>
      <w:lvlJc w:val="center"/>
      <w:pPr>
        <w:ind w:left="4177" w:firstLine="360"/>
      </w:pPr>
      <w:rPr>
        <w:rFonts w:ascii="Times New Roman" w:hAnsi="Times New Roman" w:cs="Times New Roman"/>
        <w:b/>
        <w:bCs w:val="0"/>
        <w:i w:val="0"/>
        <w:iCs w:val="0"/>
        <w:caps w:val="0"/>
        <w:smallCaps w:val="0"/>
        <w:strike w:val="0"/>
        <w:dstrike w:val="0"/>
        <w:noProof w:val="0"/>
        <w:vanish w:val="0"/>
        <w:color w:val="00B0F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2999" w:hanging="360"/>
      </w:pPr>
    </w:lvl>
    <w:lvl w:ilvl="2" w:tplc="0426001B" w:tentative="1">
      <w:start w:val="1"/>
      <w:numFmt w:val="lowerRoman"/>
      <w:lvlText w:val="%3."/>
      <w:lvlJc w:val="right"/>
      <w:pPr>
        <w:ind w:left="3719" w:hanging="180"/>
      </w:pPr>
    </w:lvl>
    <w:lvl w:ilvl="3" w:tplc="0426000F" w:tentative="1">
      <w:start w:val="1"/>
      <w:numFmt w:val="decimal"/>
      <w:lvlText w:val="%4."/>
      <w:lvlJc w:val="left"/>
      <w:pPr>
        <w:ind w:left="4439" w:hanging="360"/>
      </w:pPr>
    </w:lvl>
    <w:lvl w:ilvl="4" w:tplc="04260019" w:tentative="1">
      <w:start w:val="1"/>
      <w:numFmt w:val="lowerLetter"/>
      <w:lvlText w:val="%5."/>
      <w:lvlJc w:val="left"/>
      <w:pPr>
        <w:ind w:left="5159" w:hanging="360"/>
      </w:pPr>
    </w:lvl>
    <w:lvl w:ilvl="5" w:tplc="0426001B" w:tentative="1">
      <w:start w:val="1"/>
      <w:numFmt w:val="lowerRoman"/>
      <w:lvlText w:val="%6."/>
      <w:lvlJc w:val="right"/>
      <w:pPr>
        <w:ind w:left="5879" w:hanging="180"/>
      </w:pPr>
    </w:lvl>
    <w:lvl w:ilvl="6" w:tplc="0426000F" w:tentative="1">
      <w:start w:val="1"/>
      <w:numFmt w:val="decimal"/>
      <w:lvlText w:val="%7."/>
      <w:lvlJc w:val="left"/>
      <w:pPr>
        <w:ind w:left="6599" w:hanging="360"/>
      </w:pPr>
    </w:lvl>
    <w:lvl w:ilvl="7" w:tplc="04260019" w:tentative="1">
      <w:start w:val="1"/>
      <w:numFmt w:val="lowerLetter"/>
      <w:lvlText w:val="%8."/>
      <w:lvlJc w:val="left"/>
      <w:pPr>
        <w:ind w:left="7319" w:hanging="360"/>
      </w:pPr>
    </w:lvl>
    <w:lvl w:ilvl="8" w:tplc="0426001B" w:tentative="1">
      <w:start w:val="1"/>
      <w:numFmt w:val="lowerRoman"/>
      <w:lvlText w:val="%9."/>
      <w:lvlJc w:val="right"/>
      <w:pPr>
        <w:ind w:left="8039" w:hanging="180"/>
      </w:pPr>
    </w:lvl>
  </w:abstractNum>
  <w:abstractNum w:abstractNumId="65" w15:restartNumberingAfterBreak="0">
    <w:nsid w:val="68816DEB"/>
    <w:multiLevelType w:val="hybridMultilevel"/>
    <w:tmpl w:val="425C2E00"/>
    <w:lvl w:ilvl="0" w:tplc="F964FC4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CE84932"/>
    <w:multiLevelType w:val="hybridMultilevel"/>
    <w:tmpl w:val="18DE853E"/>
    <w:lvl w:ilvl="0" w:tplc="36AA9ED0">
      <w:start w:val="1"/>
      <w:numFmt w:val="upperRoman"/>
      <w:pStyle w:val="nodaa"/>
      <w:lvlText w:val="%1 nodaļa"/>
      <w:lvlJc w:val="right"/>
      <w:pPr>
        <w:ind w:left="3479" w:hanging="360"/>
      </w:pPr>
      <w:rPr>
        <w:rFonts w:ascii="Times New Roman" w:hAnsi="Times New Roman" w:cs="Times New Roman"/>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D290B57"/>
    <w:multiLevelType w:val="hybridMultilevel"/>
    <w:tmpl w:val="05AA9EE8"/>
    <w:lvl w:ilvl="0" w:tplc="04260011">
      <w:start w:val="1"/>
      <w:numFmt w:val="decimal"/>
      <w:lvlText w:val="%1)"/>
      <w:lvlJc w:val="left"/>
      <w:pPr>
        <w:ind w:left="1530" w:hanging="360"/>
      </w:pPr>
    </w:lvl>
    <w:lvl w:ilvl="1" w:tplc="BFE2DF3C">
      <w:start w:val="1"/>
      <w:numFmt w:val="decimal"/>
      <w:lvlText w:val="%2)"/>
      <w:lvlJc w:val="left"/>
      <w:pPr>
        <w:ind w:left="1440" w:hanging="360"/>
      </w:pPr>
      <w:rPr>
        <w:rFonts w:hint="default"/>
      </w:rPr>
    </w:lvl>
    <w:lvl w:ilvl="2" w:tplc="9FE6C76A">
      <w:start w:val="1"/>
      <w:numFmt w:val="decimal"/>
      <w:lvlText w:val="(%3)"/>
      <w:lvlJc w:val="left"/>
      <w:pPr>
        <w:ind w:left="2340" w:hanging="360"/>
      </w:pPr>
      <w:rPr>
        <w:rFonts w:hint="default"/>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D4E11D4"/>
    <w:multiLevelType w:val="hybridMultilevel"/>
    <w:tmpl w:val="5084354C"/>
    <w:lvl w:ilvl="0" w:tplc="A1E42EA6">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4C28FD"/>
    <w:multiLevelType w:val="hybridMultilevel"/>
    <w:tmpl w:val="3B744AE2"/>
    <w:lvl w:ilvl="0" w:tplc="4766833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5021F34"/>
    <w:multiLevelType w:val="hybridMultilevel"/>
    <w:tmpl w:val="9BC8CCF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94F0B29"/>
    <w:multiLevelType w:val="hybridMultilevel"/>
    <w:tmpl w:val="A1501E92"/>
    <w:lvl w:ilvl="0" w:tplc="F4B67F8E">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EB5968"/>
    <w:multiLevelType w:val="hybridMultilevel"/>
    <w:tmpl w:val="F6C8E25E"/>
    <w:lvl w:ilvl="0" w:tplc="64D6C5C0">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0C49FB"/>
    <w:multiLevelType w:val="hybridMultilevel"/>
    <w:tmpl w:val="27381B62"/>
    <w:lvl w:ilvl="0" w:tplc="1C94E094">
      <w:start w:val="20"/>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A30194"/>
    <w:multiLevelType w:val="hybridMultilevel"/>
    <w:tmpl w:val="65ACCF86"/>
    <w:lvl w:ilvl="0" w:tplc="5B8A141C">
      <w:start w:val="35"/>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E70723"/>
    <w:multiLevelType w:val="hybridMultilevel"/>
    <w:tmpl w:val="60340D0E"/>
    <w:lvl w:ilvl="0" w:tplc="3ED6293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E2F14DD"/>
    <w:multiLevelType w:val="hybridMultilevel"/>
    <w:tmpl w:val="90ACAB66"/>
    <w:lvl w:ilvl="0" w:tplc="22FC6B4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8E56CD"/>
    <w:multiLevelType w:val="hybridMultilevel"/>
    <w:tmpl w:val="D3E2FE2E"/>
    <w:lvl w:ilvl="0" w:tplc="4766833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0"/>
  </w:num>
  <w:num w:numId="2">
    <w:abstractNumId w:val="64"/>
  </w:num>
  <w:num w:numId="3">
    <w:abstractNumId w:val="13"/>
  </w:num>
  <w:num w:numId="4">
    <w:abstractNumId w:val="14"/>
  </w:num>
  <w:num w:numId="5">
    <w:abstractNumId w:val="8"/>
  </w:num>
  <w:num w:numId="6">
    <w:abstractNumId w:val="58"/>
  </w:num>
  <w:num w:numId="7">
    <w:abstractNumId w:val="66"/>
  </w:num>
  <w:num w:numId="8">
    <w:abstractNumId w:val="67"/>
  </w:num>
  <w:num w:numId="9">
    <w:abstractNumId w:val="31"/>
  </w:num>
  <w:num w:numId="10">
    <w:abstractNumId w:val="40"/>
  </w:num>
  <w:num w:numId="11">
    <w:abstractNumId w:val="27"/>
  </w:num>
  <w:num w:numId="12">
    <w:abstractNumId w:val="1"/>
  </w:num>
  <w:num w:numId="13">
    <w:abstractNumId w:val="61"/>
  </w:num>
  <w:num w:numId="14">
    <w:abstractNumId w:val="48"/>
  </w:num>
  <w:num w:numId="15">
    <w:abstractNumId w:val="6"/>
  </w:num>
  <w:num w:numId="16">
    <w:abstractNumId w:val="56"/>
  </w:num>
  <w:num w:numId="17">
    <w:abstractNumId w:val="41"/>
  </w:num>
  <w:num w:numId="18">
    <w:abstractNumId w:val="39"/>
  </w:num>
  <w:num w:numId="19">
    <w:abstractNumId w:val="69"/>
  </w:num>
  <w:num w:numId="20">
    <w:abstractNumId w:val="70"/>
  </w:num>
  <w:num w:numId="21">
    <w:abstractNumId w:val="19"/>
  </w:num>
  <w:num w:numId="22">
    <w:abstractNumId w:val="77"/>
  </w:num>
  <w:num w:numId="23">
    <w:abstractNumId w:val="75"/>
  </w:num>
  <w:num w:numId="24">
    <w:abstractNumId w:val="5"/>
  </w:num>
  <w:num w:numId="25">
    <w:abstractNumId w:val="26"/>
  </w:num>
  <w:num w:numId="26">
    <w:abstractNumId w:val="63"/>
  </w:num>
  <w:num w:numId="27">
    <w:abstractNumId w:val="2"/>
  </w:num>
  <w:num w:numId="28">
    <w:abstractNumId w:val="20"/>
  </w:num>
  <w:num w:numId="29">
    <w:abstractNumId w:val="12"/>
  </w:num>
  <w:num w:numId="30">
    <w:abstractNumId w:val="51"/>
  </w:num>
  <w:num w:numId="31">
    <w:abstractNumId w:val="30"/>
  </w:num>
  <w:num w:numId="32">
    <w:abstractNumId w:val="65"/>
  </w:num>
  <w:num w:numId="33">
    <w:abstractNumId w:val="21"/>
  </w:num>
  <w:num w:numId="34">
    <w:abstractNumId w:val="36"/>
  </w:num>
  <w:num w:numId="35">
    <w:abstractNumId w:val="47"/>
  </w:num>
  <w:num w:numId="36">
    <w:abstractNumId w:val="52"/>
  </w:num>
  <w:num w:numId="37">
    <w:abstractNumId w:val="10"/>
  </w:num>
  <w:num w:numId="38">
    <w:abstractNumId w:val="4"/>
  </w:num>
  <w:num w:numId="39">
    <w:abstractNumId w:val="35"/>
  </w:num>
  <w:num w:numId="40">
    <w:abstractNumId w:val="17"/>
  </w:num>
  <w:num w:numId="41">
    <w:abstractNumId w:val="22"/>
  </w:num>
  <w:num w:numId="42">
    <w:abstractNumId w:val="7"/>
  </w:num>
  <w:num w:numId="43">
    <w:abstractNumId w:val="32"/>
  </w:num>
  <w:num w:numId="44">
    <w:abstractNumId w:val="60"/>
  </w:num>
  <w:num w:numId="45">
    <w:abstractNumId w:val="24"/>
  </w:num>
  <w:num w:numId="46">
    <w:abstractNumId w:val="57"/>
  </w:num>
  <w:num w:numId="47">
    <w:abstractNumId w:val="54"/>
  </w:num>
  <w:num w:numId="48">
    <w:abstractNumId w:val="72"/>
  </w:num>
  <w:num w:numId="49">
    <w:abstractNumId w:val="76"/>
  </w:num>
  <w:num w:numId="50">
    <w:abstractNumId w:val="43"/>
  </w:num>
  <w:num w:numId="51">
    <w:abstractNumId w:val="53"/>
  </w:num>
  <w:num w:numId="52">
    <w:abstractNumId w:val="46"/>
  </w:num>
  <w:num w:numId="53">
    <w:abstractNumId w:val="25"/>
  </w:num>
  <w:num w:numId="54">
    <w:abstractNumId w:val="3"/>
  </w:num>
  <w:num w:numId="55">
    <w:abstractNumId w:val="16"/>
  </w:num>
  <w:num w:numId="56">
    <w:abstractNumId w:val="59"/>
  </w:num>
  <w:num w:numId="57">
    <w:abstractNumId w:val="23"/>
  </w:num>
  <w:num w:numId="58">
    <w:abstractNumId w:val="73"/>
  </w:num>
  <w:num w:numId="59">
    <w:abstractNumId w:val="37"/>
  </w:num>
  <w:num w:numId="60">
    <w:abstractNumId w:val="38"/>
  </w:num>
  <w:num w:numId="61">
    <w:abstractNumId w:val="28"/>
  </w:num>
  <w:num w:numId="62">
    <w:abstractNumId w:val="74"/>
  </w:num>
  <w:num w:numId="63">
    <w:abstractNumId w:val="71"/>
  </w:num>
  <w:num w:numId="64">
    <w:abstractNumId w:val="44"/>
  </w:num>
  <w:num w:numId="65">
    <w:abstractNumId w:val="18"/>
  </w:num>
  <w:num w:numId="66">
    <w:abstractNumId w:val="68"/>
  </w:num>
  <w:num w:numId="67">
    <w:abstractNumId w:val="29"/>
  </w:num>
  <w:num w:numId="68">
    <w:abstractNumId w:val="33"/>
  </w:num>
  <w:num w:numId="69">
    <w:abstractNumId w:val="34"/>
  </w:num>
  <w:num w:numId="70">
    <w:abstractNumId w:val="45"/>
  </w:num>
  <w:num w:numId="71">
    <w:abstractNumId w:val="11"/>
  </w:num>
  <w:num w:numId="72">
    <w:abstractNumId w:val="49"/>
  </w:num>
  <w:num w:numId="73">
    <w:abstractNumId w:val="15"/>
  </w:num>
  <w:num w:numId="74">
    <w:abstractNumId w:val="42"/>
  </w:num>
  <w:num w:numId="75">
    <w:abstractNumId w:val="0"/>
  </w:num>
  <w:num w:numId="76">
    <w:abstractNumId w:val="55"/>
  </w:num>
  <w:num w:numId="77">
    <w:abstractNumId w:val="62"/>
  </w:num>
  <w:num w:numId="78">
    <w:abstractNumId w:val="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64"/>
    <w:rsid w:val="00000062"/>
    <w:rsid w:val="000006D0"/>
    <w:rsid w:val="00000B3E"/>
    <w:rsid w:val="00001007"/>
    <w:rsid w:val="000012C3"/>
    <w:rsid w:val="00001962"/>
    <w:rsid w:val="000019AE"/>
    <w:rsid w:val="00001AA1"/>
    <w:rsid w:val="00001AD6"/>
    <w:rsid w:val="00001B72"/>
    <w:rsid w:val="00001EEE"/>
    <w:rsid w:val="0000252A"/>
    <w:rsid w:val="000027B2"/>
    <w:rsid w:val="000027CF"/>
    <w:rsid w:val="000028B7"/>
    <w:rsid w:val="00002C19"/>
    <w:rsid w:val="00002E6B"/>
    <w:rsid w:val="0000301D"/>
    <w:rsid w:val="000030E7"/>
    <w:rsid w:val="0000319D"/>
    <w:rsid w:val="00003322"/>
    <w:rsid w:val="0000376A"/>
    <w:rsid w:val="00003817"/>
    <w:rsid w:val="000038FF"/>
    <w:rsid w:val="0000397E"/>
    <w:rsid w:val="00003F5B"/>
    <w:rsid w:val="0000440B"/>
    <w:rsid w:val="0000474B"/>
    <w:rsid w:val="0000478C"/>
    <w:rsid w:val="00004927"/>
    <w:rsid w:val="000049AD"/>
    <w:rsid w:val="00004A1D"/>
    <w:rsid w:val="00004A5F"/>
    <w:rsid w:val="00004D5F"/>
    <w:rsid w:val="00004D99"/>
    <w:rsid w:val="0000521E"/>
    <w:rsid w:val="0000527B"/>
    <w:rsid w:val="000052C8"/>
    <w:rsid w:val="000057AE"/>
    <w:rsid w:val="00005899"/>
    <w:rsid w:val="00005CF2"/>
    <w:rsid w:val="00006490"/>
    <w:rsid w:val="00006976"/>
    <w:rsid w:val="00006A98"/>
    <w:rsid w:val="00006CE7"/>
    <w:rsid w:val="00006EC6"/>
    <w:rsid w:val="00006EF3"/>
    <w:rsid w:val="000075C3"/>
    <w:rsid w:val="00007749"/>
    <w:rsid w:val="00007837"/>
    <w:rsid w:val="000079BB"/>
    <w:rsid w:val="00007CAB"/>
    <w:rsid w:val="00007CC5"/>
    <w:rsid w:val="00007CF6"/>
    <w:rsid w:val="0001007C"/>
    <w:rsid w:val="0001027F"/>
    <w:rsid w:val="00010388"/>
    <w:rsid w:val="000104FC"/>
    <w:rsid w:val="000106B9"/>
    <w:rsid w:val="00010F98"/>
    <w:rsid w:val="0001103E"/>
    <w:rsid w:val="000111FB"/>
    <w:rsid w:val="00011488"/>
    <w:rsid w:val="0001148F"/>
    <w:rsid w:val="000114FA"/>
    <w:rsid w:val="0001181E"/>
    <w:rsid w:val="000118A1"/>
    <w:rsid w:val="00011CC7"/>
    <w:rsid w:val="00011D97"/>
    <w:rsid w:val="00011F87"/>
    <w:rsid w:val="00011FCF"/>
    <w:rsid w:val="00011FE6"/>
    <w:rsid w:val="000125E2"/>
    <w:rsid w:val="00012625"/>
    <w:rsid w:val="000129DA"/>
    <w:rsid w:val="00012BBE"/>
    <w:rsid w:val="0001321F"/>
    <w:rsid w:val="0001351F"/>
    <w:rsid w:val="0001363E"/>
    <w:rsid w:val="00013824"/>
    <w:rsid w:val="000138AC"/>
    <w:rsid w:val="00013927"/>
    <w:rsid w:val="00013950"/>
    <w:rsid w:val="00013E8B"/>
    <w:rsid w:val="0001424F"/>
    <w:rsid w:val="00015814"/>
    <w:rsid w:val="000161B9"/>
    <w:rsid w:val="00016230"/>
    <w:rsid w:val="000162D5"/>
    <w:rsid w:val="00016625"/>
    <w:rsid w:val="000167A8"/>
    <w:rsid w:val="0001688E"/>
    <w:rsid w:val="00016CF4"/>
    <w:rsid w:val="00016E0B"/>
    <w:rsid w:val="00016FE7"/>
    <w:rsid w:val="000170B2"/>
    <w:rsid w:val="00017564"/>
    <w:rsid w:val="0001764A"/>
    <w:rsid w:val="000176D8"/>
    <w:rsid w:val="00017933"/>
    <w:rsid w:val="0001797D"/>
    <w:rsid w:val="00017E8F"/>
    <w:rsid w:val="00017FDB"/>
    <w:rsid w:val="0002003B"/>
    <w:rsid w:val="00020850"/>
    <w:rsid w:val="00020885"/>
    <w:rsid w:val="0002122F"/>
    <w:rsid w:val="000212A1"/>
    <w:rsid w:val="00021FE5"/>
    <w:rsid w:val="000222FB"/>
    <w:rsid w:val="00022711"/>
    <w:rsid w:val="00022917"/>
    <w:rsid w:val="00022A18"/>
    <w:rsid w:val="00022A72"/>
    <w:rsid w:val="00022A93"/>
    <w:rsid w:val="00022B6E"/>
    <w:rsid w:val="00022C9B"/>
    <w:rsid w:val="000236F2"/>
    <w:rsid w:val="0002376F"/>
    <w:rsid w:val="00024129"/>
    <w:rsid w:val="000242BA"/>
    <w:rsid w:val="000245F8"/>
    <w:rsid w:val="0002488D"/>
    <w:rsid w:val="000249CF"/>
    <w:rsid w:val="00024CC5"/>
    <w:rsid w:val="00024F3D"/>
    <w:rsid w:val="00025499"/>
    <w:rsid w:val="00025C7F"/>
    <w:rsid w:val="00025D55"/>
    <w:rsid w:val="00025F4C"/>
    <w:rsid w:val="00025FBC"/>
    <w:rsid w:val="0002686A"/>
    <w:rsid w:val="00026CAF"/>
    <w:rsid w:val="00026CD8"/>
    <w:rsid w:val="00027100"/>
    <w:rsid w:val="0002757C"/>
    <w:rsid w:val="000277FC"/>
    <w:rsid w:val="00027BC4"/>
    <w:rsid w:val="00027D49"/>
    <w:rsid w:val="0003033F"/>
    <w:rsid w:val="0003051A"/>
    <w:rsid w:val="000305DD"/>
    <w:rsid w:val="00030BA5"/>
    <w:rsid w:val="00030D0D"/>
    <w:rsid w:val="0003118F"/>
    <w:rsid w:val="0003145C"/>
    <w:rsid w:val="0003172D"/>
    <w:rsid w:val="000318D6"/>
    <w:rsid w:val="00031AAA"/>
    <w:rsid w:val="00031F9B"/>
    <w:rsid w:val="000321FA"/>
    <w:rsid w:val="0003229C"/>
    <w:rsid w:val="0003231C"/>
    <w:rsid w:val="00032530"/>
    <w:rsid w:val="00032548"/>
    <w:rsid w:val="000325EA"/>
    <w:rsid w:val="0003276F"/>
    <w:rsid w:val="00032A47"/>
    <w:rsid w:val="00032B30"/>
    <w:rsid w:val="000332C1"/>
    <w:rsid w:val="0003336F"/>
    <w:rsid w:val="0003363F"/>
    <w:rsid w:val="00033FFB"/>
    <w:rsid w:val="00034373"/>
    <w:rsid w:val="000348FB"/>
    <w:rsid w:val="00034A0D"/>
    <w:rsid w:val="00034AE0"/>
    <w:rsid w:val="000350AF"/>
    <w:rsid w:val="0003510D"/>
    <w:rsid w:val="0003558F"/>
    <w:rsid w:val="000355B3"/>
    <w:rsid w:val="000359D9"/>
    <w:rsid w:val="00035AB2"/>
    <w:rsid w:val="00035C20"/>
    <w:rsid w:val="00035FA5"/>
    <w:rsid w:val="00035FD5"/>
    <w:rsid w:val="00035FFF"/>
    <w:rsid w:val="000361F3"/>
    <w:rsid w:val="00036260"/>
    <w:rsid w:val="0003631E"/>
    <w:rsid w:val="000363CE"/>
    <w:rsid w:val="000363EC"/>
    <w:rsid w:val="000364B9"/>
    <w:rsid w:val="000364EA"/>
    <w:rsid w:val="00036585"/>
    <w:rsid w:val="00036777"/>
    <w:rsid w:val="000367A7"/>
    <w:rsid w:val="000367D7"/>
    <w:rsid w:val="000367E4"/>
    <w:rsid w:val="000368AB"/>
    <w:rsid w:val="00036CFE"/>
    <w:rsid w:val="00037457"/>
    <w:rsid w:val="00037741"/>
    <w:rsid w:val="00037A64"/>
    <w:rsid w:val="00037DCA"/>
    <w:rsid w:val="00040381"/>
    <w:rsid w:val="00040457"/>
    <w:rsid w:val="00040810"/>
    <w:rsid w:val="00040846"/>
    <w:rsid w:val="00040EA6"/>
    <w:rsid w:val="00041050"/>
    <w:rsid w:val="000410EF"/>
    <w:rsid w:val="00041262"/>
    <w:rsid w:val="000412B3"/>
    <w:rsid w:val="00041861"/>
    <w:rsid w:val="0004193A"/>
    <w:rsid w:val="00042070"/>
    <w:rsid w:val="0004208F"/>
    <w:rsid w:val="0004232A"/>
    <w:rsid w:val="0004252A"/>
    <w:rsid w:val="000425EE"/>
    <w:rsid w:val="00042BBD"/>
    <w:rsid w:val="00042E10"/>
    <w:rsid w:val="00042EB8"/>
    <w:rsid w:val="00043036"/>
    <w:rsid w:val="000431E0"/>
    <w:rsid w:val="000436AE"/>
    <w:rsid w:val="00043929"/>
    <w:rsid w:val="000439EB"/>
    <w:rsid w:val="00043D12"/>
    <w:rsid w:val="00043E36"/>
    <w:rsid w:val="0004417C"/>
    <w:rsid w:val="000444A4"/>
    <w:rsid w:val="00044940"/>
    <w:rsid w:val="000449C8"/>
    <w:rsid w:val="00044AFA"/>
    <w:rsid w:val="00044B27"/>
    <w:rsid w:val="00044B3D"/>
    <w:rsid w:val="00044B3E"/>
    <w:rsid w:val="00044D80"/>
    <w:rsid w:val="00044DDB"/>
    <w:rsid w:val="00044EE9"/>
    <w:rsid w:val="000450A7"/>
    <w:rsid w:val="00045430"/>
    <w:rsid w:val="000454F6"/>
    <w:rsid w:val="00045615"/>
    <w:rsid w:val="00045994"/>
    <w:rsid w:val="000459B4"/>
    <w:rsid w:val="000459C0"/>
    <w:rsid w:val="00045AFF"/>
    <w:rsid w:val="000462C5"/>
    <w:rsid w:val="0004653B"/>
    <w:rsid w:val="000466AA"/>
    <w:rsid w:val="00046B8A"/>
    <w:rsid w:val="00047676"/>
    <w:rsid w:val="000477F8"/>
    <w:rsid w:val="0004783E"/>
    <w:rsid w:val="0004787D"/>
    <w:rsid w:val="00047C91"/>
    <w:rsid w:val="00047F4E"/>
    <w:rsid w:val="00047F91"/>
    <w:rsid w:val="00050693"/>
    <w:rsid w:val="00050821"/>
    <w:rsid w:val="0005097B"/>
    <w:rsid w:val="00050AD8"/>
    <w:rsid w:val="0005119C"/>
    <w:rsid w:val="000511AC"/>
    <w:rsid w:val="0005161C"/>
    <w:rsid w:val="000516E5"/>
    <w:rsid w:val="00051BBE"/>
    <w:rsid w:val="0005239A"/>
    <w:rsid w:val="000524A0"/>
    <w:rsid w:val="000524EB"/>
    <w:rsid w:val="00052CA5"/>
    <w:rsid w:val="00052CEF"/>
    <w:rsid w:val="00052D7A"/>
    <w:rsid w:val="00052E81"/>
    <w:rsid w:val="00052F97"/>
    <w:rsid w:val="000532B8"/>
    <w:rsid w:val="00053314"/>
    <w:rsid w:val="000533C6"/>
    <w:rsid w:val="000534B2"/>
    <w:rsid w:val="0005375D"/>
    <w:rsid w:val="00053909"/>
    <w:rsid w:val="0005393F"/>
    <w:rsid w:val="00053CCF"/>
    <w:rsid w:val="00054031"/>
    <w:rsid w:val="00054509"/>
    <w:rsid w:val="000545D0"/>
    <w:rsid w:val="00054878"/>
    <w:rsid w:val="00054BE6"/>
    <w:rsid w:val="00054D7D"/>
    <w:rsid w:val="00054DCF"/>
    <w:rsid w:val="000551F2"/>
    <w:rsid w:val="000553BA"/>
    <w:rsid w:val="0005556F"/>
    <w:rsid w:val="00055677"/>
    <w:rsid w:val="000556C0"/>
    <w:rsid w:val="00055AFC"/>
    <w:rsid w:val="00055D6A"/>
    <w:rsid w:val="00055F8E"/>
    <w:rsid w:val="000561DF"/>
    <w:rsid w:val="000562B9"/>
    <w:rsid w:val="00056738"/>
    <w:rsid w:val="00056896"/>
    <w:rsid w:val="000572FE"/>
    <w:rsid w:val="0005773B"/>
    <w:rsid w:val="0005775C"/>
    <w:rsid w:val="000579A5"/>
    <w:rsid w:val="00057D22"/>
    <w:rsid w:val="00060490"/>
    <w:rsid w:val="000607FD"/>
    <w:rsid w:val="000608AD"/>
    <w:rsid w:val="000609F4"/>
    <w:rsid w:val="00060A02"/>
    <w:rsid w:val="00060A41"/>
    <w:rsid w:val="00060B03"/>
    <w:rsid w:val="00061094"/>
    <w:rsid w:val="00061484"/>
    <w:rsid w:val="000614EC"/>
    <w:rsid w:val="00061AD2"/>
    <w:rsid w:val="00061BF9"/>
    <w:rsid w:val="00061F60"/>
    <w:rsid w:val="000623CC"/>
    <w:rsid w:val="0006269C"/>
    <w:rsid w:val="000629E2"/>
    <w:rsid w:val="00062D50"/>
    <w:rsid w:val="00062DD0"/>
    <w:rsid w:val="00062F81"/>
    <w:rsid w:val="00062F9F"/>
    <w:rsid w:val="000631DC"/>
    <w:rsid w:val="0006349A"/>
    <w:rsid w:val="00063552"/>
    <w:rsid w:val="00063E18"/>
    <w:rsid w:val="000641A9"/>
    <w:rsid w:val="00064498"/>
    <w:rsid w:val="00064560"/>
    <w:rsid w:val="00064A54"/>
    <w:rsid w:val="00064D13"/>
    <w:rsid w:val="0006542C"/>
    <w:rsid w:val="00065E4D"/>
    <w:rsid w:val="00065F75"/>
    <w:rsid w:val="00065FA8"/>
    <w:rsid w:val="000660AE"/>
    <w:rsid w:val="00066276"/>
    <w:rsid w:val="00066323"/>
    <w:rsid w:val="000667C1"/>
    <w:rsid w:val="00066B33"/>
    <w:rsid w:val="00066CD6"/>
    <w:rsid w:val="00066D0A"/>
    <w:rsid w:val="00066EFD"/>
    <w:rsid w:val="00066F43"/>
    <w:rsid w:val="000675F9"/>
    <w:rsid w:val="00067722"/>
    <w:rsid w:val="0007039D"/>
    <w:rsid w:val="00070E1E"/>
    <w:rsid w:val="00070F86"/>
    <w:rsid w:val="000710F4"/>
    <w:rsid w:val="000711D7"/>
    <w:rsid w:val="00071C42"/>
    <w:rsid w:val="000723E5"/>
    <w:rsid w:val="000727EF"/>
    <w:rsid w:val="00072A9B"/>
    <w:rsid w:val="00072FAE"/>
    <w:rsid w:val="00073604"/>
    <w:rsid w:val="0007399B"/>
    <w:rsid w:val="00073E0C"/>
    <w:rsid w:val="00073F0C"/>
    <w:rsid w:val="00073F88"/>
    <w:rsid w:val="00074126"/>
    <w:rsid w:val="00074233"/>
    <w:rsid w:val="000747EB"/>
    <w:rsid w:val="00074900"/>
    <w:rsid w:val="00074A1D"/>
    <w:rsid w:val="00074BF0"/>
    <w:rsid w:val="00075577"/>
    <w:rsid w:val="0007573E"/>
    <w:rsid w:val="00075C04"/>
    <w:rsid w:val="00075CF1"/>
    <w:rsid w:val="00075D3E"/>
    <w:rsid w:val="00075DBD"/>
    <w:rsid w:val="0007604D"/>
    <w:rsid w:val="00076463"/>
    <w:rsid w:val="00076663"/>
    <w:rsid w:val="00076A11"/>
    <w:rsid w:val="000773ED"/>
    <w:rsid w:val="0007791D"/>
    <w:rsid w:val="000779C6"/>
    <w:rsid w:val="00077C03"/>
    <w:rsid w:val="00077C17"/>
    <w:rsid w:val="00077CBD"/>
    <w:rsid w:val="00077D58"/>
    <w:rsid w:val="000800D3"/>
    <w:rsid w:val="00080642"/>
    <w:rsid w:val="00080B9C"/>
    <w:rsid w:val="00080CE9"/>
    <w:rsid w:val="00080DE3"/>
    <w:rsid w:val="00080F81"/>
    <w:rsid w:val="00080F94"/>
    <w:rsid w:val="00081098"/>
    <w:rsid w:val="000812D8"/>
    <w:rsid w:val="00081905"/>
    <w:rsid w:val="00081A33"/>
    <w:rsid w:val="00081DBC"/>
    <w:rsid w:val="00081F0F"/>
    <w:rsid w:val="00081FE0"/>
    <w:rsid w:val="00082104"/>
    <w:rsid w:val="00082470"/>
    <w:rsid w:val="000827C8"/>
    <w:rsid w:val="00082C44"/>
    <w:rsid w:val="00082D1C"/>
    <w:rsid w:val="00082F40"/>
    <w:rsid w:val="00082F52"/>
    <w:rsid w:val="0008317F"/>
    <w:rsid w:val="000831B3"/>
    <w:rsid w:val="000833C2"/>
    <w:rsid w:val="000837BD"/>
    <w:rsid w:val="000837D1"/>
    <w:rsid w:val="00083A86"/>
    <w:rsid w:val="00083D99"/>
    <w:rsid w:val="00083E4E"/>
    <w:rsid w:val="00084050"/>
    <w:rsid w:val="00084103"/>
    <w:rsid w:val="000843EE"/>
    <w:rsid w:val="00084578"/>
    <w:rsid w:val="000845CD"/>
    <w:rsid w:val="000846ED"/>
    <w:rsid w:val="00084C56"/>
    <w:rsid w:val="00084D80"/>
    <w:rsid w:val="00084DDA"/>
    <w:rsid w:val="00084E58"/>
    <w:rsid w:val="00084EB5"/>
    <w:rsid w:val="00085075"/>
    <w:rsid w:val="0008509C"/>
    <w:rsid w:val="00085240"/>
    <w:rsid w:val="00085AC6"/>
    <w:rsid w:val="00085DB9"/>
    <w:rsid w:val="00085F95"/>
    <w:rsid w:val="00086247"/>
    <w:rsid w:val="000863EB"/>
    <w:rsid w:val="00086435"/>
    <w:rsid w:val="0008646E"/>
    <w:rsid w:val="000866BC"/>
    <w:rsid w:val="00086821"/>
    <w:rsid w:val="00086926"/>
    <w:rsid w:val="00086ABC"/>
    <w:rsid w:val="00086DD5"/>
    <w:rsid w:val="00086DE3"/>
    <w:rsid w:val="00087094"/>
    <w:rsid w:val="000872E5"/>
    <w:rsid w:val="000873CF"/>
    <w:rsid w:val="000873EC"/>
    <w:rsid w:val="00087807"/>
    <w:rsid w:val="00090126"/>
    <w:rsid w:val="0009012F"/>
    <w:rsid w:val="00090172"/>
    <w:rsid w:val="000901A8"/>
    <w:rsid w:val="000906B1"/>
    <w:rsid w:val="0009097A"/>
    <w:rsid w:val="00090AA8"/>
    <w:rsid w:val="00090E81"/>
    <w:rsid w:val="00090F3F"/>
    <w:rsid w:val="00091193"/>
    <w:rsid w:val="0009138E"/>
    <w:rsid w:val="0009155F"/>
    <w:rsid w:val="00091577"/>
    <w:rsid w:val="0009188E"/>
    <w:rsid w:val="00091933"/>
    <w:rsid w:val="00091C3D"/>
    <w:rsid w:val="000920D7"/>
    <w:rsid w:val="00092211"/>
    <w:rsid w:val="000924EE"/>
    <w:rsid w:val="00092691"/>
    <w:rsid w:val="000928F1"/>
    <w:rsid w:val="0009297C"/>
    <w:rsid w:val="00092BFE"/>
    <w:rsid w:val="00092C47"/>
    <w:rsid w:val="00092C9D"/>
    <w:rsid w:val="00092E0E"/>
    <w:rsid w:val="00092FB2"/>
    <w:rsid w:val="000930A9"/>
    <w:rsid w:val="0009328E"/>
    <w:rsid w:val="0009339F"/>
    <w:rsid w:val="00093945"/>
    <w:rsid w:val="00093A3E"/>
    <w:rsid w:val="00093B1C"/>
    <w:rsid w:val="00093B65"/>
    <w:rsid w:val="00093CCF"/>
    <w:rsid w:val="00093CE1"/>
    <w:rsid w:val="00093D6C"/>
    <w:rsid w:val="00094248"/>
    <w:rsid w:val="00094477"/>
    <w:rsid w:val="00094C59"/>
    <w:rsid w:val="000958E8"/>
    <w:rsid w:val="00095BD5"/>
    <w:rsid w:val="00095E58"/>
    <w:rsid w:val="0009615A"/>
    <w:rsid w:val="00096463"/>
    <w:rsid w:val="00096893"/>
    <w:rsid w:val="000968A7"/>
    <w:rsid w:val="00096A1C"/>
    <w:rsid w:val="00096A4C"/>
    <w:rsid w:val="00096C1B"/>
    <w:rsid w:val="00096D38"/>
    <w:rsid w:val="00096F60"/>
    <w:rsid w:val="00097099"/>
    <w:rsid w:val="0009710D"/>
    <w:rsid w:val="00097112"/>
    <w:rsid w:val="00097212"/>
    <w:rsid w:val="00097C92"/>
    <w:rsid w:val="00097F35"/>
    <w:rsid w:val="000A0120"/>
    <w:rsid w:val="000A01E7"/>
    <w:rsid w:val="000A03FB"/>
    <w:rsid w:val="000A08FD"/>
    <w:rsid w:val="000A0962"/>
    <w:rsid w:val="000A0DDF"/>
    <w:rsid w:val="000A0E5C"/>
    <w:rsid w:val="000A0E74"/>
    <w:rsid w:val="000A0EBE"/>
    <w:rsid w:val="000A0F38"/>
    <w:rsid w:val="000A0F5D"/>
    <w:rsid w:val="000A1060"/>
    <w:rsid w:val="000A1C08"/>
    <w:rsid w:val="000A1F18"/>
    <w:rsid w:val="000A223F"/>
    <w:rsid w:val="000A2577"/>
    <w:rsid w:val="000A28D7"/>
    <w:rsid w:val="000A28E7"/>
    <w:rsid w:val="000A2A15"/>
    <w:rsid w:val="000A3260"/>
    <w:rsid w:val="000A33EC"/>
    <w:rsid w:val="000A380B"/>
    <w:rsid w:val="000A39DF"/>
    <w:rsid w:val="000A3A2F"/>
    <w:rsid w:val="000A3B4C"/>
    <w:rsid w:val="000A3D98"/>
    <w:rsid w:val="000A3EEF"/>
    <w:rsid w:val="000A4036"/>
    <w:rsid w:val="000A46B6"/>
    <w:rsid w:val="000A46C0"/>
    <w:rsid w:val="000A4C32"/>
    <w:rsid w:val="000A4C7C"/>
    <w:rsid w:val="000A4E5E"/>
    <w:rsid w:val="000A4F06"/>
    <w:rsid w:val="000A54E1"/>
    <w:rsid w:val="000A56BD"/>
    <w:rsid w:val="000A587F"/>
    <w:rsid w:val="000A611E"/>
    <w:rsid w:val="000A633E"/>
    <w:rsid w:val="000A63DC"/>
    <w:rsid w:val="000A695C"/>
    <w:rsid w:val="000A6E86"/>
    <w:rsid w:val="000A6EC1"/>
    <w:rsid w:val="000A6F57"/>
    <w:rsid w:val="000A70C2"/>
    <w:rsid w:val="000A7183"/>
    <w:rsid w:val="000A71FD"/>
    <w:rsid w:val="000A74EF"/>
    <w:rsid w:val="000B0597"/>
    <w:rsid w:val="000B070F"/>
    <w:rsid w:val="000B07C3"/>
    <w:rsid w:val="000B0BDD"/>
    <w:rsid w:val="000B0BF0"/>
    <w:rsid w:val="000B0E77"/>
    <w:rsid w:val="000B10FA"/>
    <w:rsid w:val="000B12BF"/>
    <w:rsid w:val="000B12F7"/>
    <w:rsid w:val="000B17C9"/>
    <w:rsid w:val="000B17CA"/>
    <w:rsid w:val="000B1943"/>
    <w:rsid w:val="000B1CD9"/>
    <w:rsid w:val="000B2076"/>
    <w:rsid w:val="000B22B9"/>
    <w:rsid w:val="000B235A"/>
    <w:rsid w:val="000B2502"/>
    <w:rsid w:val="000B2AD0"/>
    <w:rsid w:val="000B2C41"/>
    <w:rsid w:val="000B2CA2"/>
    <w:rsid w:val="000B2D19"/>
    <w:rsid w:val="000B307F"/>
    <w:rsid w:val="000B30D0"/>
    <w:rsid w:val="000B312C"/>
    <w:rsid w:val="000B351B"/>
    <w:rsid w:val="000B3AA7"/>
    <w:rsid w:val="000B3E41"/>
    <w:rsid w:val="000B4164"/>
    <w:rsid w:val="000B4259"/>
    <w:rsid w:val="000B43C6"/>
    <w:rsid w:val="000B43E9"/>
    <w:rsid w:val="000B44A1"/>
    <w:rsid w:val="000B4932"/>
    <w:rsid w:val="000B4B1C"/>
    <w:rsid w:val="000B4B28"/>
    <w:rsid w:val="000B4E1F"/>
    <w:rsid w:val="000B4F48"/>
    <w:rsid w:val="000B4FF7"/>
    <w:rsid w:val="000B52F7"/>
    <w:rsid w:val="000B54BD"/>
    <w:rsid w:val="000B5597"/>
    <w:rsid w:val="000B56BF"/>
    <w:rsid w:val="000B5766"/>
    <w:rsid w:val="000B6005"/>
    <w:rsid w:val="000B63D3"/>
    <w:rsid w:val="000B658C"/>
    <w:rsid w:val="000B6697"/>
    <w:rsid w:val="000B6750"/>
    <w:rsid w:val="000B6A17"/>
    <w:rsid w:val="000B6A1F"/>
    <w:rsid w:val="000B6F9A"/>
    <w:rsid w:val="000B71CB"/>
    <w:rsid w:val="000B7838"/>
    <w:rsid w:val="000B789A"/>
    <w:rsid w:val="000B7B24"/>
    <w:rsid w:val="000B7BDC"/>
    <w:rsid w:val="000C0251"/>
    <w:rsid w:val="000C05F9"/>
    <w:rsid w:val="000C06DD"/>
    <w:rsid w:val="000C0729"/>
    <w:rsid w:val="000C08EC"/>
    <w:rsid w:val="000C09CA"/>
    <w:rsid w:val="000C09EA"/>
    <w:rsid w:val="000C0B62"/>
    <w:rsid w:val="000C0DCC"/>
    <w:rsid w:val="000C0E28"/>
    <w:rsid w:val="000C0F47"/>
    <w:rsid w:val="000C0F8F"/>
    <w:rsid w:val="000C1280"/>
    <w:rsid w:val="000C1DAF"/>
    <w:rsid w:val="000C2306"/>
    <w:rsid w:val="000C2C07"/>
    <w:rsid w:val="000C3398"/>
    <w:rsid w:val="000C33D4"/>
    <w:rsid w:val="000C33D6"/>
    <w:rsid w:val="000C36E4"/>
    <w:rsid w:val="000C3C53"/>
    <w:rsid w:val="000C3E02"/>
    <w:rsid w:val="000C3EFA"/>
    <w:rsid w:val="000C4215"/>
    <w:rsid w:val="000C4391"/>
    <w:rsid w:val="000C43D1"/>
    <w:rsid w:val="000C47B5"/>
    <w:rsid w:val="000C48BE"/>
    <w:rsid w:val="000C4BD7"/>
    <w:rsid w:val="000C4DF2"/>
    <w:rsid w:val="000C5029"/>
    <w:rsid w:val="000C51D7"/>
    <w:rsid w:val="000C521C"/>
    <w:rsid w:val="000C5F5B"/>
    <w:rsid w:val="000C5FB2"/>
    <w:rsid w:val="000C6205"/>
    <w:rsid w:val="000C6628"/>
    <w:rsid w:val="000C6A2C"/>
    <w:rsid w:val="000C6BCE"/>
    <w:rsid w:val="000C6BD5"/>
    <w:rsid w:val="000C6FE2"/>
    <w:rsid w:val="000C711C"/>
    <w:rsid w:val="000C7408"/>
    <w:rsid w:val="000C7543"/>
    <w:rsid w:val="000C7791"/>
    <w:rsid w:val="000C78A5"/>
    <w:rsid w:val="000C79DD"/>
    <w:rsid w:val="000C7B18"/>
    <w:rsid w:val="000C7D5F"/>
    <w:rsid w:val="000D03CD"/>
    <w:rsid w:val="000D04D3"/>
    <w:rsid w:val="000D0BF6"/>
    <w:rsid w:val="000D0C7E"/>
    <w:rsid w:val="000D0CC9"/>
    <w:rsid w:val="000D0CDC"/>
    <w:rsid w:val="000D10BB"/>
    <w:rsid w:val="000D137C"/>
    <w:rsid w:val="000D15E2"/>
    <w:rsid w:val="000D17B5"/>
    <w:rsid w:val="000D1914"/>
    <w:rsid w:val="000D1BB7"/>
    <w:rsid w:val="000D1C51"/>
    <w:rsid w:val="000D1CB3"/>
    <w:rsid w:val="000D1CCB"/>
    <w:rsid w:val="000D1FC7"/>
    <w:rsid w:val="000D2035"/>
    <w:rsid w:val="000D260A"/>
    <w:rsid w:val="000D285B"/>
    <w:rsid w:val="000D287B"/>
    <w:rsid w:val="000D2D36"/>
    <w:rsid w:val="000D2D7F"/>
    <w:rsid w:val="000D2FD2"/>
    <w:rsid w:val="000D30DB"/>
    <w:rsid w:val="000D3537"/>
    <w:rsid w:val="000D37BE"/>
    <w:rsid w:val="000D3B7F"/>
    <w:rsid w:val="000D3FD7"/>
    <w:rsid w:val="000D44FB"/>
    <w:rsid w:val="000D4562"/>
    <w:rsid w:val="000D4595"/>
    <w:rsid w:val="000D4B92"/>
    <w:rsid w:val="000D4D8B"/>
    <w:rsid w:val="000D4DBB"/>
    <w:rsid w:val="000D4E9F"/>
    <w:rsid w:val="000D54A1"/>
    <w:rsid w:val="000D5506"/>
    <w:rsid w:val="000D5698"/>
    <w:rsid w:val="000D57CD"/>
    <w:rsid w:val="000D582F"/>
    <w:rsid w:val="000D598F"/>
    <w:rsid w:val="000D5C3F"/>
    <w:rsid w:val="000D616E"/>
    <w:rsid w:val="000D622F"/>
    <w:rsid w:val="000D66F0"/>
    <w:rsid w:val="000D692F"/>
    <w:rsid w:val="000D69B8"/>
    <w:rsid w:val="000D6F2E"/>
    <w:rsid w:val="000D7517"/>
    <w:rsid w:val="000D774C"/>
    <w:rsid w:val="000D7A25"/>
    <w:rsid w:val="000E0556"/>
    <w:rsid w:val="000E07A1"/>
    <w:rsid w:val="000E07F2"/>
    <w:rsid w:val="000E0A9C"/>
    <w:rsid w:val="000E0BCE"/>
    <w:rsid w:val="000E10D7"/>
    <w:rsid w:val="000E12B5"/>
    <w:rsid w:val="000E14B8"/>
    <w:rsid w:val="000E14D5"/>
    <w:rsid w:val="000E1A7C"/>
    <w:rsid w:val="000E1B2A"/>
    <w:rsid w:val="000E1F81"/>
    <w:rsid w:val="000E2183"/>
    <w:rsid w:val="000E2688"/>
    <w:rsid w:val="000E26EE"/>
    <w:rsid w:val="000E271F"/>
    <w:rsid w:val="000E2724"/>
    <w:rsid w:val="000E2962"/>
    <w:rsid w:val="000E2AE6"/>
    <w:rsid w:val="000E2BF7"/>
    <w:rsid w:val="000E2EB2"/>
    <w:rsid w:val="000E33EA"/>
    <w:rsid w:val="000E35D7"/>
    <w:rsid w:val="000E3827"/>
    <w:rsid w:val="000E387A"/>
    <w:rsid w:val="000E3AE6"/>
    <w:rsid w:val="000E3BC8"/>
    <w:rsid w:val="000E3FF6"/>
    <w:rsid w:val="000E430B"/>
    <w:rsid w:val="000E485C"/>
    <w:rsid w:val="000E4890"/>
    <w:rsid w:val="000E4C4E"/>
    <w:rsid w:val="000E4DB1"/>
    <w:rsid w:val="000E4DBD"/>
    <w:rsid w:val="000E4E0C"/>
    <w:rsid w:val="000E4F12"/>
    <w:rsid w:val="000E535C"/>
    <w:rsid w:val="000E5463"/>
    <w:rsid w:val="000E5759"/>
    <w:rsid w:val="000E5805"/>
    <w:rsid w:val="000E592B"/>
    <w:rsid w:val="000E5946"/>
    <w:rsid w:val="000E5BE1"/>
    <w:rsid w:val="000E5D7B"/>
    <w:rsid w:val="000E5E52"/>
    <w:rsid w:val="000E613A"/>
    <w:rsid w:val="000E6393"/>
    <w:rsid w:val="000E6850"/>
    <w:rsid w:val="000E688F"/>
    <w:rsid w:val="000E68A1"/>
    <w:rsid w:val="000E68E2"/>
    <w:rsid w:val="000E6CCB"/>
    <w:rsid w:val="000E6ED1"/>
    <w:rsid w:val="000E71C0"/>
    <w:rsid w:val="000E72EA"/>
    <w:rsid w:val="000E72FC"/>
    <w:rsid w:val="000E762C"/>
    <w:rsid w:val="000E7AD4"/>
    <w:rsid w:val="000F01ED"/>
    <w:rsid w:val="000F0271"/>
    <w:rsid w:val="000F039C"/>
    <w:rsid w:val="000F0712"/>
    <w:rsid w:val="000F0B77"/>
    <w:rsid w:val="000F0BBD"/>
    <w:rsid w:val="000F0EE0"/>
    <w:rsid w:val="000F1231"/>
    <w:rsid w:val="000F1425"/>
    <w:rsid w:val="000F1487"/>
    <w:rsid w:val="000F14AE"/>
    <w:rsid w:val="000F165E"/>
    <w:rsid w:val="000F1956"/>
    <w:rsid w:val="000F1AB5"/>
    <w:rsid w:val="000F1ABE"/>
    <w:rsid w:val="000F1EF4"/>
    <w:rsid w:val="000F214B"/>
    <w:rsid w:val="000F21E2"/>
    <w:rsid w:val="000F22F8"/>
    <w:rsid w:val="000F25F9"/>
    <w:rsid w:val="000F262E"/>
    <w:rsid w:val="000F2C10"/>
    <w:rsid w:val="000F2C12"/>
    <w:rsid w:val="000F2CE0"/>
    <w:rsid w:val="000F2ED5"/>
    <w:rsid w:val="000F331D"/>
    <w:rsid w:val="000F3504"/>
    <w:rsid w:val="000F3F98"/>
    <w:rsid w:val="000F3FC2"/>
    <w:rsid w:val="000F4158"/>
    <w:rsid w:val="000F41C5"/>
    <w:rsid w:val="000F440F"/>
    <w:rsid w:val="000F46F4"/>
    <w:rsid w:val="000F494C"/>
    <w:rsid w:val="000F4E5C"/>
    <w:rsid w:val="000F51A4"/>
    <w:rsid w:val="000F5C20"/>
    <w:rsid w:val="000F5C72"/>
    <w:rsid w:val="000F67C8"/>
    <w:rsid w:val="000F68FE"/>
    <w:rsid w:val="000F6A26"/>
    <w:rsid w:val="000F75F5"/>
    <w:rsid w:val="000F7615"/>
    <w:rsid w:val="000F7765"/>
    <w:rsid w:val="000F7C80"/>
    <w:rsid w:val="001000DF"/>
    <w:rsid w:val="0010013A"/>
    <w:rsid w:val="00100315"/>
    <w:rsid w:val="0010040A"/>
    <w:rsid w:val="00100837"/>
    <w:rsid w:val="0010092B"/>
    <w:rsid w:val="00100BD3"/>
    <w:rsid w:val="00100EEA"/>
    <w:rsid w:val="00101081"/>
    <w:rsid w:val="00101DBD"/>
    <w:rsid w:val="0010209B"/>
    <w:rsid w:val="00102657"/>
    <w:rsid w:val="001026FC"/>
    <w:rsid w:val="0010272D"/>
    <w:rsid w:val="0010296D"/>
    <w:rsid w:val="00102C11"/>
    <w:rsid w:val="00102CA2"/>
    <w:rsid w:val="0010301A"/>
    <w:rsid w:val="0010350F"/>
    <w:rsid w:val="00103778"/>
    <w:rsid w:val="001038C3"/>
    <w:rsid w:val="00103BEE"/>
    <w:rsid w:val="00103F1C"/>
    <w:rsid w:val="001044C2"/>
    <w:rsid w:val="0010466F"/>
    <w:rsid w:val="001046B7"/>
    <w:rsid w:val="0010482A"/>
    <w:rsid w:val="00104C87"/>
    <w:rsid w:val="00104EFC"/>
    <w:rsid w:val="00104F70"/>
    <w:rsid w:val="00105059"/>
    <w:rsid w:val="00105AE6"/>
    <w:rsid w:val="00105BE9"/>
    <w:rsid w:val="00105C30"/>
    <w:rsid w:val="00105D04"/>
    <w:rsid w:val="00105DFB"/>
    <w:rsid w:val="00106685"/>
    <w:rsid w:val="001066F1"/>
    <w:rsid w:val="001068BA"/>
    <w:rsid w:val="001071C7"/>
    <w:rsid w:val="0010747F"/>
    <w:rsid w:val="001078A3"/>
    <w:rsid w:val="00107D58"/>
    <w:rsid w:val="00107EB6"/>
    <w:rsid w:val="0011064E"/>
    <w:rsid w:val="00110ADE"/>
    <w:rsid w:val="00110B72"/>
    <w:rsid w:val="00110BE7"/>
    <w:rsid w:val="00110CC2"/>
    <w:rsid w:val="00110DB5"/>
    <w:rsid w:val="001110F3"/>
    <w:rsid w:val="001111F5"/>
    <w:rsid w:val="0011120C"/>
    <w:rsid w:val="001114E9"/>
    <w:rsid w:val="00111C58"/>
    <w:rsid w:val="00111E57"/>
    <w:rsid w:val="0011217C"/>
    <w:rsid w:val="00112383"/>
    <w:rsid w:val="001129A3"/>
    <w:rsid w:val="00112ED1"/>
    <w:rsid w:val="00113217"/>
    <w:rsid w:val="00113314"/>
    <w:rsid w:val="0011375A"/>
    <w:rsid w:val="00113813"/>
    <w:rsid w:val="00113A52"/>
    <w:rsid w:val="00113B0C"/>
    <w:rsid w:val="00113B58"/>
    <w:rsid w:val="00113B87"/>
    <w:rsid w:val="00113C4E"/>
    <w:rsid w:val="00113EE5"/>
    <w:rsid w:val="00113F0A"/>
    <w:rsid w:val="00113FE0"/>
    <w:rsid w:val="001140B2"/>
    <w:rsid w:val="00114950"/>
    <w:rsid w:val="00114FF9"/>
    <w:rsid w:val="00115164"/>
    <w:rsid w:val="00115314"/>
    <w:rsid w:val="001154E1"/>
    <w:rsid w:val="001156F0"/>
    <w:rsid w:val="00115AA1"/>
    <w:rsid w:val="00115B01"/>
    <w:rsid w:val="00115E5F"/>
    <w:rsid w:val="00115E91"/>
    <w:rsid w:val="00116241"/>
    <w:rsid w:val="001162C5"/>
    <w:rsid w:val="0011648C"/>
    <w:rsid w:val="00116834"/>
    <w:rsid w:val="00116881"/>
    <w:rsid w:val="00116D94"/>
    <w:rsid w:val="00116E12"/>
    <w:rsid w:val="00116FF0"/>
    <w:rsid w:val="001170DE"/>
    <w:rsid w:val="001170E4"/>
    <w:rsid w:val="00117A9A"/>
    <w:rsid w:val="00117ED2"/>
    <w:rsid w:val="00120286"/>
    <w:rsid w:val="001202E1"/>
    <w:rsid w:val="0012037B"/>
    <w:rsid w:val="0012048D"/>
    <w:rsid w:val="001205D5"/>
    <w:rsid w:val="001207BA"/>
    <w:rsid w:val="00120A04"/>
    <w:rsid w:val="00120FB3"/>
    <w:rsid w:val="001214DB"/>
    <w:rsid w:val="001216C8"/>
    <w:rsid w:val="0012181A"/>
    <w:rsid w:val="00121A57"/>
    <w:rsid w:val="001220B6"/>
    <w:rsid w:val="0012212A"/>
    <w:rsid w:val="0012224D"/>
    <w:rsid w:val="00122605"/>
    <w:rsid w:val="001226CD"/>
    <w:rsid w:val="00122738"/>
    <w:rsid w:val="00122DFD"/>
    <w:rsid w:val="001231A5"/>
    <w:rsid w:val="00123290"/>
    <w:rsid w:val="001236C5"/>
    <w:rsid w:val="0012387F"/>
    <w:rsid w:val="001239C3"/>
    <w:rsid w:val="00123A99"/>
    <w:rsid w:val="00123CD4"/>
    <w:rsid w:val="00123DD3"/>
    <w:rsid w:val="0012402E"/>
    <w:rsid w:val="00124168"/>
    <w:rsid w:val="00124334"/>
    <w:rsid w:val="00124347"/>
    <w:rsid w:val="00124EA5"/>
    <w:rsid w:val="00124F2C"/>
    <w:rsid w:val="001252E3"/>
    <w:rsid w:val="001255E1"/>
    <w:rsid w:val="00125788"/>
    <w:rsid w:val="00125A1D"/>
    <w:rsid w:val="00125DE9"/>
    <w:rsid w:val="001260E8"/>
    <w:rsid w:val="0012657B"/>
    <w:rsid w:val="00126784"/>
    <w:rsid w:val="00126997"/>
    <w:rsid w:val="00126D66"/>
    <w:rsid w:val="00126DE9"/>
    <w:rsid w:val="00126E1B"/>
    <w:rsid w:val="00127010"/>
    <w:rsid w:val="00127599"/>
    <w:rsid w:val="001279E6"/>
    <w:rsid w:val="00127B09"/>
    <w:rsid w:val="00127BA2"/>
    <w:rsid w:val="00127C9B"/>
    <w:rsid w:val="00127D87"/>
    <w:rsid w:val="00127DEB"/>
    <w:rsid w:val="00127EAA"/>
    <w:rsid w:val="0013020C"/>
    <w:rsid w:val="00130269"/>
    <w:rsid w:val="001304F6"/>
    <w:rsid w:val="00130A5D"/>
    <w:rsid w:val="00130C47"/>
    <w:rsid w:val="00130E97"/>
    <w:rsid w:val="00130FE9"/>
    <w:rsid w:val="00131191"/>
    <w:rsid w:val="001313A0"/>
    <w:rsid w:val="001315AD"/>
    <w:rsid w:val="00131612"/>
    <w:rsid w:val="001316A8"/>
    <w:rsid w:val="001317E1"/>
    <w:rsid w:val="0013194F"/>
    <w:rsid w:val="00131C84"/>
    <w:rsid w:val="00131D66"/>
    <w:rsid w:val="0013222C"/>
    <w:rsid w:val="001329E0"/>
    <w:rsid w:val="00132B34"/>
    <w:rsid w:val="00132FCC"/>
    <w:rsid w:val="0013342D"/>
    <w:rsid w:val="001334E3"/>
    <w:rsid w:val="001335D0"/>
    <w:rsid w:val="00133615"/>
    <w:rsid w:val="001336C2"/>
    <w:rsid w:val="001337B8"/>
    <w:rsid w:val="0013386F"/>
    <w:rsid w:val="00133873"/>
    <w:rsid w:val="00133979"/>
    <w:rsid w:val="00133CE5"/>
    <w:rsid w:val="00133FED"/>
    <w:rsid w:val="0013425C"/>
    <w:rsid w:val="00134547"/>
    <w:rsid w:val="0013498E"/>
    <w:rsid w:val="00134A11"/>
    <w:rsid w:val="00134BCC"/>
    <w:rsid w:val="00134F1A"/>
    <w:rsid w:val="00135267"/>
    <w:rsid w:val="0013534C"/>
    <w:rsid w:val="00135674"/>
    <w:rsid w:val="00135A8B"/>
    <w:rsid w:val="00135CC2"/>
    <w:rsid w:val="00135E62"/>
    <w:rsid w:val="001362F3"/>
    <w:rsid w:val="001365F8"/>
    <w:rsid w:val="00136B80"/>
    <w:rsid w:val="00136CA8"/>
    <w:rsid w:val="00136CF9"/>
    <w:rsid w:val="00136D7D"/>
    <w:rsid w:val="001372FA"/>
    <w:rsid w:val="0013750D"/>
    <w:rsid w:val="001375E8"/>
    <w:rsid w:val="0013765B"/>
    <w:rsid w:val="001377B4"/>
    <w:rsid w:val="001377FA"/>
    <w:rsid w:val="00137A5C"/>
    <w:rsid w:val="00137A7B"/>
    <w:rsid w:val="00137B63"/>
    <w:rsid w:val="00137C75"/>
    <w:rsid w:val="00137F1A"/>
    <w:rsid w:val="00140180"/>
    <w:rsid w:val="00140516"/>
    <w:rsid w:val="001405AA"/>
    <w:rsid w:val="0014092B"/>
    <w:rsid w:val="00140A55"/>
    <w:rsid w:val="00140AD7"/>
    <w:rsid w:val="00140BF0"/>
    <w:rsid w:val="00140DDB"/>
    <w:rsid w:val="00141138"/>
    <w:rsid w:val="001415BC"/>
    <w:rsid w:val="001415F2"/>
    <w:rsid w:val="00141C11"/>
    <w:rsid w:val="00141CDA"/>
    <w:rsid w:val="00141CE3"/>
    <w:rsid w:val="00142022"/>
    <w:rsid w:val="001420BE"/>
    <w:rsid w:val="0014211E"/>
    <w:rsid w:val="00142543"/>
    <w:rsid w:val="00142B20"/>
    <w:rsid w:val="00142B2F"/>
    <w:rsid w:val="00142B77"/>
    <w:rsid w:val="00142C41"/>
    <w:rsid w:val="00142D07"/>
    <w:rsid w:val="00142EAB"/>
    <w:rsid w:val="0014351A"/>
    <w:rsid w:val="00143E30"/>
    <w:rsid w:val="00143F25"/>
    <w:rsid w:val="0014418D"/>
    <w:rsid w:val="00144574"/>
    <w:rsid w:val="00144C72"/>
    <w:rsid w:val="00144E94"/>
    <w:rsid w:val="0014506E"/>
    <w:rsid w:val="001450D8"/>
    <w:rsid w:val="001459E6"/>
    <w:rsid w:val="00145CDA"/>
    <w:rsid w:val="00145D9E"/>
    <w:rsid w:val="0014684E"/>
    <w:rsid w:val="00147088"/>
    <w:rsid w:val="001470A9"/>
    <w:rsid w:val="00147178"/>
    <w:rsid w:val="00147583"/>
    <w:rsid w:val="00147A14"/>
    <w:rsid w:val="00147A4A"/>
    <w:rsid w:val="00147BA7"/>
    <w:rsid w:val="00147E55"/>
    <w:rsid w:val="00147EF7"/>
    <w:rsid w:val="00147F2B"/>
    <w:rsid w:val="00147F5D"/>
    <w:rsid w:val="001508C1"/>
    <w:rsid w:val="00150F03"/>
    <w:rsid w:val="00151243"/>
    <w:rsid w:val="00151E4A"/>
    <w:rsid w:val="001522EB"/>
    <w:rsid w:val="0015250F"/>
    <w:rsid w:val="00152DFE"/>
    <w:rsid w:val="00153196"/>
    <w:rsid w:val="001533FE"/>
    <w:rsid w:val="001538F7"/>
    <w:rsid w:val="0015390D"/>
    <w:rsid w:val="00153AA3"/>
    <w:rsid w:val="00153C65"/>
    <w:rsid w:val="00153D30"/>
    <w:rsid w:val="001541D1"/>
    <w:rsid w:val="0015432F"/>
    <w:rsid w:val="0015453F"/>
    <w:rsid w:val="001545EE"/>
    <w:rsid w:val="0015485C"/>
    <w:rsid w:val="00154A8C"/>
    <w:rsid w:val="00154AC3"/>
    <w:rsid w:val="00154B6B"/>
    <w:rsid w:val="00154DEE"/>
    <w:rsid w:val="00154F40"/>
    <w:rsid w:val="00155076"/>
    <w:rsid w:val="00155141"/>
    <w:rsid w:val="00155200"/>
    <w:rsid w:val="00155331"/>
    <w:rsid w:val="001553D0"/>
    <w:rsid w:val="0015541E"/>
    <w:rsid w:val="00155BC9"/>
    <w:rsid w:val="00156278"/>
    <w:rsid w:val="001562C3"/>
    <w:rsid w:val="001567BD"/>
    <w:rsid w:val="001568D3"/>
    <w:rsid w:val="00156A2D"/>
    <w:rsid w:val="00156A86"/>
    <w:rsid w:val="00156AAF"/>
    <w:rsid w:val="00156C1C"/>
    <w:rsid w:val="00156D7C"/>
    <w:rsid w:val="0015707D"/>
    <w:rsid w:val="001570BE"/>
    <w:rsid w:val="001571A1"/>
    <w:rsid w:val="00157418"/>
    <w:rsid w:val="00157493"/>
    <w:rsid w:val="0015767D"/>
    <w:rsid w:val="00157690"/>
    <w:rsid w:val="00157838"/>
    <w:rsid w:val="00157CF8"/>
    <w:rsid w:val="00157D6E"/>
    <w:rsid w:val="00157D8B"/>
    <w:rsid w:val="00157DAC"/>
    <w:rsid w:val="00157DE9"/>
    <w:rsid w:val="001602C3"/>
    <w:rsid w:val="0016078E"/>
    <w:rsid w:val="0016086B"/>
    <w:rsid w:val="00160E83"/>
    <w:rsid w:val="0016192E"/>
    <w:rsid w:val="00161A49"/>
    <w:rsid w:val="00161F6D"/>
    <w:rsid w:val="001620E0"/>
    <w:rsid w:val="00162197"/>
    <w:rsid w:val="0016222A"/>
    <w:rsid w:val="0016231B"/>
    <w:rsid w:val="00162586"/>
    <w:rsid w:val="00162678"/>
    <w:rsid w:val="00162AE8"/>
    <w:rsid w:val="00162B28"/>
    <w:rsid w:val="00162D33"/>
    <w:rsid w:val="00163015"/>
    <w:rsid w:val="0016328E"/>
    <w:rsid w:val="001633B1"/>
    <w:rsid w:val="0016349A"/>
    <w:rsid w:val="0016369F"/>
    <w:rsid w:val="001637B5"/>
    <w:rsid w:val="00163CAA"/>
    <w:rsid w:val="00163CEF"/>
    <w:rsid w:val="0016434F"/>
    <w:rsid w:val="001643B0"/>
    <w:rsid w:val="00164485"/>
    <w:rsid w:val="00164845"/>
    <w:rsid w:val="00164D68"/>
    <w:rsid w:val="00164D9F"/>
    <w:rsid w:val="00164EAE"/>
    <w:rsid w:val="00164F67"/>
    <w:rsid w:val="00165046"/>
    <w:rsid w:val="001653BD"/>
    <w:rsid w:val="0016542B"/>
    <w:rsid w:val="001656C9"/>
    <w:rsid w:val="00165953"/>
    <w:rsid w:val="00165974"/>
    <w:rsid w:val="00165B52"/>
    <w:rsid w:val="00165BAB"/>
    <w:rsid w:val="00165FEB"/>
    <w:rsid w:val="00166110"/>
    <w:rsid w:val="0016691F"/>
    <w:rsid w:val="00167201"/>
    <w:rsid w:val="00167211"/>
    <w:rsid w:val="00167346"/>
    <w:rsid w:val="001675D2"/>
    <w:rsid w:val="001676B4"/>
    <w:rsid w:val="0016794D"/>
    <w:rsid w:val="00167B4F"/>
    <w:rsid w:val="00167E08"/>
    <w:rsid w:val="00170427"/>
    <w:rsid w:val="00170588"/>
    <w:rsid w:val="00170594"/>
    <w:rsid w:val="0017063E"/>
    <w:rsid w:val="00170F3E"/>
    <w:rsid w:val="001718D5"/>
    <w:rsid w:val="00171DC1"/>
    <w:rsid w:val="00171E90"/>
    <w:rsid w:val="00171F8F"/>
    <w:rsid w:val="001720C2"/>
    <w:rsid w:val="00172485"/>
    <w:rsid w:val="00172504"/>
    <w:rsid w:val="00172551"/>
    <w:rsid w:val="00172A77"/>
    <w:rsid w:val="00172C58"/>
    <w:rsid w:val="00172ECB"/>
    <w:rsid w:val="00172F24"/>
    <w:rsid w:val="00172FFE"/>
    <w:rsid w:val="00173003"/>
    <w:rsid w:val="00173375"/>
    <w:rsid w:val="0017348A"/>
    <w:rsid w:val="0017385F"/>
    <w:rsid w:val="001738A9"/>
    <w:rsid w:val="00173D88"/>
    <w:rsid w:val="0017465E"/>
    <w:rsid w:val="00174D29"/>
    <w:rsid w:val="00174E50"/>
    <w:rsid w:val="00174EAE"/>
    <w:rsid w:val="00174EC8"/>
    <w:rsid w:val="00174F76"/>
    <w:rsid w:val="0017503D"/>
    <w:rsid w:val="00175125"/>
    <w:rsid w:val="00175B64"/>
    <w:rsid w:val="00175CC1"/>
    <w:rsid w:val="00176010"/>
    <w:rsid w:val="0017624F"/>
    <w:rsid w:val="001765A8"/>
    <w:rsid w:val="00176A49"/>
    <w:rsid w:val="001771A8"/>
    <w:rsid w:val="001773DD"/>
    <w:rsid w:val="00177C87"/>
    <w:rsid w:val="00177DE7"/>
    <w:rsid w:val="00177F4C"/>
    <w:rsid w:val="00180120"/>
    <w:rsid w:val="00180161"/>
    <w:rsid w:val="001802D1"/>
    <w:rsid w:val="001803A7"/>
    <w:rsid w:val="00180532"/>
    <w:rsid w:val="0018059D"/>
    <w:rsid w:val="001808D9"/>
    <w:rsid w:val="00180B92"/>
    <w:rsid w:val="00180E13"/>
    <w:rsid w:val="00180F75"/>
    <w:rsid w:val="00181162"/>
    <w:rsid w:val="00181558"/>
    <w:rsid w:val="001815D8"/>
    <w:rsid w:val="0018171D"/>
    <w:rsid w:val="0018174C"/>
    <w:rsid w:val="001819D2"/>
    <w:rsid w:val="00181AD0"/>
    <w:rsid w:val="00181B37"/>
    <w:rsid w:val="00181EE0"/>
    <w:rsid w:val="00181EF9"/>
    <w:rsid w:val="00182622"/>
    <w:rsid w:val="0018264B"/>
    <w:rsid w:val="00182A60"/>
    <w:rsid w:val="00182CAC"/>
    <w:rsid w:val="00182EA9"/>
    <w:rsid w:val="00182F08"/>
    <w:rsid w:val="00183BA6"/>
    <w:rsid w:val="00183DA8"/>
    <w:rsid w:val="001841E3"/>
    <w:rsid w:val="001842B6"/>
    <w:rsid w:val="001842E7"/>
    <w:rsid w:val="001843C0"/>
    <w:rsid w:val="0018494B"/>
    <w:rsid w:val="00184952"/>
    <w:rsid w:val="00185371"/>
    <w:rsid w:val="001853B7"/>
    <w:rsid w:val="001853D3"/>
    <w:rsid w:val="00185565"/>
    <w:rsid w:val="001857CC"/>
    <w:rsid w:val="001857DF"/>
    <w:rsid w:val="00185A64"/>
    <w:rsid w:val="00185B8A"/>
    <w:rsid w:val="00185BF8"/>
    <w:rsid w:val="00186070"/>
    <w:rsid w:val="00186223"/>
    <w:rsid w:val="00186258"/>
    <w:rsid w:val="00186283"/>
    <w:rsid w:val="001865EB"/>
    <w:rsid w:val="00186677"/>
    <w:rsid w:val="0018697D"/>
    <w:rsid w:val="00186BA9"/>
    <w:rsid w:val="00186E9F"/>
    <w:rsid w:val="001873A7"/>
    <w:rsid w:val="00187780"/>
    <w:rsid w:val="00187962"/>
    <w:rsid w:val="00187A63"/>
    <w:rsid w:val="00187C23"/>
    <w:rsid w:val="00187D0B"/>
    <w:rsid w:val="00187E5E"/>
    <w:rsid w:val="00187FE2"/>
    <w:rsid w:val="0019013E"/>
    <w:rsid w:val="00190499"/>
    <w:rsid w:val="0019049E"/>
    <w:rsid w:val="001907FA"/>
    <w:rsid w:val="00190943"/>
    <w:rsid w:val="0019094A"/>
    <w:rsid w:val="00190B6C"/>
    <w:rsid w:val="00190D7E"/>
    <w:rsid w:val="001911A6"/>
    <w:rsid w:val="001915FB"/>
    <w:rsid w:val="00191739"/>
    <w:rsid w:val="001917C8"/>
    <w:rsid w:val="001917E1"/>
    <w:rsid w:val="00191E93"/>
    <w:rsid w:val="0019227B"/>
    <w:rsid w:val="001924F0"/>
    <w:rsid w:val="00192646"/>
    <w:rsid w:val="00192F15"/>
    <w:rsid w:val="00193422"/>
    <w:rsid w:val="001935AC"/>
    <w:rsid w:val="0019378C"/>
    <w:rsid w:val="001937C7"/>
    <w:rsid w:val="0019390D"/>
    <w:rsid w:val="00193980"/>
    <w:rsid w:val="00193BFD"/>
    <w:rsid w:val="001940A5"/>
    <w:rsid w:val="001945FD"/>
    <w:rsid w:val="001947E1"/>
    <w:rsid w:val="001947E9"/>
    <w:rsid w:val="00194A17"/>
    <w:rsid w:val="00194D5B"/>
    <w:rsid w:val="0019553E"/>
    <w:rsid w:val="00195610"/>
    <w:rsid w:val="001956CB"/>
    <w:rsid w:val="00195814"/>
    <w:rsid w:val="0019597A"/>
    <w:rsid w:val="00195AB3"/>
    <w:rsid w:val="00195B16"/>
    <w:rsid w:val="00195BE7"/>
    <w:rsid w:val="001963EA"/>
    <w:rsid w:val="001969AA"/>
    <w:rsid w:val="001969B0"/>
    <w:rsid w:val="00196ACF"/>
    <w:rsid w:val="00196C30"/>
    <w:rsid w:val="00196E0A"/>
    <w:rsid w:val="00196ED3"/>
    <w:rsid w:val="00196FB7"/>
    <w:rsid w:val="0019704C"/>
    <w:rsid w:val="001970D2"/>
    <w:rsid w:val="001972C0"/>
    <w:rsid w:val="0019736C"/>
    <w:rsid w:val="00197557"/>
    <w:rsid w:val="0019776C"/>
    <w:rsid w:val="00197E3C"/>
    <w:rsid w:val="001A040B"/>
    <w:rsid w:val="001A049A"/>
    <w:rsid w:val="001A0505"/>
    <w:rsid w:val="001A0794"/>
    <w:rsid w:val="001A083E"/>
    <w:rsid w:val="001A0BEC"/>
    <w:rsid w:val="001A0C08"/>
    <w:rsid w:val="001A0EFA"/>
    <w:rsid w:val="001A0F8F"/>
    <w:rsid w:val="001A10D5"/>
    <w:rsid w:val="001A118D"/>
    <w:rsid w:val="001A1EAD"/>
    <w:rsid w:val="001A20B8"/>
    <w:rsid w:val="001A2523"/>
    <w:rsid w:val="001A28DE"/>
    <w:rsid w:val="001A28FB"/>
    <w:rsid w:val="001A2A5D"/>
    <w:rsid w:val="001A2A7D"/>
    <w:rsid w:val="001A2B2C"/>
    <w:rsid w:val="001A2D08"/>
    <w:rsid w:val="001A2DD0"/>
    <w:rsid w:val="001A3463"/>
    <w:rsid w:val="001A3535"/>
    <w:rsid w:val="001A3794"/>
    <w:rsid w:val="001A38DA"/>
    <w:rsid w:val="001A3B2A"/>
    <w:rsid w:val="001A3C3D"/>
    <w:rsid w:val="001A3CED"/>
    <w:rsid w:val="001A3CF9"/>
    <w:rsid w:val="001A3E32"/>
    <w:rsid w:val="001A3E9E"/>
    <w:rsid w:val="001A3F7E"/>
    <w:rsid w:val="001A401F"/>
    <w:rsid w:val="001A414A"/>
    <w:rsid w:val="001A422F"/>
    <w:rsid w:val="001A44FC"/>
    <w:rsid w:val="001A450B"/>
    <w:rsid w:val="001A4A6C"/>
    <w:rsid w:val="001A4D5B"/>
    <w:rsid w:val="001A4D96"/>
    <w:rsid w:val="001A4F11"/>
    <w:rsid w:val="001A562B"/>
    <w:rsid w:val="001A563B"/>
    <w:rsid w:val="001A564D"/>
    <w:rsid w:val="001A57B1"/>
    <w:rsid w:val="001A6033"/>
    <w:rsid w:val="001A631B"/>
    <w:rsid w:val="001A6799"/>
    <w:rsid w:val="001A67C0"/>
    <w:rsid w:val="001A68D4"/>
    <w:rsid w:val="001A68E3"/>
    <w:rsid w:val="001A6AA5"/>
    <w:rsid w:val="001A6B51"/>
    <w:rsid w:val="001A6B80"/>
    <w:rsid w:val="001A6E7E"/>
    <w:rsid w:val="001A6EF5"/>
    <w:rsid w:val="001A706E"/>
    <w:rsid w:val="001A716F"/>
    <w:rsid w:val="001A7270"/>
    <w:rsid w:val="001A73A6"/>
    <w:rsid w:val="001A79B9"/>
    <w:rsid w:val="001A7C2C"/>
    <w:rsid w:val="001A7CCE"/>
    <w:rsid w:val="001B0143"/>
    <w:rsid w:val="001B014F"/>
    <w:rsid w:val="001B027D"/>
    <w:rsid w:val="001B0513"/>
    <w:rsid w:val="001B052A"/>
    <w:rsid w:val="001B0CFE"/>
    <w:rsid w:val="001B1089"/>
    <w:rsid w:val="001B12F0"/>
    <w:rsid w:val="001B1E9C"/>
    <w:rsid w:val="001B2069"/>
    <w:rsid w:val="001B2191"/>
    <w:rsid w:val="001B22C6"/>
    <w:rsid w:val="001B2408"/>
    <w:rsid w:val="001B246B"/>
    <w:rsid w:val="001B2520"/>
    <w:rsid w:val="001B26C4"/>
    <w:rsid w:val="001B285E"/>
    <w:rsid w:val="001B2C37"/>
    <w:rsid w:val="001B2C8C"/>
    <w:rsid w:val="001B2E95"/>
    <w:rsid w:val="001B34BA"/>
    <w:rsid w:val="001B361A"/>
    <w:rsid w:val="001B3B44"/>
    <w:rsid w:val="001B3BEF"/>
    <w:rsid w:val="001B3FDA"/>
    <w:rsid w:val="001B40EE"/>
    <w:rsid w:val="001B44F9"/>
    <w:rsid w:val="001B4A68"/>
    <w:rsid w:val="001B4B49"/>
    <w:rsid w:val="001B4B9A"/>
    <w:rsid w:val="001B4CFA"/>
    <w:rsid w:val="001B5021"/>
    <w:rsid w:val="001B5040"/>
    <w:rsid w:val="001B50EB"/>
    <w:rsid w:val="001B5194"/>
    <w:rsid w:val="001B54BF"/>
    <w:rsid w:val="001B572B"/>
    <w:rsid w:val="001B578C"/>
    <w:rsid w:val="001B64B1"/>
    <w:rsid w:val="001B65CC"/>
    <w:rsid w:val="001B65F5"/>
    <w:rsid w:val="001B6602"/>
    <w:rsid w:val="001B66E7"/>
    <w:rsid w:val="001B6D8D"/>
    <w:rsid w:val="001B6E9A"/>
    <w:rsid w:val="001B70E6"/>
    <w:rsid w:val="001B7311"/>
    <w:rsid w:val="001B7730"/>
    <w:rsid w:val="001B7C93"/>
    <w:rsid w:val="001C02BE"/>
    <w:rsid w:val="001C0674"/>
    <w:rsid w:val="001C06E6"/>
    <w:rsid w:val="001C079B"/>
    <w:rsid w:val="001C0879"/>
    <w:rsid w:val="001C0E5E"/>
    <w:rsid w:val="001C0EBE"/>
    <w:rsid w:val="001C18B9"/>
    <w:rsid w:val="001C1B98"/>
    <w:rsid w:val="001C1D54"/>
    <w:rsid w:val="001C1D66"/>
    <w:rsid w:val="001C1E34"/>
    <w:rsid w:val="001C26FA"/>
    <w:rsid w:val="001C2A54"/>
    <w:rsid w:val="001C2CE8"/>
    <w:rsid w:val="001C2D3A"/>
    <w:rsid w:val="001C2ED0"/>
    <w:rsid w:val="001C30C0"/>
    <w:rsid w:val="001C3502"/>
    <w:rsid w:val="001C375F"/>
    <w:rsid w:val="001C3BE6"/>
    <w:rsid w:val="001C3CCE"/>
    <w:rsid w:val="001C3E27"/>
    <w:rsid w:val="001C3FA9"/>
    <w:rsid w:val="001C40F9"/>
    <w:rsid w:val="001C49CB"/>
    <w:rsid w:val="001C4CB4"/>
    <w:rsid w:val="001C4CF4"/>
    <w:rsid w:val="001C4F90"/>
    <w:rsid w:val="001C511B"/>
    <w:rsid w:val="001C5158"/>
    <w:rsid w:val="001C559F"/>
    <w:rsid w:val="001C570A"/>
    <w:rsid w:val="001C6B7C"/>
    <w:rsid w:val="001C6CC3"/>
    <w:rsid w:val="001C6DBC"/>
    <w:rsid w:val="001C711C"/>
    <w:rsid w:val="001C7165"/>
    <w:rsid w:val="001C755E"/>
    <w:rsid w:val="001C78DB"/>
    <w:rsid w:val="001C79A6"/>
    <w:rsid w:val="001D002C"/>
    <w:rsid w:val="001D0643"/>
    <w:rsid w:val="001D0B63"/>
    <w:rsid w:val="001D0D5A"/>
    <w:rsid w:val="001D0D88"/>
    <w:rsid w:val="001D0FE2"/>
    <w:rsid w:val="001D1153"/>
    <w:rsid w:val="001D13B3"/>
    <w:rsid w:val="001D1676"/>
    <w:rsid w:val="001D1833"/>
    <w:rsid w:val="001D1900"/>
    <w:rsid w:val="001D1C22"/>
    <w:rsid w:val="001D1FAD"/>
    <w:rsid w:val="001D23B9"/>
    <w:rsid w:val="001D2508"/>
    <w:rsid w:val="001D2578"/>
    <w:rsid w:val="001D2828"/>
    <w:rsid w:val="001D2A19"/>
    <w:rsid w:val="001D2D83"/>
    <w:rsid w:val="001D2F30"/>
    <w:rsid w:val="001D30E9"/>
    <w:rsid w:val="001D31A3"/>
    <w:rsid w:val="001D32DC"/>
    <w:rsid w:val="001D3AEA"/>
    <w:rsid w:val="001D3F2F"/>
    <w:rsid w:val="001D4307"/>
    <w:rsid w:val="001D470F"/>
    <w:rsid w:val="001D4755"/>
    <w:rsid w:val="001D4791"/>
    <w:rsid w:val="001D49B1"/>
    <w:rsid w:val="001D4E30"/>
    <w:rsid w:val="001D4F44"/>
    <w:rsid w:val="001D509A"/>
    <w:rsid w:val="001D5229"/>
    <w:rsid w:val="001D5238"/>
    <w:rsid w:val="001D5333"/>
    <w:rsid w:val="001D5432"/>
    <w:rsid w:val="001D5DC6"/>
    <w:rsid w:val="001D603D"/>
    <w:rsid w:val="001D60BB"/>
    <w:rsid w:val="001D623E"/>
    <w:rsid w:val="001D62E0"/>
    <w:rsid w:val="001D6598"/>
    <w:rsid w:val="001D65C1"/>
    <w:rsid w:val="001D65FC"/>
    <w:rsid w:val="001D68B6"/>
    <w:rsid w:val="001D6B2A"/>
    <w:rsid w:val="001D6E2F"/>
    <w:rsid w:val="001D7199"/>
    <w:rsid w:val="001D732D"/>
    <w:rsid w:val="001E03F4"/>
    <w:rsid w:val="001E0795"/>
    <w:rsid w:val="001E08B8"/>
    <w:rsid w:val="001E0AA7"/>
    <w:rsid w:val="001E0AD9"/>
    <w:rsid w:val="001E0B31"/>
    <w:rsid w:val="001E0E86"/>
    <w:rsid w:val="001E1072"/>
    <w:rsid w:val="001E119A"/>
    <w:rsid w:val="001E1345"/>
    <w:rsid w:val="001E1561"/>
    <w:rsid w:val="001E15E1"/>
    <w:rsid w:val="001E19D2"/>
    <w:rsid w:val="001E1B21"/>
    <w:rsid w:val="001E1C34"/>
    <w:rsid w:val="001E1CD1"/>
    <w:rsid w:val="001E2094"/>
    <w:rsid w:val="001E2428"/>
    <w:rsid w:val="001E249F"/>
    <w:rsid w:val="001E252A"/>
    <w:rsid w:val="001E27C6"/>
    <w:rsid w:val="001E2A4E"/>
    <w:rsid w:val="001E2AA4"/>
    <w:rsid w:val="001E2F69"/>
    <w:rsid w:val="001E31E8"/>
    <w:rsid w:val="001E32AB"/>
    <w:rsid w:val="001E330A"/>
    <w:rsid w:val="001E3524"/>
    <w:rsid w:val="001E3588"/>
    <w:rsid w:val="001E3B12"/>
    <w:rsid w:val="001E3E9E"/>
    <w:rsid w:val="001E3ECF"/>
    <w:rsid w:val="001E3EFE"/>
    <w:rsid w:val="001E411A"/>
    <w:rsid w:val="001E45C7"/>
    <w:rsid w:val="001E4840"/>
    <w:rsid w:val="001E4A3D"/>
    <w:rsid w:val="001E4FF9"/>
    <w:rsid w:val="001E5143"/>
    <w:rsid w:val="001E53D3"/>
    <w:rsid w:val="001E543B"/>
    <w:rsid w:val="001E5445"/>
    <w:rsid w:val="001E5550"/>
    <w:rsid w:val="001E59F3"/>
    <w:rsid w:val="001E5AF5"/>
    <w:rsid w:val="001E5BFF"/>
    <w:rsid w:val="001E5EB2"/>
    <w:rsid w:val="001E5EE9"/>
    <w:rsid w:val="001E6083"/>
    <w:rsid w:val="001E692D"/>
    <w:rsid w:val="001E6D84"/>
    <w:rsid w:val="001E7366"/>
    <w:rsid w:val="001E73B2"/>
    <w:rsid w:val="001E7993"/>
    <w:rsid w:val="001E7A58"/>
    <w:rsid w:val="001E7F23"/>
    <w:rsid w:val="001F0DF7"/>
    <w:rsid w:val="001F0E25"/>
    <w:rsid w:val="001F1096"/>
    <w:rsid w:val="001F127D"/>
    <w:rsid w:val="001F1364"/>
    <w:rsid w:val="001F166A"/>
    <w:rsid w:val="001F1729"/>
    <w:rsid w:val="001F1A3B"/>
    <w:rsid w:val="001F1CF4"/>
    <w:rsid w:val="001F1F9F"/>
    <w:rsid w:val="001F2BF3"/>
    <w:rsid w:val="001F2C83"/>
    <w:rsid w:val="001F2D3A"/>
    <w:rsid w:val="001F2DC1"/>
    <w:rsid w:val="001F3124"/>
    <w:rsid w:val="001F342D"/>
    <w:rsid w:val="001F3470"/>
    <w:rsid w:val="001F34C7"/>
    <w:rsid w:val="001F3564"/>
    <w:rsid w:val="001F357D"/>
    <w:rsid w:val="001F39A0"/>
    <w:rsid w:val="001F3B2A"/>
    <w:rsid w:val="001F3E5C"/>
    <w:rsid w:val="001F3FD9"/>
    <w:rsid w:val="001F4659"/>
    <w:rsid w:val="001F48FE"/>
    <w:rsid w:val="001F4B51"/>
    <w:rsid w:val="001F4DC5"/>
    <w:rsid w:val="001F4FBA"/>
    <w:rsid w:val="001F4FFC"/>
    <w:rsid w:val="001F50EE"/>
    <w:rsid w:val="001F51C1"/>
    <w:rsid w:val="001F541F"/>
    <w:rsid w:val="001F559B"/>
    <w:rsid w:val="001F5C87"/>
    <w:rsid w:val="001F5CBD"/>
    <w:rsid w:val="001F5FA4"/>
    <w:rsid w:val="001F6295"/>
    <w:rsid w:val="001F679F"/>
    <w:rsid w:val="001F69A6"/>
    <w:rsid w:val="001F69B7"/>
    <w:rsid w:val="001F7713"/>
    <w:rsid w:val="001F7848"/>
    <w:rsid w:val="001F7AA0"/>
    <w:rsid w:val="001F7FF0"/>
    <w:rsid w:val="0020006D"/>
    <w:rsid w:val="002000DE"/>
    <w:rsid w:val="002001C6"/>
    <w:rsid w:val="002001F1"/>
    <w:rsid w:val="00200327"/>
    <w:rsid w:val="002009B1"/>
    <w:rsid w:val="00200A1E"/>
    <w:rsid w:val="00201154"/>
    <w:rsid w:val="0020136B"/>
    <w:rsid w:val="0020145A"/>
    <w:rsid w:val="00201916"/>
    <w:rsid w:val="00201DC3"/>
    <w:rsid w:val="00201FAD"/>
    <w:rsid w:val="002020CD"/>
    <w:rsid w:val="002022A8"/>
    <w:rsid w:val="00202321"/>
    <w:rsid w:val="0020264B"/>
    <w:rsid w:val="00202777"/>
    <w:rsid w:val="0020290D"/>
    <w:rsid w:val="00202C72"/>
    <w:rsid w:val="00202D5F"/>
    <w:rsid w:val="002032C4"/>
    <w:rsid w:val="002033A5"/>
    <w:rsid w:val="00203890"/>
    <w:rsid w:val="0020398D"/>
    <w:rsid w:val="00203B5E"/>
    <w:rsid w:val="00203DC6"/>
    <w:rsid w:val="00203ED8"/>
    <w:rsid w:val="00203F2C"/>
    <w:rsid w:val="00204692"/>
    <w:rsid w:val="00205029"/>
    <w:rsid w:val="0020504E"/>
    <w:rsid w:val="002050C0"/>
    <w:rsid w:val="0020526B"/>
    <w:rsid w:val="00205394"/>
    <w:rsid w:val="00205449"/>
    <w:rsid w:val="00205CFC"/>
    <w:rsid w:val="00205EBA"/>
    <w:rsid w:val="00206068"/>
    <w:rsid w:val="00206244"/>
    <w:rsid w:val="00206310"/>
    <w:rsid w:val="0020642D"/>
    <w:rsid w:val="00206B2E"/>
    <w:rsid w:val="00206BD8"/>
    <w:rsid w:val="00206BFE"/>
    <w:rsid w:val="00206C4A"/>
    <w:rsid w:val="00206D6C"/>
    <w:rsid w:val="00206DD9"/>
    <w:rsid w:val="0020703A"/>
    <w:rsid w:val="00207052"/>
    <w:rsid w:val="002072BB"/>
    <w:rsid w:val="0020793A"/>
    <w:rsid w:val="002079D9"/>
    <w:rsid w:val="00207AD8"/>
    <w:rsid w:val="00207C39"/>
    <w:rsid w:val="00210144"/>
    <w:rsid w:val="00210364"/>
    <w:rsid w:val="00210DF8"/>
    <w:rsid w:val="00210E9D"/>
    <w:rsid w:val="00210F5D"/>
    <w:rsid w:val="0021113B"/>
    <w:rsid w:val="002115CD"/>
    <w:rsid w:val="00211897"/>
    <w:rsid w:val="00211958"/>
    <w:rsid w:val="00212223"/>
    <w:rsid w:val="00212224"/>
    <w:rsid w:val="00212501"/>
    <w:rsid w:val="00212813"/>
    <w:rsid w:val="00212B48"/>
    <w:rsid w:val="00212BBB"/>
    <w:rsid w:val="00212EAC"/>
    <w:rsid w:val="0021311D"/>
    <w:rsid w:val="0021325A"/>
    <w:rsid w:val="002132B1"/>
    <w:rsid w:val="00213345"/>
    <w:rsid w:val="00213369"/>
    <w:rsid w:val="002135A7"/>
    <w:rsid w:val="00213893"/>
    <w:rsid w:val="002139C6"/>
    <w:rsid w:val="00213DE9"/>
    <w:rsid w:val="00214318"/>
    <w:rsid w:val="0021454C"/>
    <w:rsid w:val="0021470C"/>
    <w:rsid w:val="0021482A"/>
    <w:rsid w:val="00214897"/>
    <w:rsid w:val="00214CB6"/>
    <w:rsid w:val="00214E91"/>
    <w:rsid w:val="00215380"/>
    <w:rsid w:val="00215455"/>
    <w:rsid w:val="0021572F"/>
    <w:rsid w:val="0021574B"/>
    <w:rsid w:val="00215852"/>
    <w:rsid w:val="0021596D"/>
    <w:rsid w:val="00215AFB"/>
    <w:rsid w:val="00215B12"/>
    <w:rsid w:val="0021606F"/>
    <w:rsid w:val="002160BE"/>
    <w:rsid w:val="00216497"/>
    <w:rsid w:val="00216552"/>
    <w:rsid w:val="002167BD"/>
    <w:rsid w:val="00216DDC"/>
    <w:rsid w:val="002171B4"/>
    <w:rsid w:val="00217279"/>
    <w:rsid w:val="00217420"/>
    <w:rsid w:val="00217480"/>
    <w:rsid w:val="00217925"/>
    <w:rsid w:val="00217AAE"/>
    <w:rsid w:val="00217F39"/>
    <w:rsid w:val="00220203"/>
    <w:rsid w:val="002203DC"/>
    <w:rsid w:val="0022046B"/>
    <w:rsid w:val="002207A0"/>
    <w:rsid w:val="002208AD"/>
    <w:rsid w:val="0022095A"/>
    <w:rsid w:val="00220D6F"/>
    <w:rsid w:val="00221543"/>
    <w:rsid w:val="0022185B"/>
    <w:rsid w:val="00221B12"/>
    <w:rsid w:val="0022228B"/>
    <w:rsid w:val="00222604"/>
    <w:rsid w:val="00222817"/>
    <w:rsid w:val="00222C10"/>
    <w:rsid w:val="00222D27"/>
    <w:rsid w:val="002232F3"/>
    <w:rsid w:val="00223382"/>
    <w:rsid w:val="002236C0"/>
    <w:rsid w:val="00223B87"/>
    <w:rsid w:val="00223D44"/>
    <w:rsid w:val="00223DD3"/>
    <w:rsid w:val="00224648"/>
    <w:rsid w:val="00224C27"/>
    <w:rsid w:val="00224E8B"/>
    <w:rsid w:val="00225369"/>
    <w:rsid w:val="00225804"/>
    <w:rsid w:val="0022646C"/>
    <w:rsid w:val="002264AD"/>
    <w:rsid w:val="0022655A"/>
    <w:rsid w:val="00226861"/>
    <w:rsid w:val="00226EB8"/>
    <w:rsid w:val="0022708F"/>
    <w:rsid w:val="0022728E"/>
    <w:rsid w:val="00227378"/>
    <w:rsid w:val="002275F4"/>
    <w:rsid w:val="0022778E"/>
    <w:rsid w:val="00227CC8"/>
    <w:rsid w:val="00227FF1"/>
    <w:rsid w:val="00230630"/>
    <w:rsid w:val="00230B8C"/>
    <w:rsid w:val="00230C98"/>
    <w:rsid w:val="0023127A"/>
    <w:rsid w:val="00231571"/>
    <w:rsid w:val="00231783"/>
    <w:rsid w:val="002317E5"/>
    <w:rsid w:val="00231B95"/>
    <w:rsid w:val="00231E56"/>
    <w:rsid w:val="00232059"/>
    <w:rsid w:val="002321FE"/>
    <w:rsid w:val="0023225C"/>
    <w:rsid w:val="002323E3"/>
    <w:rsid w:val="002323EF"/>
    <w:rsid w:val="00232402"/>
    <w:rsid w:val="00232A64"/>
    <w:rsid w:val="00232B4B"/>
    <w:rsid w:val="00232CDD"/>
    <w:rsid w:val="00232D21"/>
    <w:rsid w:val="00233046"/>
    <w:rsid w:val="002333CE"/>
    <w:rsid w:val="00233677"/>
    <w:rsid w:val="00233823"/>
    <w:rsid w:val="00234381"/>
    <w:rsid w:val="0023450A"/>
    <w:rsid w:val="00234655"/>
    <w:rsid w:val="002347F4"/>
    <w:rsid w:val="00234AE3"/>
    <w:rsid w:val="00234AE9"/>
    <w:rsid w:val="00234F40"/>
    <w:rsid w:val="002355BF"/>
    <w:rsid w:val="002359A0"/>
    <w:rsid w:val="00235DD9"/>
    <w:rsid w:val="002360D3"/>
    <w:rsid w:val="00236209"/>
    <w:rsid w:val="00236B70"/>
    <w:rsid w:val="002371E3"/>
    <w:rsid w:val="0023746A"/>
    <w:rsid w:val="00237850"/>
    <w:rsid w:val="002379F5"/>
    <w:rsid w:val="00237C6E"/>
    <w:rsid w:val="00237DF6"/>
    <w:rsid w:val="00237F1E"/>
    <w:rsid w:val="00240142"/>
    <w:rsid w:val="00240373"/>
    <w:rsid w:val="0024048D"/>
    <w:rsid w:val="002404E0"/>
    <w:rsid w:val="0024084A"/>
    <w:rsid w:val="00240873"/>
    <w:rsid w:val="00240B67"/>
    <w:rsid w:val="00240D10"/>
    <w:rsid w:val="00240EDE"/>
    <w:rsid w:val="00241070"/>
    <w:rsid w:val="00241B42"/>
    <w:rsid w:val="00241C62"/>
    <w:rsid w:val="00241CAA"/>
    <w:rsid w:val="00241F1D"/>
    <w:rsid w:val="00242063"/>
    <w:rsid w:val="002420E4"/>
    <w:rsid w:val="002421A4"/>
    <w:rsid w:val="00242933"/>
    <w:rsid w:val="00242C8D"/>
    <w:rsid w:val="00242DB9"/>
    <w:rsid w:val="00242F1E"/>
    <w:rsid w:val="00243620"/>
    <w:rsid w:val="00243BEF"/>
    <w:rsid w:val="00243CDA"/>
    <w:rsid w:val="002441DB"/>
    <w:rsid w:val="00244574"/>
    <w:rsid w:val="00244C8D"/>
    <w:rsid w:val="0024518A"/>
    <w:rsid w:val="00245237"/>
    <w:rsid w:val="002454F1"/>
    <w:rsid w:val="00245835"/>
    <w:rsid w:val="00245AA4"/>
    <w:rsid w:val="00245AF0"/>
    <w:rsid w:val="00245CFB"/>
    <w:rsid w:val="002461B1"/>
    <w:rsid w:val="00246532"/>
    <w:rsid w:val="00246599"/>
    <w:rsid w:val="0024669D"/>
    <w:rsid w:val="002468EF"/>
    <w:rsid w:val="00246AD3"/>
    <w:rsid w:val="00246CB6"/>
    <w:rsid w:val="0024712F"/>
    <w:rsid w:val="002472EE"/>
    <w:rsid w:val="0024731E"/>
    <w:rsid w:val="002476D8"/>
    <w:rsid w:val="00247BE8"/>
    <w:rsid w:val="00247DB6"/>
    <w:rsid w:val="00247EA0"/>
    <w:rsid w:val="00247F3C"/>
    <w:rsid w:val="00250084"/>
    <w:rsid w:val="00251134"/>
    <w:rsid w:val="00251216"/>
    <w:rsid w:val="00251535"/>
    <w:rsid w:val="0025160C"/>
    <w:rsid w:val="00251619"/>
    <w:rsid w:val="00251693"/>
    <w:rsid w:val="002516A0"/>
    <w:rsid w:val="002516E0"/>
    <w:rsid w:val="00251BDA"/>
    <w:rsid w:val="00251C49"/>
    <w:rsid w:val="00251D39"/>
    <w:rsid w:val="00251EB5"/>
    <w:rsid w:val="0025208B"/>
    <w:rsid w:val="002521AA"/>
    <w:rsid w:val="0025225F"/>
    <w:rsid w:val="002524EF"/>
    <w:rsid w:val="002525F2"/>
    <w:rsid w:val="002527E4"/>
    <w:rsid w:val="0025296E"/>
    <w:rsid w:val="00252C5F"/>
    <w:rsid w:val="00253620"/>
    <w:rsid w:val="00253AAF"/>
    <w:rsid w:val="00253D03"/>
    <w:rsid w:val="00253E4C"/>
    <w:rsid w:val="0025431D"/>
    <w:rsid w:val="00254461"/>
    <w:rsid w:val="0025462B"/>
    <w:rsid w:val="0025476E"/>
    <w:rsid w:val="002548BB"/>
    <w:rsid w:val="00254A48"/>
    <w:rsid w:val="00254D55"/>
    <w:rsid w:val="00255007"/>
    <w:rsid w:val="00255217"/>
    <w:rsid w:val="00255660"/>
    <w:rsid w:val="002559E9"/>
    <w:rsid w:val="00255E19"/>
    <w:rsid w:val="00255F6F"/>
    <w:rsid w:val="00256090"/>
    <w:rsid w:val="0025621E"/>
    <w:rsid w:val="00256BC0"/>
    <w:rsid w:val="00256C41"/>
    <w:rsid w:val="002573C9"/>
    <w:rsid w:val="0025740E"/>
    <w:rsid w:val="002576AE"/>
    <w:rsid w:val="002577F6"/>
    <w:rsid w:val="00257AC2"/>
    <w:rsid w:val="00257EDE"/>
    <w:rsid w:val="002605E6"/>
    <w:rsid w:val="002606C3"/>
    <w:rsid w:val="00260955"/>
    <w:rsid w:val="00260D71"/>
    <w:rsid w:val="00260E63"/>
    <w:rsid w:val="00260ECE"/>
    <w:rsid w:val="0026115C"/>
    <w:rsid w:val="002615F6"/>
    <w:rsid w:val="00261804"/>
    <w:rsid w:val="00261942"/>
    <w:rsid w:val="00261D09"/>
    <w:rsid w:val="00262034"/>
    <w:rsid w:val="00262048"/>
    <w:rsid w:val="00262303"/>
    <w:rsid w:val="002625D9"/>
    <w:rsid w:val="0026296A"/>
    <w:rsid w:val="00262BFF"/>
    <w:rsid w:val="00262CA6"/>
    <w:rsid w:val="00263336"/>
    <w:rsid w:val="00263707"/>
    <w:rsid w:val="00263D11"/>
    <w:rsid w:val="00263F7C"/>
    <w:rsid w:val="00263FC3"/>
    <w:rsid w:val="002640A6"/>
    <w:rsid w:val="002643D2"/>
    <w:rsid w:val="00264553"/>
    <w:rsid w:val="00264651"/>
    <w:rsid w:val="002646F7"/>
    <w:rsid w:val="00264941"/>
    <w:rsid w:val="002649C2"/>
    <w:rsid w:val="002650D8"/>
    <w:rsid w:val="0026514E"/>
    <w:rsid w:val="0026515E"/>
    <w:rsid w:val="00265551"/>
    <w:rsid w:val="0026555A"/>
    <w:rsid w:val="00265A42"/>
    <w:rsid w:val="00265F5E"/>
    <w:rsid w:val="002660D8"/>
    <w:rsid w:val="002668FC"/>
    <w:rsid w:val="00266912"/>
    <w:rsid w:val="002669EF"/>
    <w:rsid w:val="00266B71"/>
    <w:rsid w:val="00266CCC"/>
    <w:rsid w:val="00266EEF"/>
    <w:rsid w:val="00266FB8"/>
    <w:rsid w:val="00266FE6"/>
    <w:rsid w:val="002672C3"/>
    <w:rsid w:val="002673A1"/>
    <w:rsid w:val="002675CD"/>
    <w:rsid w:val="00267617"/>
    <w:rsid w:val="00267862"/>
    <w:rsid w:val="002678F4"/>
    <w:rsid w:val="00267911"/>
    <w:rsid w:val="00267C6F"/>
    <w:rsid w:val="00267C94"/>
    <w:rsid w:val="00267D27"/>
    <w:rsid w:val="00267E13"/>
    <w:rsid w:val="00267EE2"/>
    <w:rsid w:val="002700A8"/>
    <w:rsid w:val="0027041E"/>
    <w:rsid w:val="00270669"/>
    <w:rsid w:val="00270774"/>
    <w:rsid w:val="00270AE2"/>
    <w:rsid w:val="00270BBB"/>
    <w:rsid w:val="00270C35"/>
    <w:rsid w:val="00271023"/>
    <w:rsid w:val="0027133B"/>
    <w:rsid w:val="002714F6"/>
    <w:rsid w:val="00271598"/>
    <w:rsid w:val="0027186C"/>
    <w:rsid w:val="00271D10"/>
    <w:rsid w:val="00271FC8"/>
    <w:rsid w:val="002721BF"/>
    <w:rsid w:val="00272213"/>
    <w:rsid w:val="0027231D"/>
    <w:rsid w:val="00272345"/>
    <w:rsid w:val="002724BB"/>
    <w:rsid w:val="002724C4"/>
    <w:rsid w:val="00272695"/>
    <w:rsid w:val="00272BD3"/>
    <w:rsid w:val="00272D4C"/>
    <w:rsid w:val="00272E7A"/>
    <w:rsid w:val="00272F4C"/>
    <w:rsid w:val="0027304D"/>
    <w:rsid w:val="00273312"/>
    <w:rsid w:val="002735AD"/>
    <w:rsid w:val="002736FC"/>
    <w:rsid w:val="00273908"/>
    <w:rsid w:val="00273A89"/>
    <w:rsid w:val="00273AF4"/>
    <w:rsid w:val="00273BA6"/>
    <w:rsid w:val="00273C73"/>
    <w:rsid w:val="00273EE2"/>
    <w:rsid w:val="00273FC5"/>
    <w:rsid w:val="0027425C"/>
    <w:rsid w:val="00274269"/>
    <w:rsid w:val="0027463A"/>
    <w:rsid w:val="00274A73"/>
    <w:rsid w:val="00274E3F"/>
    <w:rsid w:val="00274EA6"/>
    <w:rsid w:val="0027530B"/>
    <w:rsid w:val="00275C16"/>
    <w:rsid w:val="00275FFB"/>
    <w:rsid w:val="002762EF"/>
    <w:rsid w:val="0027633B"/>
    <w:rsid w:val="00276839"/>
    <w:rsid w:val="002773EB"/>
    <w:rsid w:val="00277470"/>
    <w:rsid w:val="00277481"/>
    <w:rsid w:val="00277598"/>
    <w:rsid w:val="00277912"/>
    <w:rsid w:val="00277BC5"/>
    <w:rsid w:val="00277C7F"/>
    <w:rsid w:val="00277E0D"/>
    <w:rsid w:val="00280193"/>
    <w:rsid w:val="002801D9"/>
    <w:rsid w:val="002804BF"/>
    <w:rsid w:val="00280C1B"/>
    <w:rsid w:val="00280F47"/>
    <w:rsid w:val="0028104B"/>
    <w:rsid w:val="002810E1"/>
    <w:rsid w:val="0028134B"/>
    <w:rsid w:val="002813E1"/>
    <w:rsid w:val="0028149E"/>
    <w:rsid w:val="00281C8D"/>
    <w:rsid w:val="0028216D"/>
    <w:rsid w:val="00282415"/>
    <w:rsid w:val="00282495"/>
    <w:rsid w:val="0028252F"/>
    <w:rsid w:val="00282564"/>
    <w:rsid w:val="00282972"/>
    <w:rsid w:val="00282AC2"/>
    <w:rsid w:val="00282EEF"/>
    <w:rsid w:val="00282EFC"/>
    <w:rsid w:val="00283002"/>
    <w:rsid w:val="00283218"/>
    <w:rsid w:val="00283381"/>
    <w:rsid w:val="00283717"/>
    <w:rsid w:val="002839D4"/>
    <w:rsid w:val="00283AD9"/>
    <w:rsid w:val="00283CF0"/>
    <w:rsid w:val="00283EBD"/>
    <w:rsid w:val="002841F4"/>
    <w:rsid w:val="002844BB"/>
    <w:rsid w:val="002845CA"/>
    <w:rsid w:val="00284858"/>
    <w:rsid w:val="002849F8"/>
    <w:rsid w:val="00284B52"/>
    <w:rsid w:val="00284E48"/>
    <w:rsid w:val="00285209"/>
    <w:rsid w:val="002856CF"/>
    <w:rsid w:val="002857A0"/>
    <w:rsid w:val="0028585E"/>
    <w:rsid w:val="002859BF"/>
    <w:rsid w:val="00285B9E"/>
    <w:rsid w:val="00285CAF"/>
    <w:rsid w:val="00285F75"/>
    <w:rsid w:val="002866BB"/>
    <w:rsid w:val="002866E1"/>
    <w:rsid w:val="002868C3"/>
    <w:rsid w:val="002869A9"/>
    <w:rsid w:val="00286A0A"/>
    <w:rsid w:val="00286CD9"/>
    <w:rsid w:val="00286E60"/>
    <w:rsid w:val="002870AB"/>
    <w:rsid w:val="0028710F"/>
    <w:rsid w:val="0028725E"/>
    <w:rsid w:val="00287299"/>
    <w:rsid w:val="002878CF"/>
    <w:rsid w:val="00287A6C"/>
    <w:rsid w:val="00291447"/>
    <w:rsid w:val="002919BB"/>
    <w:rsid w:val="00291CB3"/>
    <w:rsid w:val="00292139"/>
    <w:rsid w:val="002924C4"/>
    <w:rsid w:val="00292AC1"/>
    <w:rsid w:val="00292CAF"/>
    <w:rsid w:val="00292EF9"/>
    <w:rsid w:val="00292F6E"/>
    <w:rsid w:val="002932A7"/>
    <w:rsid w:val="00293475"/>
    <w:rsid w:val="00293A1D"/>
    <w:rsid w:val="00293B72"/>
    <w:rsid w:val="00293BAA"/>
    <w:rsid w:val="00293F60"/>
    <w:rsid w:val="0029408B"/>
    <w:rsid w:val="002940B2"/>
    <w:rsid w:val="00294153"/>
    <w:rsid w:val="0029416F"/>
    <w:rsid w:val="00294B51"/>
    <w:rsid w:val="00294FD8"/>
    <w:rsid w:val="0029517F"/>
    <w:rsid w:val="002951F5"/>
    <w:rsid w:val="0029544A"/>
    <w:rsid w:val="0029552F"/>
    <w:rsid w:val="00295685"/>
    <w:rsid w:val="00295834"/>
    <w:rsid w:val="0029596D"/>
    <w:rsid w:val="00295973"/>
    <w:rsid w:val="00295C90"/>
    <w:rsid w:val="00296433"/>
    <w:rsid w:val="0029658B"/>
    <w:rsid w:val="00296A66"/>
    <w:rsid w:val="00296C8C"/>
    <w:rsid w:val="00296CCC"/>
    <w:rsid w:val="00296D10"/>
    <w:rsid w:val="00296E23"/>
    <w:rsid w:val="00296E71"/>
    <w:rsid w:val="00296EDB"/>
    <w:rsid w:val="002972E1"/>
    <w:rsid w:val="0029756E"/>
    <w:rsid w:val="0029768D"/>
    <w:rsid w:val="00297D7E"/>
    <w:rsid w:val="002A0704"/>
    <w:rsid w:val="002A0E55"/>
    <w:rsid w:val="002A0EF8"/>
    <w:rsid w:val="002A10F2"/>
    <w:rsid w:val="002A1683"/>
    <w:rsid w:val="002A16B0"/>
    <w:rsid w:val="002A18CD"/>
    <w:rsid w:val="002A18CF"/>
    <w:rsid w:val="002A1D10"/>
    <w:rsid w:val="002A1F5E"/>
    <w:rsid w:val="002A217E"/>
    <w:rsid w:val="002A2328"/>
    <w:rsid w:val="002A2E02"/>
    <w:rsid w:val="002A3291"/>
    <w:rsid w:val="002A34EC"/>
    <w:rsid w:val="002A354D"/>
    <w:rsid w:val="002A3E59"/>
    <w:rsid w:val="002A3F21"/>
    <w:rsid w:val="002A3FF4"/>
    <w:rsid w:val="002A40C6"/>
    <w:rsid w:val="002A40EF"/>
    <w:rsid w:val="002A4E3C"/>
    <w:rsid w:val="002A4FB7"/>
    <w:rsid w:val="002A5012"/>
    <w:rsid w:val="002A5CD4"/>
    <w:rsid w:val="002A630B"/>
    <w:rsid w:val="002A64D1"/>
    <w:rsid w:val="002A6B07"/>
    <w:rsid w:val="002A7358"/>
    <w:rsid w:val="002A7378"/>
    <w:rsid w:val="002A78F8"/>
    <w:rsid w:val="002A7ABE"/>
    <w:rsid w:val="002A7B62"/>
    <w:rsid w:val="002A7C4B"/>
    <w:rsid w:val="002A7E51"/>
    <w:rsid w:val="002A7EC1"/>
    <w:rsid w:val="002B005F"/>
    <w:rsid w:val="002B083F"/>
    <w:rsid w:val="002B0EB4"/>
    <w:rsid w:val="002B0FA9"/>
    <w:rsid w:val="002B1004"/>
    <w:rsid w:val="002B11F5"/>
    <w:rsid w:val="002B1253"/>
    <w:rsid w:val="002B17BE"/>
    <w:rsid w:val="002B1925"/>
    <w:rsid w:val="002B1A20"/>
    <w:rsid w:val="002B1B60"/>
    <w:rsid w:val="002B1C5B"/>
    <w:rsid w:val="002B1D0D"/>
    <w:rsid w:val="002B2440"/>
    <w:rsid w:val="002B2587"/>
    <w:rsid w:val="002B2871"/>
    <w:rsid w:val="002B2B69"/>
    <w:rsid w:val="002B3246"/>
    <w:rsid w:val="002B33AA"/>
    <w:rsid w:val="002B3674"/>
    <w:rsid w:val="002B3798"/>
    <w:rsid w:val="002B38A9"/>
    <w:rsid w:val="002B3931"/>
    <w:rsid w:val="002B3B9A"/>
    <w:rsid w:val="002B403F"/>
    <w:rsid w:val="002B45C0"/>
    <w:rsid w:val="002B48BB"/>
    <w:rsid w:val="002B48F3"/>
    <w:rsid w:val="002B4950"/>
    <w:rsid w:val="002B4B92"/>
    <w:rsid w:val="002B4C22"/>
    <w:rsid w:val="002B4E37"/>
    <w:rsid w:val="002B51AE"/>
    <w:rsid w:val="002B5821"/>
    <w:rsid w:val="002B5BF4"/>
    <w:rsid w:val="002B5C50"/>
    <w:rsid w:val="002B5F8F"/>
    <w:rsid w:val="002B5FB0"/>
    <w:rsid w:val="002B60F4"/>
    <w:rsid w:val="002B63D0"/>
    <w:rsid w:val="002B65C7"/>
    <w:rsid w:val="002B6CD9"/>
    <w:rsid w:val="002B6FE5"/>
    <w:rsid w:val="002B70F1"/>
    <w:rsid w:val="002B71D9"/>
    <w:rsid w:val="002B731D"/>
    <w:rsid w:val="002B7393"/>
    <w:rsid w:val="002B7613"/>
    <w:rsid w:val="002B76CD"/>
    <w:rsid w:val="002B76DF"/>
    <w:rsid w:val="002B7B39"/>
    <w:rsid w:val="002B7DA3"/>
    <w:rsid w:val="002B7E57"/>
    <w:rsid w:val="002C0103"/>
    <w:rsid w:val="002C0365"/>
    <w:rsid w:val="002C043D"/>
    <w:rsid w:val="002C04CB"/>
    <w:rsid w:val="002C097A"/>
    <w:rsid w:val="002C0B5D"/>
    <w:rsid w:val="002C0CE4"/>
    <w:rsid w:val="002C1182"/>
    <w:rsid w:val="002C1309"/>
    <w:rsid w:val="002C166F"/>
    <w:rsid w:val="002C18A7"/>
    <w:rsid w:val="002C199C"/>
    <w:rsid w:val="002C1A2A"/>
    <w:rsid w:val="002C1A9A"/>
    <w:rsid w:val="002C1DB2"/>
    <w:rsid w:val="002C1DC3"/>
    <w:rsid w:val="002C220C"/>
    <w:rsid w:val="002C226E"/>
    <w:rsid w:val="002C22D2"/>
    <w:rsid w:val="002C232A"/>
    <w:rsid w:val="002C279C"/>
    <w:rsid w:val="002C2903"/>
    <w:rsid w:val="002C29B0"/>
    <w:rsid w:val="002C2AEE"/>
    <w:rsid w:val="002C2BF9"/>
    <w:rsid w:val="002C2C38"/>
    <w:rsid w:val="002C2C6F"/>
    <w:rsid w:val="002C2DE6"/>
    <w:rsid w:val="002C2FAF"/>
    <w:rsid w:val="002C31DC"/>
    <w:rsid w:val="002C330E"/>
    <w:rsid w:val="002C332E"/>
    <w:rsid w:val="002C3A18"/>
    <w:rsid w:val="002C416F"/>
    <w:rsid w:val="002C42E1"/>
    <w:rsid w:val="002C439A"/>
    <w:rsid w:val="002C458F"/>
    <w:rsid w:val="002C45CB"/>
    <w:rsid w:val="002C45F3"/>
    <w:rsid w:val="002C47C0"/>
    <w:rsid w:val="002C4A52"/>
    <w:rsid w:val="002C4CC3"/>
    <w:rsid w:val="002C4CC8"/>
    <w:rsid w:val="002C521E"/>
    <w:rsid w:val="002C5766"/>
    <w:rsid w:val="002C5B53"/>
    <w:rsid w:val="002C6006"/>
    <w:rsid w:val="002C6663"/>
    <w:rsid w:val="002C6673"/>
    <w:rsid w:val="002C67B6"/>
    <w:rsid w:val="002C6D15"/>
    <w:rsid w:val="002C6D5E"/>
    <w:rsid w:val="002C7589"/>
    <w:rsid w:val="002C75F6"/>
    <w:rsid w:val="002C7A0E"/>
    <w:rsid w:val="002C7AE5"/>
    <w:rsid w:val="002C7C25"/>
    <w:rsid w:val="002C7C6C"/>
    <w:rsid w:val="002C7E17"/>
    <w:rsid w:val="002C7EB5"/>
    <w:rsid w:val="002D0405"/>
    <w:rsid w:val="002D06F2"/>
    <w:rsid w:val="002D080B"/>
    <w:rsid w:val="002D088B"/>
    <w:rsid w:val="002D0D09"/>
    <w:rsid w:val="002D0D67"/>
    <w:rsid w:val="002D0E3F"/>
    <w:rsid w:val="002D0E66"/>
    <w:rsid w:val="002D12E8"/>
    <w:rsid w:val="002D1572"/>
    <w:rsid w:val="002D1D43"/>
    <w:rsid w:val="002D1F4E"/>
    <w:rsid w:val="002D2147"/>
    <w:rsid w:val="002D23D8"/>
    <w:rsid w:val="002D25FD"/>
    <w:rsid w:val="002D27B6"/>
    <w:rsid w:val="002D2900"/>
    <w:rsid w:val="002D2A27"/>
    <w:rsid w:val="002D2BE2"/>
    <w:rsid w:val="002D2D2C"/>
    <w:rsid w:val="002D3185"/>
    <w:rsid w:val="002D331B"/>
    <w:rsid w:val="002D3350"/>
    <w:rsid w:val="002D36C0"/>
    <w:rsid w:val="002D38CE"/>
    <w:rsid w:val="002D3978"/>
    <w:rsid w:val="002D3A5A"/>
    <w:rsid w:val="002D3B1E"/>
    <w:rsid w:val="002D3B3A"/>
    <w:rsid w:val="002D3D49"/>
    <w:rsid w:val="002D4050"/>
    <w:rsid w:val="002D41B2"/>
    <w:rsid w:val="002D4396"/>
    <w:rsid w:val="002D494D"/>
    <w:rsid w:val="002D4A9C"/>
    <w:rsid w:val="002D4EFE"/>
    <w:rsid w:val="002D4F0E"/>
    <w:rsid w:val="002D56A6"/>
    <w:rsid w:val="002D5753"/>
    <w:rsid w:val="002D576C"/>
    <w:rsid w:val="002D5990"/>
    <w:rsid w:val="002D5C08"/>
    <w:rsid w:val="002D5C88"/>
    <w:rsid w:val="002D6033"/>
    <w:rsid w:val="002D6443"/>
    <w:rsid w:val="002D652C"/>
    <w:rsid w:val="002D6B45"/>
    <w:rsid w:val="002D6C30"/>
    <w:rsid w:val="002D6D7A"/>
    <w:rsid w:val="002D7219"/>
    <w:rsid w:val="002D788E"/>
    <w:rsid w:val="002D7A73"/>
    <w:rsid w:val="002D7FB8"/>
    <w:rsid w:val="002D7FCD"/>
    <w:rsid w:val="002E021B"/>
    <w:rsid w:val="002E0497"/>
    <w:rsid w:val="002E053B"/>
    <w:rsid w:val="002E0797"/>
    <w:rsid w:val="002E07A4"/>
    <w:rsid w:val="002E0EDB"/>
    <w:rsid w:val="002E137E"/>
    <w:rsid w:val="002E151F"/>
    <w:rsid w:val="002E1601"/>
    <w:rsid w:val="002E1A2B"/>
    <w:rsid w:val="002E1CF8"/>
    <w:rsid w:val="002E1E4D"/>
    <w:rsid w:val="002E1F76"/>
    <w:rsid w:val="002E2073"/>
    <w:rsid w:val="002E2237"/>
    <w:rsid w:val="002E2622"/>
    <w:rsid w:val="002E2816"/>
    <w:rsid w:val="002E285D"/>
    <w:rsid w:val="002E28C8"/>
    <w:rsid w:val="002E2967"/>
    <w:rsid w:val="002E29D0"/>
    <w:rsid w:val="002E2AB0"/>
    <w:rsid w:val="002E3282"/>
    <w:rsid w:val="002E330C"/>
    <w:rsid w:val="002E38EA"/>
    <w:rsid w:val="002E3A24"/>
    <w:rsid w:val="002E3A30"/>
    <w:rsid w:val="002E3D0E"/>
    <w:rsid w:val="002E400C"/>
    <w:rsid w:val="002E4244"/>
    <w:rsid w:val="002E4331"/>
    <w:rsid w:val="002E4A12"/>
    <w:rsid w:val="002E4C6D"/>
    <w:rsid w:val="002E4E0F"/>
    <w:rsid w:val="002E4E3E"/>
    <w:rsid w:val="002E4F2D"/>
    <w:rsid w:val="002E532C"/>
    <w:rsid w:val="002E5826"/>
    <w:rsid w:val="002E5992"/>
    <w:rsid w:val="002E59E7"/>
    <w:rsid w:val="002E5C57"/>
    <w:rsid w:val="002E5E95"/>
    <w:rsid w:val="002E5F4B"/>
    <w:rsid w:val="002E6924"/>
    <w:rsid w:val="002E69A6"/>
    <w:rsid w:val="002E6A61"/>
    <w:rsid w:val="002E6B3C"/>
    <w:rsid w:val="002E6B57"/>
    <w:rsid w:val="002E6B6B"/>
    <w:rsid w:val="002E7179"/>
    <w:rsid w:val="002E7207"/>
    <w:rsid w:val="002E7306"/>
    <w:rsid w:val="002E7541"/>
    <w:rsid w:val="002E7785"/>
    <w:rsid w:val="002E793E"/>
    <w:rsid w:val="002E79ED"/>
    <w:rsid w:val="002E79F5"/>
    <w:rsid w:val="002E7B6A"/>
    <w:rsid w:val="002E7D2B"/>
    <w:rsid w:val="002F0443"/>
    <w:rsid w:val="002F04F5"/>
    <w:rsid w:val="002F0872"/>
    <w:rsid w:val="002F0882"/>
    <w:rsid w:val="002F0CE1"/>
    <w:rsid w:val="002F0EFF"/>
    <w:rsid w:val="002F0FDD"/>
    <w:rsid w:val="002F1176"/>
    <w:rsid w:val="002F16F3"/>
    <w:rsid w:val="002F1FAE"/>
    <w:rsid w:val="002F20CC"/>
    <w:rsid w:val="002F3060"/>
    <w:rsid w:val="002F317E"/>
    <w:rsid w:val="002F31E4"/>
    <w:rsid w:val="002F332E"/>
    <w:rsid w:val="002F36D7"/>
    <w:rsid w:val="002F371C"/>
    <w:rsid w:val="002F3767"/>
    <w:rsid w:val="002F4093"/>
    <w:rsid w:val="002F40C9"/>
    <w:rsid w:val="002F4111"/>
    <w:rsid w:val="002F4117"/>
    <w:rsid w:val="002F42FE"/>
    <w:rsid w:val="002F4D38"/>
    <w:rsid w:val="002F4E9A"/>
    <w:rsid w:val="002F5010"/>
    <w:rsid w:val="002F51C8"/>
    <w:rsid w:val="002F53C4"/>
    <w:rsid w:val="002F53FF"/>
    <w:rsid w:val="002F5474"/>
    <w:rsid w:val="002F5C47"/>
    <w:rsid w:val="002F5DAC"/>
    <w:rsid w:val="002F5F48"/>
    <w:rsid w:val="002F609F"/>
    <w:rsid w:val="002F610A"/>
    <w:rsid w:val="002F66A3"/>
    <w:rsid w:val="002F698C"/>
    <w:rsid w:val="002F6C65"/>
    <w:rsid w:val="002F6E71"/>
    <w:rsid w:val="002F709C"/>
    <w:rsid w:val="002F75A6"/>
    <w:rsid w:val="002F794C"/>
    <w:rsid w:val="002F79A1"/>
    <w:rsid w:val="002F7C74"/>
    <w:rsid w:val="002F7CCB"/>
    <w:rsid w:val="002F7F7E"/>
    <w:rsid w:val="00300235"/>
    <w:rsid w:val="00300270"/>
    <w:rsid w:val="003003F7"/>
    <w:rsid w:val="00300411"/>
    <w:rsid w:val="003004C9"/>
    <w:rsid w:val="003004DE"/>
    <w:rsid w:val="00300513"/>
    <w:rsid w:val="003006F3"/>
    <w:rsid w:val="00300B33"/>
    <w:rsid w:val="00300EDE"/>
    <w:rsid w:val="0030176E"/>
    <w:rsid w:val="003017D0"/>
    <w:rsid w:val="00301B08"/>
    <w:rsid w:val="00301C9C"/>
    <w:rsid w:val="00301D09"/>
    <w:rsid w:val="00301E86"/>
    <w:rsid w:val="00301FA3"/>
    <w:rsid w:val="00301FA7"/>
    <w:rsid w:val="003020FF"/>
    <w:rsid w:val="003024BE"/>
    <w:rsid w:val="003024D8"/>
    <w:rsid w:val="00302651"/>
    <w:rsid w:val="003027D0"/>
    <w:rsid w:val="00302AF2"/>
    <w:rsid w:val="00302CF2"/>
    <w:rsid w:val="00302E54"/>
    <w:rsid w:val="00302FE0"/>
    <w:rsid w:val="0030300A"/>
    <w:rsid w:val="00303614"/>
    <w:rsid w:val="00303897"/>
    <w:rsid w:val="00303D18"/>
    <w:rsid w:val="00303DFE"/>
    <w:rsid w:val="00303FD6"/>
    <w:rsid w:val="003041FF"/>
    <w:rsid w:val="0030423B"/>
    <w:rsid w:val="00304465"/>
    <w:rsid w:val="003044DE"/>
    <w:rsid w:val="003045EF"/>
    <w:rsid w:val="0030491D"/>
    <w:rsid w:val="00304A6D"/>
    <w:rsid w:val="00304BF4"/>
    <w:rsid w:val="00304C56"/>
    <w:rsid w:val="003056A1"/>
    <w:rsid w:val="00305E9A"/>
    <w:rsid w:val="003061E4"/>
    <w:rsid w:val="0030631B"/>
    <w:rsid w:val="0030631F"/>
    <w:rsid w:val="003064B1"/>
    <w:rsid w:val="003064FD"/>
    <w:rsid w:val="00306575"/>
    <w:rsid w:val="0030661E"/>
    <w:rsid w:val="00306696"/>
    <w:rsid w:val="00306710"/>
    <w:rsid w:val="00306770"/>
    <w:rsid w:val="003067A1"/>
    <w:rsid w:val="00306C83"/>
    <w:rsid w:val="003070F3"/>
    <w:rsid w:val="0030712D"/>
    <w:rsid w:val="00307303"/>
    <w:rsid w:val="00307672"/>
    <w:rsid w:val="00307A02"/>
    <w:rsid w:val="00307AF9"/>
    <w:rsid w:val="00307DED"/>
    <w:rsid w:val="00307E98"/>
    <w:rsid w:val="0031006B"/>
    <w:rsid w:val="00310311"/>
    <w:rsid w:val="00310368"/>
    <w:rsid w:val="00310949"/>
    <w:rsid w:val="00310CB3"/>
    <w:rsid w:val="00310E18"/>
    <w:rsid w:val="00311163"/>
    <w:rsid w:val="0031212F"/>
    <w:rsid w:val="00312AA8"/>
    <w:rsid w:val="00312C06"/>
    <w:rsid w:val="00312D5E"/>
    <w:rsid w:val="00312D97"/>
    <w:rsid w:val="00312DE6"/>
    <w:rsid w:val="00312E27"/>
    <w:rsid w:val="00312FA8"/>
    <w:rsid w:val="0031307C"/>
    <w:rsid w:val="003130CC"/>
    <w:rsid w:val="00313100"/>
    <w:rsid w:val="00313251"/>
    <w:rsid w:val="003132E1"/>
    <w:rsid w:val="003134AF"/>
    <w:rsid w:val="003134BB"/>
    <w:rsid w:val="00313B22"/>
    <w:rsid w:val="00313B88"/>
    <w:rsid w:val="00313BAE"/>
    <w:rsid w:val="00313BF2"/>
    <w:rsid w:val="003141EE"/>
    <w:rsid w:val="0031453B"/>
    <w:rsid w:val="003146BC"/>
    <w:rsid w:val="0031473B"/>
    <w:rsid w:val="00314751"/>
    <w:rsid w:val="00314828"/>
    <w:rsid w:val="003148CE"/>
    <w:rsid w:val="00314CED"/>
    <w:rsid w:val="00314F8A"/>
    <w:rsid w:val="003151AA"/>
    <w:rsid w:val="0031533A"/>
    <w:rsid w:val="003154F7"/>
    <w:rsid w:val="00315632"/>
    <w:rsid w:val="003157A3"/>
    <w:rsid w:val="0031596B"/>
    <w:rsid w:val="003165A9"/>
    <w:rsid w:val="003166C7"/>
    <w:rsid w:val="00316700"/>
    <w:rsid w:val="003167A7"/>
    <w:rsid w:val="00316815"/>
    <w:rsid w:val="00316BFF"/>
    <w:rsid w:val="00316D24"/>
    <w:rsid w:val="00316DB3"/>
    <w:rsid w:val="00316E36"/>
    <w:rsid w:val="00316E87"/>
    <w:rsid w:val="00317063"/>
    <w:rsid w:val="00317224"/>
    <w:rsid w:val="0031780E"/>
    <w:rsid w:val="003178FA"/>
    <w:rsid w:val="00317AB8"/>
    <w:rsid w:val="00317EA0"/>
    <w:rsid w:val="0032093B"/>
    <w:rsid w:val="00320B68"/>
    <w:rsid w:val="00320BAC"/>
    <w:rsid w:val="00320BB9"/>
    <w:rsid w:val="00320F31"/>
    <w:rsid w:val="00320FE4"/>
    <w:rsid w:val="0032143C"/>
    <w:rsid w:val="00321672"/>
    <w:rsid w:val="003216B1"/>
    <w:rsid w:val="00321879"/>
    <w:rsid w:val="00321D7B"/>
    <w:rsid w:val="00321F70"/>
    <w:rsid w:val="003221C4"/>
    <w:rsid w:val="00322225"/>
    <w:rsid w:val="00322510"/>
    <w:rsid w:val="003225AD"/>
    <w:rsid w:val="00322878"/>
    <w:rsid w:val="003229AE"/>
    <w:rsid w:val="00322A07"/>
    <w:rsid w:val="00322E7F"/>
    <w:rsid w:val="00323030"/>
    <w:rsid w:val="003230E2"/>
    <w:rsid w:val="003234EE"/>
    <w:rsid w:val="0032379D"/>
    <w:rsid w:val="00323AFE"/>
    <w:rsid w:val="00323E45"/>
    <w:rsid w:val="00324142"/>
    <w:rsid w:val="00324BCE"/>
    <w:rsid w:val="00324E4E"/>
    <w:rsid w:val="003250AB"/>
    <w:rsid w:val="00325197"/>
    <w:rsid w:val="003256A7"/>
    <w:rsid w:val="00325D6A"/>
    <w:rsid w:val="00325E5D"/>
    <w:rsid w:val="00326540"/>
    <w:rsid w:val="00326754"/>
    <w:rsid w:val="00326C15"/>
    <w:rsid w:val="00326C85"/>
    <w:rsid w:val="00326CED"/>
    <w:rsid w:val="00326CF6"/>
    <w:rsid w:val="00326F93"/>
    <w:rsid w:val="003270F1"/>
    <w:rsid w:val="003272BF"/>
    <w:rsid w:val="0032752B"/>
    <w:rsid w:val="0032753C"/>
    <w:rsid w:val="00327795"/>
    <w:rsid w:val="00327887"/>
    <w:rsid w:val="003279CD"/>
    <w:rsid w:val="00327CFD"/>
    <w:rsid w:val="00327E8F"/>
    <w:rsid w:val="00327EE0"/>
    <w:rsid w:val="00330061"/>
    <w:rsid w:val="0033009D"/>
    <w:rsid w:val="00330199"/>
    <w:rsid w:val="003307AF"/>
    <w:rsid w:val="00330877"/>
    <w:rsid w:val="00330BE8"/>
    <w:rsid w:val="00330C06"/>
    <w:rsid w:val="00330DDE"/>
    <w:rsid w:val="00330F27"/>
    <w:rsid w:val="003315B9"/>
    <w:rsid w:val="00331964"/>
    <w:rsid w:val="00331970"/>
    <w:rsid w:val="00331BB3"/>
    <w:rsid w:val="00331BF7"/>
    <w:rsid w:val="00331DDD"/>
    <w:rsid w:val="00332189"/>
    <w:rsid w:val="003323A9"/>
    <w:rsid w:val="003323CA"/>
    <w:rsid w:val="00332682"/>
    <w:rsid w:val="00332733"/>
    <w:rsid w:val="00332957"/>
    <w:rsid w:val="00332987"/>
    <w:rsid w:val="00332A87"/>
    <w:rsid w:val="00332AEB"/>
    <w:rsid w:val="00332B4A"/>
    <w:rsid w:val="00332D22"/>
    <w:rsid w:val="003331A5"/>
    <w:rsid w:val="00333206"/>
    <w:rsid w:val="00333AD2"/>
    <w:rsid w:val="00333D2E"/>
    <w:rsid w:val="00333E49"/>
    <w:rsid w:val="00333ED7"/>
    <w:rsid w:val="00333F00"/>
    <w:rsid w:val="0033416A"/>
    <w:rsid w:val="0033438F"/>
    <w:rsid w:val="003343AA"/>
    <w:rsid w:val="0033465A"/>
    <w:rsid w:val="003349AA"/>
    <w:rsid w:val="00334DB2"/>
    <w:rsid w:val="00334ED7"/>
    <w:rsid w:val="00335032"/>
    <w:rsid w:val="003351A0"/>
    <w:rsid w:val="003354B9"/>
    <w:rsid w:val="003355BE"/>
    <w:rsid w:val="0033587E"/>
    <w:rsid w:val="003358E2"/>
    <w:rsid w:val="00335E96"/>
    <w:rsid w:val="00336064"/>
    <w:rsid w:val="0033616A"/>
    <w:rsid w:val="003363D0"/>
    <w:rsid w:val="00336543"/>
    <w:rsid w:val="00336703"/>
    <w:rsid w:val="00336A49"/>
    <w:rsid w:val="00336A68"/>
    <w:rsid w:val="00336AEB"/>
    <w:rsid w:val="003370C7"/>
    <w:rsid w:val="00337736"/>
    <w:rsid w:val="0033784C"/>
    <w:rsid w:val="0033786F"/>
    <w:rsid w:val="00337D4F"/>
    <w:rsid w:val="00337F94"/>
    <w:rsid w:val="00337F96"/>
    <w:rsid w:val="003401E5"/>
    <w:rsid w:val="003407E0"/>
    <w:rsid w:val="003407F2"/>
    <w:rsid w:val="003408C4"/>
    <w:rsid w:val="00340A50"/>
    <w:rsid w:val="00340AAD"/>
    <w:rsid w:val="00340F69"/>
    <w:rsid w:val="00341024"/>
    <w:rsid w:val="00341132"/>
    <w:rsid w:val="0034156B"/>
    <w:rsid w:val="00341713"/>
    <w:rsid w:val="00341C04"/>
    <w:rsid w:val="00341E50"/>
    <w:rsid w:val="00341E51"/>
    <w:rsid w:val="00341E63"/>
    <w:rsid w:val="003420CA"/>
    <w:rsid w:val="003421AF"/>
    <w:rsid w:val="0034240D"/>
    <w:rsid w:val="0034292B"/>
    <w:rsid w:val="00342C39"/>
    <w:rsid w:val="00342D89"/>
    <w:rsid w:val="0034319B"/>
    <w:rsid w:val="00343946"/>
    <w:rsid w:val="00343962"/>
    <w:rsid w:val="00343F70"/>
    <w:rsid w:val="00344381"/>
    <w:rsid w:val="0034461A"/>
    <w:rsid w:val="003448BC"/>
    <w:rsid w:val="0034492B"/>
    <w:rsid w:val="00344F2E"/>
    <w:rsid w:val="003453E8"/>
    <w:rsid w:val="00345818"/>
    <w:rsid w:val="0034609C"/>
    <w:rsid w:val="00346250"/>
    <w:rsid w:val="003463AA"/>
    <w:rsid w:val="003464CA"/>
    <w:rsid w:val="0034669F"/>
    <w:rsid w:val="003467DE"/>
    <w:rsid w:val="00346884"/>
    <w:rsid w:val="0034704B"/>
    <w:rsid w:val="003474B2"/>
    <w:rsid w:val="003474F6"/>
    <w:rsid w:val="00347522"/>
    <w:rsid w:val="00347591"/>
    <w:rsid w:val="003476F0"/>
    <w:rsid w:val="00347ADE"/>
    <w:rsid w:val="00347EDD"/>
    <w:rsid w:val="00350146"/>
    <w:rsid w:val="0035018F"/>
    <w:rsid w:val="0035052C"/>
    <w:rsid w:val="00350607"/>
    <w:rsid w:val="003507DB"/>
    <w:rsid w:val="00350867"/>
    <w:rsid w:val="00350A7A"/>
    <w:rsid w:val="0035104A"/>
    <w:rsid w:val="00351116"/>
    <w:rsid w:val="003511C0"/>
    <w:rsid w:val="00351303"/>
    <w:rsid w:val="0035143B"/>
    <w:rsid w:val="0035167B"/>
    <w:rsid w:val="003518AA"/>
    <w:rsid w:val="003519FE"/>
    <w:rsid w:val="00351CB2"/>
    <w:rsid w:val="00351D24"/>
    <w:rsid w:val="00351DE8"/>
    <w:rsid w:val="00351EDE"/>
    <w:rsid w:val="0035212D"/>
    <w:rsid w:val="003522DC"/>
    <w:rsid w:val="00352569"/>
    <w:rsid w:val="00352887"/>
    <w:rsid w:val="003528B3"/>
    <w:rsid w:val="00352B5E"/>
    <w:rsid w:val="00352B67"/>
    <w:rsid w:val="00352EC0"/>
    <w:rsid w:val="003531C5"/>
    <w:rsid w:val="00353355"/>
    <w:rsid w:val="0035345E"/>
    <w:rsid w:val="00353624"/>
    <w:rsid w:val="003539A5"/>
    <w:rsid w:val="003539FE"/>
    <w:rsid w:val="00353E14"/>
    <w:rsid w:val="0035437A"/>
    <w:rsid w:val="003544B4"/>
    <w:rsid w:val="00354507"/>
    <w:rsid w:val="003546D9"/>
    <w:rsid w:val="00354840"/>
    <w:rsid w:val="00354DF6"/>
    <w:rsid w:val="00354F0A"/>
    <w:rsid w:val="003550B3"/>
    <w:rsid w:val="003554E1"/>
    <w:rsid w:val="00355CAC"/>
    <w:rsid w:val="003561A8"/>
    <w:rsid w:val="00356307"/>
    <w:rsid w:val="0035634A"/>
    <w:rsid w:val="00356535"/>
    <w:rsid w:val="003565C9"/>
    <w:rsid w:val="00356734"/>
    <w:rsid w:val="00356C99"/>
    <w:rsid w:val="00356D3E"/>
    <w:rsid w:val="003570A7"/>
    <w:rsid w:val="003577B0"/>
    <w:rsid w:val="00357982"/>
    <w:rsid w:val="00357D0F"/>
    <w:rsid w:val="003602A0"/>
    <w:rsid w:val="00360374"/>
    <w:rsid w:val="00360676"/>
    <w:rsid w:val="00360724"/>
    <w:rsid w:val="00360964"/>
    <w:rsid w:val="00360B5A"/>
    <w:rsid w:val="00360BC6"/>
    <w:rsid w:val="00360FD4"/>
    <w:rsid w:val="00361493"/>
    <w:rsid w:val="003614D8"/>
    <w:rsid w:val="00361523"/>
    <w:rsid w:val="00361826"/>
    <w:rsid w:val="003622D6"/>
    <w:rsid w:val="003624FB"/>
    <w:rsid w:val="00362700"/>
    <w:rsid w:val="003627F8"/>
    <w:rsid w:val="003629E8"/>
    <w:rsid w:val="00362D00"/>
    <w:rsid w:val="00362D39"/>
    <w:rsid w:val="00362E98"/>
    <w:rsid w:val="00362F70"/>
    <w:rsid w:val="00363223"/>
    <w:rsid w:val="003632A5"/>
    <w:rsid w:val="003638B5"/>
    <w:rsid w:val="003638ED"/>
    <w:rsid w:val="00363CC5"/>
    <w:rsid w:val="00363DDE"/>
    <w:rsid w:val="00363DF8"/>
    <w:rsid w:val="00364473"/>
    <w:rsid w:val="0036456A"/>
    <w:rsid w:val="00364656"/>
    <w:rsid w:val="0036497B"/>
    <w:rsid w:val="003651C4"/>
    <w:rsid w:val="0036545C"/>
    <w:rsid w:val="003654FB"/>
    <w:rsid w:val="003658CE"/>
    <w:rsid w:val="003658E2"/>
    <w:rsid w:val="0036592C"/>
    <w:rsid w:val="00365A7F"/>
    <w:rsid w:val="00365B0A"/>
    <w:rsid w:val="00366141"/>
    <w:rsid w:val="0036625D"/>
    <w:rsid w:val="003664E0"/>
    <w:rsid w:val="003665B7"/>
    <w:rsid w:val="003665D2"/>
    <w:rsid w:val="00366701"/>
    <w:rsid w:val="0036684E"/>
    <w:rsid w:val="00366B16"/>
    <w:rsid w:val="00366E01"/>
    <w:rsid w:val="003670EE"/>
    <w:rsid w:val="00367466"/>
    <w:rsid w:val="0036796E"/>
    <w:rsid w:val="00367D7E"/>
    <w:rsid w:val="00370050"/>
    <w:rsid w:val="00370539"/>
    <w:rsid w:val="003705D1"/>
    <w:rsid w:val="00370A38"/>
    <w:rsid w:val="00370C91"/>
    <w:rsid w:val="00370D01"/>
    <w:rsid w:val="00371166"/>
    <w:rsid w:val="00371301"/>
    <w:rsid w:val="0037138B"/>
    <w:rsid w:val="00371486"/>
    <w:rsid w:val="00371A30"/>
    <w:rsid w:val="00371A52"/>
    <w:rsid w:val="00371D71"/>
    <w:rsid w:val="00372469"/>
    <w:rsid w:val="00372983"/>
    <w:rsid w:val="00372A56"/>
    <w:rsid w:val="00372D90"/>
    <w:rsid w:val="00372E38"/>
    <w:rsid w:val="00372E4B"/>
    <w:rsid w:val="00372EE9"/>
    <w:rsid w:val="003733F8"/>
    <w:rsid w:val="00373607"/>
    <w:rsid w:val="00373637"/>
    <w:rsid w:val="00373C32"/>
    <w:rsid w:val="00373E5E"/>
    <w:rsid w:val="003741C5"/>
    <w:rsid w:val="00374331"/>
    <w:rsid w:val="00374361"/>
    <w:rsid w:val="0037494A"/>
    <w:rsid w:val="00374D83"/>
    <w:rsid w:val="00374FBE"/>
    <w:rsid w:val="00375181"/>
    <w:rsid w:val="003751F0"/>
    <w:rsid w:val="003753A7"/>
    <w:rsid w:val="00375408"/>
    <w:rsid w:val="003754D7"/>
    <w:rsid w:val="003755E9"/>
    <w:rsid w:val="003758CC"/>
    <w:rsid w:val="00376109"/>
    <w:rsid w:val="003765B3"/>
    <w:rsid w:val="0037692F"/>
    <w:rsid w:val="00376957"/>
    <w:rsid w:val="00376A0F"/>
    <w:rsid w:val="00376D93"/>
    <w:rsid w:val="00376E44"/>
    <w:rsid w:val="00376E6B"/>
    <w:rsid w:val="00377087"/>
    <w:rsid w:val="0037744C"/>
    <w:rsid w:val="003775B3"/>
    <w:rsid w:val="003776E7"/>
    <w:rsid w:val="00377962"/>
    <w:rsid w:val="003779A5"/>
    <w:rsid w:val="00377A0A"/>
    <w:rsid w:val="0038006E"/>
    <w:rsid w:val="0038009B"/>
    <w:rsid w:val="0038017F"/>
    <w:rsid w:val="00380A7A"/>
    <w:rsid w:val="00380A80"/>
    <w:rsid w:val="00380AD0"/>
    <w:rsid w:val="00381089"/>
    <w:rsid w:val="00381145"/>
    <w:rsid w:val="0038134C"/>
    <w:rsid w:val="003819A6"/>
    <w:rsid w:val="00381C63"/>
    <w:rsid w:val="00381CDC"/>
    <w:rsid w:val="0038241A"/>
    <w:rsid w:val="003825EC"/>
    <w:rsid w:val="0038270C"/>
    <w:rsid w:val="00382B6F"/>
    <w:rsid w:val="00382F3A"/>
    <w:rsid w:val="00383043"/>
    <w:rsid w:val="0038307C"/>
    <w:rsid w:val="0038359F"/>
    <w:rsid w:val="0038375B"/>
    <w:rsid w:val="00383C83"/>
    <w:rsid w:val="00383CFA"/>
    <w:rsid w:val="00383F22"/>
    <w:rsid w:val="0038423E"/>
    <w:rsid w:val="0038430E"/>
    <w:rsid w:val="00384713"/>
    <w:rsid w:val="00384AE5"/>
    <w:rsid w:val="00384E25"/>
    <w:rsid w:val="00385070"/>
    <w:rsid w:val="003850DA"/>
    <w:rsid w:val="00385150"/>
    <w:rsid w:val="00385161"/>
    <w:rsid w:val="0038582B"/>
    <w:rsid w:val="003858BD"/>
    <w:rsid w:val="00385AEB"/>
    <w:rsid w:val="00385B61"/>
    <w:rsid w:val="00385DF9"/>
    <w:rsid w:val="00385F7D"/>
    <w:rsid w:val="003862C7"/>
    <w:rsid w:val="00386AE0"/>
    <w:rsid w:val="00386C41"/>
    <w:rsid w:val="00386FFB"/>
    <w:rsid w:val="003874C1"/>
    <w:rsid w:val="003874EE"/>
    <w:rsid w:val="003879AF"/>
    <w:rsid w:val="00387A0A"/>
    <w:rsid w:val="00387BFF"/>
    <w:rsid w:val="00387E57"/>
    <w:rsid w:val="00390151"/>
    <w:rsid w:val="0039029B"/>
    <w:rsid w:val="00390379"/>
    <w:rsid w:val="003907C3"/>
    <w:rsid w:val="0039132F"/>
    <w:rsid w:val="003914BB"/>
    <w:rsid w:val="00391797"/>
    <w:rsid w:val="003919A6"/>
    <w:rsid w:val="00391E90"/>
    <w:rsid w:val="0039206A"/>
    <w:rsid w:val="00392088"/>
    <w:rsid w:val="003923E2"/>
    <w:rsid w:val="00392406"/>
    <w:rsid w:val="0039244D"/>
    <w:rsid w:val="00392538"/>
    <w:rsid w:val="0039288A"/>
    <w:rsid w:val="003929AC"/>
    <w:rsid w:val="00392FBF"/>
    <w:rsid w:val="00392FF6"/>
    <w:rsid w:val="0039300C"/>
    <w:rsid w:val="0039301E"/>
    <w:rsid w:val="003930A0"/>
    <w:rsid w:val="003930FB"/>
    <w:rsid w:val="003939D7"/>
    <w:rsid w:val="00393A29"/>
    <w:rsid w:val="00393B56"/>
    <w:rsid w:val="00393D45"/>
    <w:rsid w:val="00394286"/>
    <w:rsid w:val="003943D2"/>
    <w:rsid w:val="00394F62"/>
    <w:rsid w:val="00394F8E"/>
    <w:rsid w:val="00395801"/>
    <w:rsid w:val="003958E9"/>
    <w:rsid w:val="00395994"/>
    <w:rsid w:val="00395BD1"/>
    <w:rsid w:val="00395BFD"/>
    <w:rsid w:val="00395C7D"/>
    <w:rsid w:val="00395FAE"/>
    <w:rsid w:val="0039623D"/>
    <w:rsid w:val="0039635B"/>
    <w:rsid w:val="00396597"/>
    <w:rsid w:val="0039666C"/>
    <w:rsid w:val="003968DC"/>
    <w:rsid w:val="00396A5E"/>
    <w:rsid w:val="00396D63"/>
    <w:rsid w:val="00396E85"/>
    <w:rsid w:val="00396F96"/>
    <w:rsid w:val="0039719F"/>
    <w:rsid w:val="003973E3"/>
    <w:rsid w:val="00397684"/>
    <w:rsid w:val="00397B0E"/>
    <w:rsid w:val="00397CBC"/>
    <w:rsid w:val="00397F85"/>
    <w:rsid w:val="003A034F"/>
    <w:rsid w:val="003A039C"/>
    <w:rsid w:val="003A03A0"/>
    <w:rsid w:val="003A05CB"/>
    <w:rsid w:val="003A0E4C"/>
    <w:rsid w:val="003A106F"/>
    <w:rsid w:val="003A114C"/>
    <w:rsid w:val="003A11BE"/>
    <w:rsid w:val="003A124D"/>
    <w:rsid w:val="003A14E1"/>
    <w:rsid w:val="003A168E"/>
    <w:rsid w:val="003A1815"/>
    <w:rsid w:val="003A1E02"/>
    <w:rsid w:val="003A1F62"/>
    <w:rsid w:val="003A218A"/>
    <w:rsid w:val="003A2548"/>
    <w:rsid w:val="003A2648"/>
    <w:rsid w:val="003A29FA"/>
    <w:rsid w:val="003A2CFF"/>
    <w:rsid w:val="003A2EC0"/>
    <w:rsid w:val="003A2EFE"/>
    <w:rsid w:val="003A2FDF"/>
    <w:rsid w:val="003A33F0"/>
    <w:rsid w:val="003A3559"/>
    <w:rsid w:val="003A3939"/>
    <w:rsid w:val="003A42E9"/>
    <w:rsid w:val="003A4BA2"/>
    <w:rsid w:val="003A4C63"/>
    <w:rsid w:val="003A52AD"/>
    <w:rsid w:val="003A57E7"/>
    <w:rsid w:val="003A5B65"/>
    <w:rsid w:val="003A5B68"/>
    <w:rsid w:val="003A61D5"/>
    <w:rsid w:val="003A62D3"/>
    <w:rsid w:val="003A66A8"/>
    <w:rsid w:val="003A67BF"/>
    <w:rsid w:val="003A6AAB"/>
    <w:rsid w:val="003A6ABA"/>
    <w:rsid w:val="003A6E41"/>
    <w:rsid w:val="003A6E73"/>
    <w:rsid w:val="003A6EBE"/>
    <w:rsid w:val="003A7364"/>
    <w:rsid w:val="003A7687"/>
    <w:rsid w:val="003A790C"/>
    <w:rsid w:val="003A7C0A"/>
    <w:rsid w:val="003A7C99"/>
    <w:rsid w:val="003A7D46"/>
    <w:rsid w:val="003A7D5B"/>
    <w:rsid w:val="003A7DBF"/>
    <w:rsid w:val="003A7DF7"/>
    <w:rsid w:val="003A7EC8"/>
    <w:rsid w:val="003B01C7"/>
    <w:rsid w:val="003B04C8"/>
    <w:rsid w:val="003B059B"/>
    <w:rsid w:val="003B0B79"/>
    <w:rsid w:val="003B13E7"/>
    <w:rsid w:val="003B1637"/>
    <w:rsid w:val="003B18E4"/>
    <w:rsid w:val="003B1D04"/>
    <w:rsid w:val="003B1D46"/>
    <w:rsid w:val="003B1F1A"/>
    <w:rsid w:val="003B27DD"/>
    <w:rsid w:val="003B2959"/>
    <w:rsid w:val="003B2C62"/>
    <w:rsid w:val="003B3036"/>
    <w:rsid w:val="003B326F"/>
    <w:rsid w:val="003B354C"/>
    <w:rsid w:val="003B36BF"/>
    <w:rsid w:val="003B3837"/>
    <w:rsid w:val="003B3B80"/>
    <w:rsid w:val="003B3D70"/>
    <w:rsid w:val="003B4190"/>
    <w:rsid w:val="003B43A7"/>
    <w:rsid w:val="003B443A"/>
    <w:rsid w:val="003B47E8"/>
    <w:rsid w:val="003B47F8"/>
    <w:rsid w:val="003B48D0"/>
    <w:rsid w:val="003B4A79"/>
    <w:rsid w:val="003B4C9E"/>
    <w:rsid w:val="003B4D24"/>
    <w:rsid w:val="003B4FDE"/>
    <w:rsid w:val="003B503C"/>
    <w:rsid w:val="003B5050"/>
    <w:rsid w:val="003B52D1"/>
    <w:rsid w:val="003B607E"/>
    <w:rsid w:val="003B61F2"/>
    <w:rsid w:val="003B62C6"/>
    <w:rsid w:val="003B6475"/>
    <w:rsid w:val="003B64F6"/>
    <w:rsid w:val="003B64F8"/>
    <w:rsid w:val="003B659B"/>
    <w:rsid w:val="003B6D44"/>
    <w:rsid w:val="003B6EF8"/>
    <w:rsid w:val="003B7360"/>
    <w:rsid w:val="003B78CA"/>
    <w:rsid w:val="003B7992"/>
    <w:rsid w:val="003B79B7"/>
    <w:rsid w:val="003B7A13"/>
    <w:rsid w:val="003B7C33"/>
    <w:rsid w:val="003C0168"/>
    <w:rsid w:val="003C0251"/>
    <w:rsid w:val="003C04AC"/>
    <w:rsid w:val="003C08C3"/>
    <w:rsid w:val="003C0E64"/>
    <w:rsid w:val="003C0FBF"/>
    <w:rsid w:val="003C10C7"/>
    <w:rsid w:val="003C14D9"/>
    <w:rsid w:val="003C161F"/>
    <w:rsid w:val="003C236C"/>
    <w:rsid w:val="003C27C8"/>
    <w:rsid w:val="003C2919"/>
    <w:rsid w:val="003C297B"/>
    <w:rsid w:val="003C2B5D"/>
    <w:rsid w:val="003C2CA3"/>
    <w:rsid w:val="003C2CE6"/>
    <w:rsid w:val="003C2CE9"/>
    <w:rsid w:val="003C2F7E"/>
    <w:rsid w:val="003C2F8D"/>
    <w:rsid w:val="003C31A6"/>
    <w:rsid w:val="003C34C2"/>
    <w:rsid w:val="003C38E9"/>
    <w:rsid w:val="003C3A21"/>
    <w:rsid w:val="003C3C33"/>
    <w:rsid w:val="003C3D45"/>
    <w:rsid w:val="003C3D95"/>
    <w:rsid w:val="003C410A"/>
    <w:rsid w:val="003C4117"/>
    <w:rsid w:val="003C4384"/>
    <w:rsid w:val="003C43E5"/>
    <w:rsid w:val="003C4802"/>
    <w:rsid w:val="003C4985"/>
    <w:rsid w:val="003C4EF1"/>
    <w:rsid w:val="003C51D0"/>
    <w:rsid w:val="003C521A"/>
    <w:rsid w:val="003C5685"/>
    <w:rsid w:val="003C584E"/>
    <w:rsid w:val="003C587C"/>
    <w:rsid w:val="003C591D"/>
    <w:rsid w:val="003C5CB0"/>
    <w:rsid w:val="003C5E5E"/>
    <w:rsid w:val="003C6414"/>
    <w:rsid w:val="003C6448"/>
    <w:rsid w:val="003C65EA"/>
    <w:rsid w:val="003C68AF"/>
    <w:rsid w:val="003C6A56"/>
    <w:rsid w:val="003C6ACE"/>
    <w:rsid w:val="003C6DC1"/>
    <w:rsid w:val="003C737B"/>
    <w:rsid w:val="003C765F"/>
    <w:rsid w:val="003C785A"/>
    <w:rsid w:val="003C78A0"/>
    <w:rsid w:val="003C7915"/>
    <w:rsid w:val="003D0145"/>
    <w:rsid w:val="003D01EF"/>
    <w:rsid w:val="003D026D"/>
    <w:rsid w:val="003D034D"/>
    <w:rsid w:val="003D063A"/>
    <w:rsid w:val="003D06B7"/>
    <w:rsid w:val="003D0C5F"/>
    <w:rsid w:val="003D0F2A"/>
    <w:rsid w:val="003D0F2C"/>
    <w:rsid w:val="003D0F44"/>
    <w:rsid w:val="003D116E"/>
    <w:rsid w:val="003D123C"/>
    <w:rsid w:val="003D17D4"/>
    <w:rsid w:val="003D199E"/>
    <w:rsid w:val="003D1AB6"/>
    <w:rsid w:val="003D1D59"/>
    <w:rsid w:val="003D216F"/>
    <w:rsid w:val="003D2241"/>
    <w:rsid w:val="003D25F9"/>
    <w:rsid w:val="003D262E"/>
    <w:rsid w:val="003D2CD0"/>
    <w:rsid w:val="003D2DD8"/>
    <w:rsid w:val="003D3023"/>
    <w:rsid w:val="003D311C"/>
    <w:rsid w:val="003D31B4"/>
    <w:rsid w:val="003D3519"/>
    <w:rsid w:val="003D374F"/>
    <w:rsid w:val="003D37A1"/>
    <w:rsid w:val="003D37BF"/>
    <w:rsid w:val="003D3937"/>
    <w:rsid w:val="003D3DBD"/>
    <w:rsid w:val="003D4F9A"/>
    <w:rsid w:val="003D4FDD"/>
    <w:rsid w:val="003D5352"/>
    <w:rsid w:val="003D53BA"/>
    <w:rsid w:val="003D5575"/>
    <w:rsid w:val="003D59C8"/>
    <w:rsid w:val="003D5B4D"/>
    <w:rsid w:val="003D5D61"/>
    <w:rsid w:val="003D5DDA"/>
    <w:rsid w:val="003D5FEB"/>
    <w:rsid w:val="003D6393"/>
    <w:rsid w:val="003D6400"/>
    <w:rsid w:val="003D6467"/>
    <w:rsid w:val="003D6AE4"/>
    <w:rsid w:val="003D6E35"/>
    <w:rsid w:val="003D6FC1"/>
    <w:rsid w:val="003D7552"/>
    <w:rsid w:val="003D755F"/>
    <w:rsid w:val="003D76AD"/>
    <w:rsid w:val="003D76AF"/>
    <w:rsid w:val="003D7818"/>
    <w:rsid w:val="003D787C"/>
    <w:rsid w:val="003D7B11"/>
    <w:rsid w:val="003D7D0B"/>
    <w:rsid w:val="003D7F11"/>
    <w:rsid w:val="003E0021"/>
    <w:rsid w:val="003E0037"/>
    <w:rsid w:val="003E00AB"/>
    <w:rsid w:val="003E036A"/>
    <w:rsid w:val="003E060F"/>
    <w:rsid w:val="003E07A6"/>
    <w:rsid w:val="003E092E"/>
    <w:rsid w:val="003E093E"/>
    <w:rsid w:val="003E0A8F"/>
    <w:rsid w:val="003E0B38"/>
    <w:rsid w:val="003E0C66"/>
    <w:rsid w:val="003E0E67"/>
    <w:rsid w:val="003E102C"/>
    <w:rsid w:val="003E19D3"/>
    <w:rsid w:val="003E20E4"/>
    <w:rsid w:val="003E216E"/>
    <w:rsid w:val="003E2251"/>
    <w:rsid w:val="003E23E9"/>
    <w:rsid w:val="003E267B"/>
    <w:rsid w:val="003E2693"/>
    <w:rsid w:val="003E283C"/>
    <w:rsid w:val="003E2C02"/>
    <w:rsid w:val="003E3351"/>
    <w:rsid w:val="003E3445"/>
    <w:rsid w:val="003E3D35"/>
    <w:rsid w:val="003E3E34"/>
    <w:rsid w:val="003E3E45"/>
    <w:rsid w:val="003E3F51"/>
    <w:rsid w:val="003E40CD"/>
    <w:rsid w:val="003E439D"/>
    <w:rsid w:val="003E45C2"/>
    <w:rsid w:val="003E4808"/>
    <w:rsid w:val="003E4811"/>
    <w:rsid w:val="003E4812"/>
    <w:rsid w:val="003E4970"/>
    <w:rsid w:val="003E4A53"/>
    <w:rsid w:val="003E5580"/>
    <w:rsid w:val="003E59AD"/>
    <w:rsid w:val="003E5C64"/>
    <w:rsid w:val="003E5DB7"/>
    <w:rsid w:val="003E5DE1"/>
    <w:rsid w:val="003E5F95"/>
    <w:rsid w:val="003E608B"/>
    <w:rsid w:val="003E609E"/>
    <w:rsid w:val="003E6132"/>
    <w:rsid w:val="003E62FE"/>
    <w:rsid w:val="003E63CD"/>
    <w:rsid w:val="003E63CF"/>
    <w:rsid w:val="003E6BA5"/>
    <w:rsid w:val="003E6F28"/>
    <w:rsid w:val="003E7046"/>
    <w:rsid w:val="003E730D"/>
    <w:rsid w:val="003E75FC"/>
    <w:rsid w:val="003E7B3F"/>
    <w:rsid w:val="003E7CA1"/>
    <w:rsid w:val="003F04F5"/>
    <w:rsid w:val="003F0592"/>
    <w:rsid w:val="003F0A5B"/>
    <w:rsid w:val="003F0B58"/>
    <w:rsid w:val="003F0C2A"/>
    <w:rsid w:val="003F0E8F"/>
    <w:rsid w:val="003F1186"/>
    <w:rsid w:val="003F13A7"/>
    <w:rsid w:val="003F159B"/>
    <w:rsid w:val="003F15B6"/>
    <w:rsid w:val="003F1965"/>
    <w:rsid w:val="003F1A4D"/>
    <w:rsid w:val="003F1C23"/>
    <w:rsid w:val="003F1CCA"/>
    <w:rsid w:val="003F1F2C"/>
    <w:rsid w:val="003F2155"/>
    <w:rsid w:val="003F2573"/>
    <w:rsid w:val="003F25B7"/>
    <w:rsid w:val="003F298F"/>
    <w:rsid w:val="003F2DA5"/>
    <w:rsid w:val="003F303F"/>
    <w:rsid w:val="003F32A5"/>
    <w:rsid w:val="003F34C3"/>
    <w:rsid w:val="003F3826"/>
    <w:rsid w:val="003F39AE"/>
    <w:rsid w:val="003F3B0B"/>
    <w:rsid w:val="003F3CE2"/>
    <w:rsid w:val="003F3EEA"/>
    <w:rsid w:val="003F43B2"/>
    <w:rsid w:val="003F4425"/>
    <w:rsid w:val="003F454D"/>
    <w:rsid w:val="003F45C3"/>
    <w:rsid w:val="003F471B"/>
    <w:rsid w:val="003F4746"/>
    <w:rsid w:val="003F47A6"/>
    <w:rsid w:val="003F4B43"/>
    <w:rsid w:val="003F4E47"/>
    <w:rsid w:val="003F4E85"/>
    <w:rsid w:val="003F5219"/>
    <w:rsid w:val="003F5355"/>
    <w:rsid w:val="003F543E"/>
    <w:rsid w:val="003F569F"/>
    <w:rsid w:val="003F5773"/>
    <w:rsid w:val="003F57FC"/>
    <w:rsid w:val="003F5AC6"/>
    <w:rsid w:val="003F5B03"/>
    <w:rsid w:val="003F5B1B"/>
    <w:rsid w:val="003F5EA5"/>
    <w:rsid w:val="003F63B7"/>
    <w:rsid w:val="003F69DD"/>
    <w:rsid w:val="003F6B2A"/>
    <w:rsid w:val="003F7044"/>
    <w:rsid w:val="003F7352"/>
    <w:rsid w:val="003F7386"/>
    <w:rsid w:val="003F7570"/>
    <w:rsid w:val="003F7571"/>
    <w:rsid w:val="003F7616"/>
    <w:rsid w:val="003F7A19"/>
    <w:rsid w:val="003F7A2A"/>
    <w:rsid w:val="003F7CBC"/>
    <w:rsid w:val="004000D5"/>
    <w:rsid w:val="004004A2"/>
    <w:rsid w:val="0040072A"/>
    <w:rsid w:val="00400954"/>
    <w:rsid w:val="00400D97"/>
    <w:rsid w:val="00400F8B"/>
    <w:rsid w:val="004010F2"/>
    <w:rsid w:val="00401385"/>
    <w:rsid w:val="0040154C"/>
    <w:rsid w:val="0040155C"/>
    <w:rsid w:val="004018E4"/>
    <w:rsid w:val="004019B5"/>
    <w:rsid w:val="00401AD1"/>
    <w:rsid w:val="00401AEB"/>
    <w:rsid w:val="00401E19"/>
    <w:rsid w:val="0040245C"/>
    <w:rsid w:val="004024DB"/>
    <w:rsid w:val="00402666"/>
    <w:rsid w:val="00402AB9"/>
    <w:rsid w:val="0040328F"/>
    <w:rsid w:val="0040352F"/>
    <w:rsid w:val="0040387A"/>
    <w:rsid w:val="00404194"/>
    <w:rsid w:val="00404204"/>
    <w:rsid w:val="0040429C"/>
    <w:rsid w:val="00404555"/>
    <w:rsid w:val="00404698"/>
    <w:rsid w:val="00404A24"/>
    <w:rsid w:val="00404BE3"/>
    <w:rsid w:val="00404CCA"/>
    <w:rsid w:val="00404E05"/>
    <w:rsid w:val="00404EF0"/>
    <w:rsid w:val="004057FB"/>
    <w:rsid w:val="00405950"/>
    <w:rsid w:val="004059EA"/>
    <w:rsid w:val="00405BC2"/>
    <w:rsid w:val="00406AB4"/>
    <w:rsid w:val="00406E84"/>
    <w:rsid w:val="00406F22"/>
    <w:rsid w:val="00407264"/>
    <w:rsid w:val="004072D1"/>
    <w:rsid w:val="0040739F"/>
    <w:rsid w:val="004079A0"/>
    <w:rsid w:val="0041007B"/>
    <w:rsid w:val="00410109"/>
    <w:rsid w:val="0041037A"/>
    <w:rsid w:val="004103FA"/>
    <w:rsid w:val="00410646"/>
    <w:rsid w:val="00410B08"/>
    <w:rsid w:val="00410CA8"/>
    <w:rsid w:val="00410D2F"/>
    <w:rsid w:val="00410DEA"/>
    <w:rsid w:val="004110EC"/>
    <w:rsid w:val="00411253"/>
    <w:rsid w:val="004113B7"/>
    <w:rsid w:val="00411436"/>
    <w:rsid w:val="004119D4"/>
    <w:rsid w:val="00411ACE"/>
    <w:rsid w:val="00411C60"/>
    <w:rsid w:val="00411CE3"/>
    <w:rsid w:val="0041224A"/>
    <w:rsid w:val="0041280B"/>
    <w:rsid w:val="00412C31"/>
    <w:rsid w:val="0041306E"/>
    <w:rsid w:val="004132F9"/>
    <w:rsid w:val="004133D2"/>
    <w:rsid w:val="00413A24"/>
    <w:rsid w:val="00413B8F"/>
    <w:rsid w:val="00414155"/>
    <w:rsid w:val="00414409"/>
    <w:rsid w:val="004146D6"/>
    <w:rsid w:val="00414712"/>
    <w:rsid w:val="00414A3A"/>
    <w:rsid w:val="00414D54"/>
    <w:rsid w:val="00414F92"/>
    <w:rsid w:val="0041524F"/>
    <w:rsid w:val="004152BA"/>
    <w:rsid w:val="00415340"/>
    <w:rsid w:val="004158D7"/>
    <w:rsid w:val="00415A8D"/>
    <w:rsid w:val="00415E97"/>
    <w:rsid w:val="00415EBA"/>
    <w:rsid w:val="0041614A"/>
    <w:rsid w:val="004165EE"/>
    <w:rsid w:val="00416633"/>
    <w:rsid w:val="004167A0"/>
    <w:rsid w:val="00416A7D"/>
    <w:rsid w:val="00416BBC"/>
    <w:rsid w:val="00416CEB"/>
    <w:rsid w:val="00417004"/>
    <w:rsid w:val="00417081"/>
    <w:rsid w:val="00417279"/>
    <w:rsid w:val="004172F9"/>
    <w:rsid w:val="00417552"/>
    <w:rsid w:val="00417715"/>
    <w:rsid w:val="00420015"/>
    <w:rsid w:val="00420130"/>
    <w:rsid w:val="00420332"/>
    <w:rsid w:val="0042035E"/>
    <w:rsid w:val="004203E7"/>
    <w:rsid w:val="00420407"/>
    <w:rsid w:val="004206C0"/>
    <w:rsid w:val="00420E64"/>
    <w:rsid w:val="00420EFA"/>
    <w:rsid w:val="00421025"/>
    <w:rsid w:val="00421114"/>
    <w:rsid w:val="004212D5"/>
    <w:rsid w:val="00421413"/>
    <w:rsid w:val="00421484"/>
    <w:rsid w:val="004215CD"/>
    <w:rsid w:val="00422061"/>
    <w:rsid w:val="00422702"/>
    <w:rsid w:val="0042272C"/>
    <w:rsid w:val="004227A0"/>
    <w:rsid w:val="0042280A"/>
    <w:rsid w:val="004229B8"/>
    <w:rsid w:val="0042309A"/>
    <w:rsid w:val="0042316C"/>
    <w:rsid w:val="004231AC"/>
    <w:rsid w:val="004233EA"/>
    <w:rsid w:val="004238E5"/>
    <w:rsid w:val="00423B0C"/>
    <w:rsid w:val="00423B4B"/>
    <w:rsid w:val="00423B77"/>
    <w:rsid w:val="00423CD3"/>
    <w:rsid w:val="00423D0F"/>
    <w:rsid w:val="00423DF7"/>
    <w:rsid w:val="004244F6"/>
    <w:rsid w:val="00424739"/>
    <w:rsid w:val="00424A75"/>
    <w:rsid w:val="00424DAD"/>
    <w:rsid w:val="00424E34"/>
    <w:rsid w:val="00424F11"/>
    <w:rsid w:val="0042531C"/>
    <w:rsid w:val="00425917"/>
    <w:rsid w:val="00425D13"/>
    <w:rsid w:val="004261F4"/>
    <w:rsid w:val="004262B9"/>
    <w:rsid w:val="00426333"/>
    <w:rsid w:val="00426466"/>
    <w:rsid w:val="004266B5"/>
    <w:rsid w:val="0042672D"/>
    <w:rsid w:val="0042682C"/>
    <w:rsid w:val="00426976"/>
    <w:rsid w:val="0042699A"/>
    <w:rsid w:val="00426A69"/>
    <w:rsid w:val="00426BEB"/>
    <w:rsid w:val="00427108"/>
    <w:rsid w:val="00427236"/>
    <w:rsid w:val="004272C6"/>
    <w:rsid w:val="004273BE"/>
    <w:rsid w:val="004279E3"/>
    <w:rsid w:val="00427C3D"/>
    <w:rsid w:val="004302ED"/>
    <w:rsid w:val="004309FD"/>
    <w:rsid w:val="00430C0F"/>
    <w:rsid w:val="00430C1A"/>
    <w:rsid w:val="004310A4"/>
    <w:rsid w:val="004312F7"/>
    <w:rsid w:val="004315DD"/>
    <w:rsid w:val="0043173D"/>
    <w:rsid w:val="00431853"/>
    <w:rsid w:val="00431953"/>
    <w:rsid w:val="00431CB9"/>
    <w:rsid w:val="00431D03"/>
    <w:rsid w:val="00431EFA"/>
    <w:rsid w:val="00432382"/>
    <w:rsid w:val="00432A6E"/>
    <w:rsid w:val="00432CBC"/>
    <w:rsid w:val="00432EE7"/>
    <w:rsid w:val="004331CF"/>
    <w:rsid w:val="004333EA"/>
    <w:rsid w:val="0043361D"/>
    <w:rsid w:val="00433647"/>
    <w:rsid w:val="0043367B"/>
    <w:rsid w:val="00433814"/>
    <w:rsid w:val="00433C26"/>
    <w:rsid w:val="00433C2C"/>
    <w:rsid w:val="00433F73"/>
    <w:rsid w:val="00434271"/>
    <w:rsid w:val="00434364"/>
    <w:rsid w:val="0043442B"/>
    <w:rsid w:val="004345EB"/>
    <w:rsid w:val="0043476A"/>
    <w:rsid w:val="004351D5"/>
    <w:rsid w:val="004354C3"/>
    <w:rsid w:val="004354D3"/>
    <w:rsid w:val="00435B61"/>
    <w:rsid w:val="00435C8F"/>
    <w:rsid w:val="00435E42"/>
    <w:rsid w:val="00435EFF"/>
    <w:rsid w:val="0043619D"/>
    <w:rsid w:val="004367E0"/>
    <w:rsid w:val="00436865"/>
    <w:rsid w:val="00436961"/>
    <w:rsid w:val="00436BDA"/>
    <w:rsid w:val="00436E4E"/>
    <w:rsid w:val="004373BD"/>
    <w:rsid w:val="00437542"/>
    <w:rsid w:val="00437A53"/>
    <w:rsid w:val="00437CBB"/>
    <w:rsid w:val="00437D40"/>
    <w:rsid w:val="00440260"/>
    <w:rsid w:val="0044033A"/>
    <w:rsid w:val="00440494"/>
    <w:rsid w:val="00440796"/>
    <w:rsid w:val="0044080D"/>
    <w:rsid w:val="00440972"/>
    <w:rsid w:val="00440B22"/>
    <w:rsid w:val="004413BF"/>
    <w:rsid w:val="0044144E"/>
    <w:rsid w:val="0044155F"/>
    <w:rsid w:val="004423CA"/>
    <w:rsid w:val="00442449"/>
    <w:rsid w:val="00442B49"/>
    <w:rsid w:val="00442EFC"/>
    <w:rsid w:val="00442F3D"/>
    <w:rsid w:val="00443152"/>
    <w:rsid w:val="004432AE"/>
    <w:rsid w:val="004432E4"/>
    <w:rsid w:val="00443424"/>
    <w:rsid w:val="00443485"/>
    <w:rsid w:val="00443820"/>
    <w:rsid w:val="00443935"/>
    <w:rsid w:val="00443BD5"/>
    <w:rsid w:val="00443C82"/>
    <w:rsid w:val="00443CD4"/>
    <w:rsid w:val="00443DBB"/>
    <w:rsid w:val="00443F59"/>
    <w:rsid w:val="00444572"/>
    <w:rsid w:val="00444667"/>
    <w:rsid w:val="0044488F"/>
    <w:rsid w:val="004449A7"/>
    <w:rsid w:val="00444AF8"/>
    <w:rsid w:val="00445228"/>
    <w:rsid w:val="00445E77"/>
    <w:rsid w:val="00445F39"/>
    <w:rsid w:val="00445FF8"/>
    <w:rsid w:val="00446050"/>
    <w:rsid w:val="0044643F"/>
    <w:rsid w:val="0044690F"/>
    <w:rsid w:val="00446A43"/>
    <w:rsid w:val="00446B54"/>
    <w:rsid w:val="00447140"/>
    <w:rsid w:val="004471BD"/>
    <w:rsid w:val="004472BA"/>
    <w:rsid w:val="004474AD"/>
    <w:rsid w:val="00447CE1"/>
    <w:rsid w:val="004502BC"/>
    <w:rsid w:val="004502CD"/>
    <w:rsid w:val="00450A4F"/>
    <w:rsid w:val="00450C76"/>
    <w:rsid w:val="00450F6B"/>
    <w:rsid w:val="0045131A"/>
    <w:rsid w:val="00451493"/>
    <w:rsid w:val="004518DA"/>
    <w:rsid w:val="00451AD3"/>
    <w:rsid w:val="00451F90"/>
    <w:rsid w:val="004521C8"/>
    <w:rsid w:val="0045249F"/>
    <w:rsid w:val="004524E4"/>
    <w:rsid w:val="00452509"/>
    <w:rsid w:val="00452C2E"/>
    <w:rsid w:val="00452E34"/>
    <w:rsid w:val="004532D8"/>
    <w:rsid w:val="0045351D"/>
    <w:rsid w:val="00453C32"/>
    <w:rsid w:val="00453D66"/>
    <w:rsid w:val="00454560"/>
    <w:rsid w:val="00454CD9"/>
    <w:rsid w:val="00454E96"/>
    <w:rsid w:val="0045511D"/>
    <w:rsid w:val="004556F3"/>
    <w:rsid w:val="0045572D"/>
    <w:rsid w:val="00455860"/>
    <w:rsid w:val="004558D6"/>
    <w:rsid w:val="00455948"/>
    <w:rsid w:val="00455C9B"/>
    <w:rsid w:val="00456170"/>
    <w:rsid w:val="004561B3"/>
    <w:rsid w:val="004562A4"/>
    <w:rsid w:val="004563DA"/>
    <w:rsid w:val="00456437"/>
    <w:rsid w:val="0045645A"/>
    <w:rsid w:val="004565D0"/>
    <w:rsid w:val="0045660D"/>
    <w:rsid w:val="00456811"/>
    <w:rsid w:val="00456858"/>
    <w:rsid w:val="00456933"/>
    <w:rsid w:val="00456FCF"/>
    <w:rsid w:val="0045738C"/>
    <w:rsid w:val="00457512"/>
    <w:rsid w:val="0045766B"/>
    <w:rsid w:val="00457D3F"/>
    <w:rsid w:val="00457E7F"/>
    <w:rsid w:val="00457ED5"/>
    <w:rsid w:val="00460286"/>
    <w:rsid w:val="00460291"/>
    <w:rsid w:val="004605B4"/>
    <w:rsid w:val="0046064C"/>
    <w:rsid w:val="00460843"/>
    <w:rsid w:val="00460ABC"/>
    <w:rsid w:val="00460BC7"/>
    <w:rsid w:val="00460DBB"/>
    <w:rsid w:val="0046112B"/>
    <w:rsid w:val="00461193"/>
    <w:rsid w:val="004611CA"/>
    <w:rsid w:val="00461570"/>
    <w:rsid w:val="0046176D"/>
    <w:rsid w:val="004619B8"/>
    <w:rsid w:val="00461BD8"/>
    <w:rsid w:val="00461BF4"/>
    <w:rsid w:val="00461CB1"/>
    <w:rsid w:val="00462059"/>
    <w:rsid w:val="004623DC"/>
    <w:rsid w:val="0046249D"/>
    <w:rsid w:val="004628DA"/>
    <w:rsid w:val="00462CD3"/>
    <w:rsid w:val="00462E44"/>
    <w:rsid w:val="00463455"/>
    <w:rsid w:val="0046364D"/>
    <w:rsid w:val="00463E08"/>
    <w:rsid w:val="00463EE2"/>
    <w:rsid w:val="004641B1"/>
    <w:rsid w:val="004643D2"/>
    <w:rsid w:val="0046462D"/>
    <w:rsid w:val="004646C8"/>
    <w:rsid w:val="00464BA8"/>
    <w:rsid w:val="00464C73"/>
    <w:rsid w:val="00464EFD"/>
    <w:rsid w:val="00464FA4"/>
    <w:rsid w:val="0046537B"/>
    <w:rsid w:val="00465705"/>
    <w:rsid w:val="004658C5"/>
    <w:rsid w:val="004659B2"/>
    <w:rsid w:val="00465D83"/>
    <w:rsid w:val="0046645E"/>
    <w:rsid w:val="00466DB0"/>
    <w:rsid w:val="00466F3E"/>
    <w:rsid w:val="004671A7"/>
    <w:rsid w:val="004671F4"/>
    <w:rsid w:val="0046733F"/>
    <w:rsid w:val="004677E8"/>
    <w:rsid w:val="00467A3A"/>
    <w:rsid w:val="00467AF8"/>
    <w:rsid w:val="00467B22"/>
    <w:rsid w:val="00467DDE"/>
    <w:rsid w:val="00467F11"/>
    <w:rsid w:val="00470177"/>
    <w:rsid w:val="00470AFF"/>
    <w:rsid w:val="00470BFF"/>
    <w:rsid w:val="00470D77"/>
    <w:rsid w:val="00471224"/>
    <w:rsid w:val="00471693"/>
    <w:rsid w:val="00471A3C"/>
    <w:rsid w:val="00471EA5"/>
    <w:rsid w:val="00471EAA"/>
    <w:rsid w:val="00472016"/>
    <w:rsid w:val="0047209E"/>
    <w:rsid w:val="004720E6"/>
    <w:rsid w:val="004726FD"/>
    <w:rsid w:val="00472ABE"/>
    <w:rsid w:val="00472ACC"/>
    <w:rsid w:val="00472CE6"/>
    <w:rsid w:val="00472D0F"/>
    <w:rsid w:val="00472DD4"/>
    <w:rsid w:val="004733E1"/>
    <w:rsid w:val="0047360A"/>
    <w:rsid w:val="00473845"/>
    <w:rsid w:val="004738E5"/>
    <w:rsid w:val="00473AEC"/>
    <w:rsid w:val="00473BC0"/>
    <w:rsid w:val="00473CBB"/>
    <w:rsid w:val="00473DEB"/>
    <w:rsid w:val="004742D9"/>
    <w:rsid w:val="004747C9"/>
    <w:rsid w:val="0047490E"/>
    <w:rsid w:val="0047493F"/>
    <w:rsid w:val="00474EB7"/>
    <w:rsid w:val="00474F4F"/>
    <w:rsid w:val="00475062"/>
    <w:rsid w:val="00475269"/>
    <w:rsid w:val="004753C0"/>
    <w:rsid w:val="00475449"/>
    <w:rsid w:val="00475679"/>
    <w:rsid w:val="00475A8D"/>
    <w:rsid w:val="0047634E"/>
    <w:rsid w:val="004763A3"/>
    <w:rsid w:val="004769FD"/>
    <w:rsid w:val="00476A32"/>
    <w:rsid w:val="00476B47"/>
    <w:rsid w:val="00476D8B"/>
    <w:rsid w:val="00477220"/>
    <w:rsid w:val="00477326"/>
    <w:rsid w:val="00477453"/>
    <w:rsid w:val="004778BA"/>
    <w:rsid w:val="00477A57"/>
    <w:rsid w:val="004801BB"/>
    <w:rsid w:val="004801FB"/>
    <w:rsid w:val="00480777"/>
    <w:rsid w:val="004808E7"/>
    <w:rsid w:val="00481381"/>
    <w:rsid w:val="00481396"/>
    <w:rsid w:val="0048171C"/>
    <w:rsid w:val="00481C48"/>
    <w:rsid w:val="00481C96"/>
    <w:rsid w:val="00481FA9"/>
    <w:rsid w:val="00482678"/>
    <w:rsid w:val="0048281A"/>
    <w:rsid w:val="0048283A"/>
    <w:rsid w:val="004829B4"/>
    <w:rsid w:val="00482A90"/>
    <w:rsid w:val="00482BDB"/>
    <w:rsid w:val="00482C27"/>
    <w:rsid w:val="004832AC"/>
    <w:rsid w:val="004835A5"/>
    <w:rsid w:val="0048379F"/>
    <w:rsid w:val="00483B21"/>
    <w:rsid w:val="00483C34"/>
    <w:rsid w:val="00483C3D"/>
    <w:rsid w:val="004846F7"/>
    <w:rsid w:val="00484AA5"/>
    <w:rsid w:val="00484CAD"/>
    <w:rsid w:val="00484D1D"/>
    <w:rsid w:val="00484F0B"/>
    <w:rsid w:val="004851FC"/>
    <w:rsid w:val="00485282"/>
    <w:rsid w:val="00485373"/>
    <w:rsid w:val="0048561C"/>
    <w:rsid w:val="00485623"/>
    <w:rsid w:val="00485933"/>
    <w:rsid w:val="00485A4D"/>
    <w:rsid w:val="00485B79"/>
    <w:rsid w:val="00485E69"/>
    <w:rsid w:val="004864A1"/>
    <w:rsid w:val="00486550"/>
    <w:rsid w:val="00486647"/>
    <w:rsid w:val="004866D2"/>
    <w:rsid w:val="004869C7"/>
    <w:rsid w:val="00486C25"/>
    <w:rsid w:val="00486D98"/>
    <w:rsid w:val="00486EDD"/>
    <w:rsid w:val="00487020"/>
    <w:rsid w:val="0048707A"/>
    <w:rsid w:val="00487535"/>
    <w:rsid w:val="00487808"/>
    <w:rsid w:val="00487854"/>
    <w:rsid w:val="00487DAA"/>
    <w:rsid w:val="004900A0"/>
    <w:rsid w:val="0049016E"/>
    <w:rsid w:val="00490246"/>
    <w:rsid w:val="00490259"/>
    <w:rsid w:val="004906F9"/>
    <w:rsid w:val="004907C3"/>
    <w:rsid w:val="00490A75"/>
    <w:rsid w:val="00490EA0"/>
    <w:rsid w:val="004917D1"/>
    <w:rsid w:val="00491A44"/>
    <w:rsid w:val="00491AC6"/>
    <w:rsid w:val="00491B06"/>
    <w:rsid w:val="00491B5F"/>
    <w:rsid w:val="00491BA7"/>
    <w:rsid w:val="00491EE3"/>
    <w:rsid w:val="00492074"/>
    <w:rsid w:val="00492186"/>
    <w:rsid w:val="0049266A"/>
    <w:rsid w:val="004928FF"/>
    <w:rsid w:val="00492D2E"/>
    <w:rsid w:val="00493235"/>
    <w:rsid w:val="0049372D"/>
    <w:rsid w:val="00493835"/>
    <w:rsid w:val="00493923"/>
    <w:rsid w:val="00493E4C"/>
    <w:rsid w:val="0049420C"/>
    <w:rsid w:val="00494562"/>
    <w:rsid w:val="00494CEC"/>
    <w:rsid w:val="00494D3D"/>
    <w:rsid w:val="00494E3D"/>
    <w:rsid w:val="00494F24"/>
    <w:rsid w:val="00494F3E"/>
    <w:rsid w:val="00494F45"/>
    <w:rsid w:val="00494F51"/>
    <w:rsid w:val="004950E5"/>
    <w:rsid w:val="00495909"/>
    <w:rsid w:val="004966DD"/>
    <w:rsid w:val="00496AA9"/>
    <w:rsid w:val="004971C5"/>
    <w:rsid w:val="004972A3"/>
    <w:rsid w:val="00497963"/>
    <w:rsid w:val="00497B7B"/>
    <w:rsid w:val="00497F17"/>
    <w:rsid w:val="004A0002"/>
    <w:rsid w:val="004A01A1"/>
    <w:rsid w:val="004A0250"/>
    <w:rsid w:val="004A0340"/>
    <w:rsid w:val="004A0431"/>
    <w:rsid w:val="004A0614"/>
    <w:rsid w:val="004A083B"/>
    <w:rsid w:val="004A0C62"/>
    <w:rsid w:val="004A121C"/>
    <w:rsid w:val="004A1B24"/>
    <w:rsid w:val="004A1C23"/>
    <w:rsid w:val="004A1D9E"/>
    <w:rsid w:val="004A2159"/>
    <w:rsid w:val="004A2274"/>
    <w:rsid w:val="004A2398"/>
    <w:rsid w:val="004A23DA"/>
    <w:rsid w:val="004A243B"/>
    <w:rsid w:val="004A25CC"/>
    <w:rsid w:val="004A2699"/>
    <w:rsid w:val="004A2948"/>
    <w:rsid w:val="004A2EDE"/>
    <w:rsid w:val="004A3133"/>
    <w:rsid w:val="004A327D"/>
    <w:rsid w:val="004A330A"/>
    <w:rsid w:val="004A3313"/>
    <w:rsid w:val="004A3559"/>
    <w:rsid w:val="004A3662"/>
    <w:rsid w:val="004A38E6"/>
    <w:rsid w:val="004A3A4F"/>
    <w:rsid w:val="004A3AD8"/>
    <w:rsid w:val="004A3B3C"/>
    <w:rsid w:val="004A3CC0"/>
    <w:rsid w:val="004A3DCF"/>
    <w:rsid w:val="004A3E9A"/>
    <w:rsid w:val="004A3EC4"/>
    <w:rsid w:val="004A3F52"/>
    <w:rsid w:val="004A410C"/>
    <w:rsid w:val="004A4594"/>
    <w:rsid w:val="004A484A"/>
    <w:rsid w:val="004A4A8C"/>
    <w:rsid w:val="004A4E73"/>
    <w:rsid w:val="004A4EFC"/>
    <w:rsid w:val="004A52DE"/>
    <w:rsid w:val="004A541F"/>
    <w:rsid w:val="004A59C5"/>
    <w:rsid w:val="004A5E4C"/>
    <w:rsid w:val="004A5EE2"/>
    <w:rsid w:val="004A5FFC"/>
    <w:rsid w:val="004A6088"/>
    <w:rsid w:val="004A61E9"/>
    <w:rsid w:val="004A62AF"/>
    <w:rsid w:val="004A696F"/>
    <w:rsid w:val="004A6A75"/>
    <w:rsid w:val="004A6C83"/>
    <w:rsid w:val="004A6D03"/>
    <w:rsid w:val="004A6E91"/>
    <w:rsid w:val="004A6FC1"/>
    <w:rsid w:val="004A74D5"/>
    <w:rsid w:val="004A7652"/>
    <w:rsid w:val="004A7702"/>
    <w:rsid w:val="004A7B57"/>
    <w:rsid w:val="004A7C90"/>
    <w:rsid w:val="004A7E76"/>
    <w:rsid w:val="004B0515"/>
    <w:rsid w:val="004B0555"/>
    <w:rsid w:val="004B066F"/>
    <w:rsid w:val="004B0EE4"/>
    <w:rsid w:val="004B11F3"/>
    <w:rsid w:val="004B150D"/>
    <w:rsid w:val="004B15C0"/>
    <w:rsid w:val="004B1606"/>
    <w:rsid w:val="004B17DF"/>
    <w:rsid w:val="004B1AED"/>
    <w:rsid w:val="004B1B8D"/>
    <w:rsid w:val="004B1E49"/>
    <w:rsid w:val="004B1E57"/>
    <w:rsid w:val="004B241D"/>
    <w:rsid w:val="004B257D"/>
    <w:rsid w:val="004B2911"/>
    <w:rsid w:val="004B2D7F"/>
    <w:rsid w:val="004B2D9E"/>
    <w:rsid w:val="004B2DDC"/>
    <w:rsid w:val="004B3197"/>
    <w:rsid w:val="004B31F7"/>
    <w:rsid w:val="004B32E7"/>
    <w:rsid w:val="004B36EB"/>
    <w:rsid w:val="004B3A70"/>
    <w:rsid w:val="004B3C8D"/>
    <w:rsid w:val="004B3CAF"/>
    <w:rsid w:val="004B3D6B"/>
    <w:rsid w:val="004B3F38"/>
    <w:rsid w:val="004B4141"/>
    <w:rsid w:val="004B42AA"/>
    <w:rsid w:val="004B4915"/>
    <w:rsid w:val="004B49CE"/>
    <w:rsid w:val="004B4B85"/>
    <w:rsid w:val="004B4B90"/>
    <w:rsid w:val="004B50A7"/>
    <w:rsid w:val="004B5174"/>
    <w:rsid w:val="004B5344"/>
    <w:rsid w:val="004B55BE"/>
    <w:rsid w:val="004B5894"/>
    <w:rsid w:val="004B5BEA"/>
    <w:rsid w:val="004B5CC8"/>
    <w:rsid w:val="004B60E9"/>
    <w:rsid w:val="004B61CF"/>
    <w:rsid w:val="004B6303"/>
    <w:rsid w:val="004B681D"/>
    <w:rsid w:val="004B6939"/>
    <w:rsid w:val="004B6CFE"/>
    <w:rsid w:val="004B6E02"/>
    <w:rsid w:val="004B6E24"/>
    <w:rsid w:val="004B6FA2"/>
    <w:rsid w:val="004B78D3"/>
    <w:rsid w:val="004B7C24"/>
    <w:rsid w:val="004C00E2"/>
    <w:rsid w:val="004C04DD"/>
    <w:rsid w:val="004C05DA"/>
    <w:rsid w:val="004C0AFD"/>
    <w:rsid w:val="004C0B58"/>
    <w:rsid w:val="004C0CD7"/>
    <w:rsid w:val="004C0D69"/>
    <w:rsid w:val="004C0DC8"/>
    <w:rsid w:val="004C10C8"/>
    <w:rsid w:val="004C1888"/>
    <w:rsid w:val="004C19AF"/>
    <w:rsid w:val="004C1AA1"/>
    <w:rsid w:val="004C1B22"/>
    <w:rsid w:val="004C211A"/>
    <w:rsid w:val="004C27A8"/>
    <w:rsid w:val="004C2F7C"/>
    <w:rsid w:val="004C3434"/>
    <w:rsid w:val="004C3510"/>
    <w:rsid w:val="004C38C3"/>
    <w:rsid w:val="004C3B69"/>
    <w:rsid w:val="004C3C0C"/>
    <w:rsid w:val="004C3E39"/>
    <w:rsid w:val="004C3F52"/>
    <w:rsid w:val="004C3FA0"/>
    <w:rsid w:val="004C4338"/>
    <w:rsid w:val="004C4E6D"/>
    <w:rsid w:val="004C515F"/>
    <w:rsid w:val="004C5507"/>
    <w:rsid w:val="004C5854"/>
    <w:rsid w:val="004C58BA"/>
    <w:rsid w:val="004C5D11"/>
    <w:rsid w:val="004C6075"/>
    <w:rsid w:val="004C608F"/>
    <w:rsid w:val="004C61F2"/>
    <w:rsid w:val="004C63F2"/>
    <w:rsid w:val="004C6498"/>
    <w:rsid w:val="004C68D8"/>
    <w:rsid w:val="004C6956"/>
    <w:rsid w:val="004C72C9"/>
    <w:rsid w:val="004C7339"/>
    <w:rsid w:val="004C7687"/>
    <w:rsid w:val="004C77DC"/>
    <w:rsid w:val="004C789D"/>
    <w:rsid w:val="004C7967"/>
    <w:rsid w:val="004C799E"/>
    <w:rsid w:val="004C79E6"/>
    <w:rsid w:val="004C7A36"/>
    <w:rsid w:val="004C7A3F"/>
    <w:rsid w:val="004C7B93"/>
    <w:rsid w:val="004C7CED"/>
    <w:rsid w:val="004C7F03"/>
    <w:rsid w:val="004C7F7E"/>
    <w:rsid w:val="004D0146"/>
    <w:rsid w:val="004D0614"/>
    <w:rsid w:val="004D098D"/>
    <w:rsid w:val="004D14D0"/>
    <w:rsid w:val="004D177A"/>
    <w:rsid w:val="004D1BCD"/>
    <w:rsid w:val="004D1E98"/>
    <w:rsid w:val="004D236F"/>
    <w:rsid w:val="004D2507"/>
    <w:rsid w:val="004D259A"/>
    <w:rsid w:val="004D27B9"/>
    <w:rsid w:val="004D2A97"/>
    <w:rsid w:val="004D30EE"/>
    <w:rsid w:val="004D3387"/>
    <w:rsid w:val="004D3661"/>
    <w:rsid w:val="004D3B9A"/>
    <w:rsid w:val="004D3D18"/>
    <w:rsid w:val="004D3D8E"/>
    <w:rsid w:val="004D3E33"/>
    <w:rsid w:val="004D3FDE"/>
    <w:rsid w:val="004D4200"/>
    <w:rsid w:val="004D4320"/>
    <w:rsid w:val="004D463E"/>
    <w:rsid w:val="004D497A"/>
    <w:rsid w:val="004D49A8"/>
    <w:rsid w:val="004D4A03"/>
    <w:rsid w:val="004D5113"/>
    <w:rsid w:val="004D523B"/>
    <w:rsid w:val="004D556E"/>
    <w:rsid w:val="004D561B"/>
    <w:rsid w:val="004D56F9"/>
    <w:rsid w:val="004D5BCC"/>
    <w:rsid w:val="004D5E3C"/>
    <w:rsid w:val="004D5EA6"/>
    <w:rsid w:val="004D6490"/>
    <w:rsid w:val="004D66DC"/>
    <w:rsid w:val="004D6A0D"/>
    <w:rsid w:val="004D6AC7"/>
    <w:rsid w:val="004D6C48"/>
    <w:rsid w:val="004D6CA3"/>
    <w:rsid w:val="004D6F64"/>
    <w:rsid w:val="004D6FBB"/>
    <w:rsid w:val="004D70F6"/>
    <w:rsid w:val="004D7117"/>
    <w:rsid w:val="004D731D"/>
    <w:rsid w:val="004D736D"/>
    <w:rsid w:val="004D74A3"/>
    <w:rsid w:val="004D7BC7"/>
    <w:rsid w:val="004D7EA1"/>
    <w:rsid w:val="004D7EEE"/>
    <w:rsid w:val="004D7F0B"/>
    <w:rsid w:val="004E0283"/>
    <w:rsid w:val="004E0431"/>
    <w:rsid w:val="004E049B"/>
    <w:rsid w:val="004E04BD"/>
    <w:rsid w:val="004E0691"/>
    <w:rsid w:val="004E0BA3"/>
    <w:rsid w:val="004E0BB9"/>
    <w:rsid w:val="004E122A"/>
    <w:rsid w:val="004E12E7"/>
    <w:rsid w:val="004E16CC"/>
    <w:rsid w:val="004E1715"/>
    <w:rsid w:val="004E2640"/>
    <w:rsid w:val="004E269B"/>
    <w:rsid w:val="004E27DD"/>
    <w:rsid w:val="004E2936"/>
    <w:rsid w:val="004E30F7"/>
    <w:rsid w:val="004E32AC"/>
    <w:rsid w:val="004E356E"/>
    <w:rsid w:val="004E367F"/>
    <w:rsid w:val="004E3B17"/>
    <w:rsid w:val="004E3B38"/>
    <w:rsid w:val="004E3B9B"/>
    <w:rsid w:val="004E3CE6"/>
    <w:rsid w:val="004E3D9A"/>
    <w:rsid w:val="004E3FAD"/>
    <w:rsid w:val="004E4593"/>
    <w:rsid w:val="004E471C"/>
    <w:rsid w:val="004E4753"/>
    <w:rsid w:val="004E486E"/>
    <w:rsid w:val="004E4879"/>
    <w:rsid w:val="004E5386"/>
    <w:rsid w:val="004E53FE"/>
    <w:rsid w:val="004E57C8"/>
    <w:rsid w:val="004E5AEE"/>
    <w:rsid w:val="004E5CBA"/>
    <w:rsid w:val="004E6290"/>
    <w:rsid w:val="004E63D1"/>
    <w:rsid w:val="004E662F"/>
    <w:rsid w:val="004E66DB"/>
    <w:rsid w:val="004E67B6"/>
    <w:rsid w:val="004E6AC3"/>
    <w:rsid w:val="004E6BFF"/>
    <w:rsid w:val="004E6E69"/>
    <w:rsid w:val="004E6FBC"/>
    <w:rsid w:val="004E733A"/>
    <w:rsid w:val="004E73FE"/>
    <w:rsid w:val="004E7598"/>
    <w:rsid w:val="004E75B6"/>
    <w:rsid w:val="004E78CE"/>
    <w:rsid w:val="004F0002"/>
    <w:rsid w:val="004F0081"/>
    <w:rsid w:val="004F0280"/>
    <w:rsid w:val="004F02F4"/>
    <w:rsid w:val="004F0588"/>
    <w:rsid w:val="004F05C7"/>
    <w:rsid w:val="004F0627"/>
    <w:rsid w:val="004F0693"/>
    <w:rsid w:val="004F081A"/>
    <w:rsid w:val="004F0908"/>
    <w:rsid w:val="004F0B9E"/>
    <w:rsid w:val="004F0D68"/>
    <w:rsid w:val="004F152C"/>
    <w:rsid w:val="004F1578"/>
    <w:rsid w:val="004F1638"/>
    <w:rsid w:val="004F166F"/>
    <w:rsid w:val="004F17AC"/>
    <w:rsid w:val="004F184F"/>
    <w:rsid w:val="004F1A76"/>
    <w:rsid w:val="004F1B17"/>
    <w:rsid w:val="004F23AE"/>
    <w:rsid w:val="004F260A"/>
    <w:rsid w:val="004F2A8E"/>
    <w:rsid w:val="004F2B9B"/>
    <w:rsid w:val="004F2CFC"/>
    <w:rsid w:val="004F2E53"/>
    <w:rsid w:val="004F2F58"/>
    <w:rsid w:val="004F35DE"/>
    <w:rsid w:val="004F3705"/>
    <w:rsid w:val="004F3A32"/>
    <w:rsid w:val="004F3D04"/>
    <w:rsid w:val="004F3DF6"/>
    <w:rsid w:val="004F4362"/>
    <w:rsid w:val="004F4630"/>
    <w:rsid w:val="004F4DA7"/>
    <w:rsid w:val="004F4E53"/>
    <w:rsid w:val="004F4F9F"/>
    <w:rsid w:val="004F4FBC"/>
    <w:rsid w:val="004F52D2"/>
    <w:rsid w:val="004F55D0"/>
    <w:rsid w:val="004F59D1"/>
    <w:rsid w:val="004F5AA5"/>
    <w:rsid w:val="004F5B61"/>
    <w:rsid w:val="004F5DAE"/>
    <w:rsid w:val="004F5DC2"/>
    <w:rsid w:val="004F617B"/>
    <w:rsid w:val="004F6234"/>
    <w:rsid w:val="004F635D"/>
    <w:rsid w:val="004F6383"/>
    <w:rsid w:val="004F6766"/>
    <w:rsid w:val="004F67B1"/>
    <w:rsid w:val="004F67DC"/>
    <w:rsid w:val="004F6D59"/>
    <w:rsid w:val="004F6EB2"/>
    <w:rsid w:val="004F6F7A"/>
    <w:rsid w:val="004F747B"/>
    <w:rsid w:val="004F75D1"/>
    <w:rsid w:val="004F779D"/>
    <w:rsid w:val="004F7B52"/>
    <w:rsid w:val="004F7F18"/>
    <w:rsid w:val="005001D8"/>
    <w:rsid w:val="005003E9"/>
    <w:rsid w:val="0050063A"/>
    <w:rsid w:val="005007C9"/>
    <w:rsid w:val="00500B64"/>
    <w:rsid w:val="005015E0"/>
    <w:rsid w:val="00501C64"/>
    <w:rsid w:val="00502288"/>
    <w:rsid w:val="005022FA"/>
    <w:rsid w:val="00502764"/>
    <w:rsid w:val="005028AC"/>
    <w:rsid w:val="00502D50"/>
    <w:rsid w:val="00502EA8"/>
    <w:rsid w:val="00503054"/>
    <w:rsid w:val="00503393"/>
    <w:rsid w:val="005035EF"/>
    <w:rsid w:val="00503886"/>
    <w:rsid w:val="00503A53"/>
    <w:rsid w:val="00503CB2"/>
    <w:rsid w:val="00503CD0"/>
    <w:rsid w:val="00503E45"/>
    <w:rsid w:val="00504189"/>
    <w:rsid w:val="00504387"/>
    <w:rsid w:val="005043B9"/>
    <w:rsid w:val="00504A3B"/>
    <w:rsid w:val="00504CBD"/>
    <w:rsid w:val="00504EC3"/>
    <w:rsid w:val="005050A9"/>
    <w:rsid w:val="00505399"/>
    <w:rsid w:val="005054B9"/>
    <w:rsid w:val="00505DC4"/>
    <w:rsid w:val="00506696"/>
    <w:rsid w:val="0050670F"/>
    <w:rsid w:val="00506A7E"/>
    <w:rsid w:val="00506B7B"/>
    <w:rsid w:val="00506BA7"/>
    <w:rsid w:val="00506D2E"/>
    <w:rsid w:val="00506E75"/>
    <w:rsid w:val="00507311"/>
    <w:rsid w:val="00507562"/>
    <w:rsid w:val="005075E0"/>
    <w:rsid w:val="005075EE"/>
    <w:rsid w:val="005076A5"/>
    <w:rsid w:val="0050778B"/>
    <w:rsid w:val="00507F52"/>
    <w:rsid w:val="00507FD3"/>
    <w:rsid w:val="005100D8"/>
    <w:rsid w:val="00510600"/>
    <w:rsid w:val="00510627"/>
    <w:rsid w:val="00510CB2"/>
    <w:rsid w:val="00510E8E"/>
    <w:rsid w:val="0051120C"/>
    <w:rsid w:val="005112D0"/>
    <w:rsid w:val="0051147C"/>
    <w:rsid w:val="005117BF"/>
    <w:rsid w:val="0051190D"/>
    <w:rsid w:val="0051193F"/>
    <w:rsid w:val="005119B4"/>
    <w:rsid w:val="005119CC"/>
    <w:rsid w:val="00511A49"/>
    <w:rsid w:val="00511C55"/>
    <w:rsid w:val="005121C7"/>
    <w:rsid w:val="0051248A"/>
    <w:rsid w:val="005126F2"/>
    <w:rsid w:val="0051278D"/>
    <w:rsid w:val="00512842"/>
    <w:rsid w:val="00512C1D"/>
    <w:rsid w:val="00512E3B"/>
    <w:rsid w:val="005131CB"/>
    <w:rsid w:val="00513A92"/>
    <w:rsid w:val="00513AE3"/>
    <w:rsid w:val="00513C62"/>
    <w:rsid w:val="00513D27"/>
    <w:rsid w:val="00513D58"/>
    <w:rsid w:val="00514085"/>
    <w:rsid w:val="0051422B"/>
    <w:rsid w:val="00514F90"/>
    <w:rsid w:val="005150D7"/>
    <w:rsid w:val="00515497"/>
    <w:rsid w:val="00515824"/>
    <w:rsid w:val="00515AC3"/>
    <w:rsid w:val="00516160"/>
    <w:rsid w:val="005164E9"/>
    <w:rsid w:val="00516772"/>
    <w:rsid w:val="0051691B"/>
    <w:rsid w:val="00516AB7"/>
    <w:rsid w:val="00516C5B"/>
    <w:rsid w:val="00516F1E"/>
    <w:rsid w:val="0051748B"/>
    <w:rsid w:val="00517695"/>
    <w:rsid w:val="00517AA9"/>
    <w:rsid w:val="00517B15"/>
    <w:rsid w:val="00517B86"/>
    <w:rsid w:val="00517D9C"/>
    <w:rsid w:val="00520214"/>
    <w:rsid w:val="005204F8"/>
    <w:rsid w:val="0052062C"/>
    <w:rsid w:val="005206D1"/>
    <w:rsid w:val="00520794"/>
    <w:rsid w:val="00520AC9"/>
    <w:rsid w:val="00520B33"/>
    <w:rsid w:val="00520F34"/>
    <w:rsid w:val="00520FB4"/>
    <w:rsid w:val="00521C2A"/>
    <w:rsid w:val="00521E03"/>
    <w:rsid w:val="00521F1D"/>
    <w:rsid w:val="00521F72"/>
    <w:rsid w:val="00522061"/>
    <w:rsid w:val="00522088"/>
    <w:rsid w:val="0052217E"/>
    <w:rsid w:val="005221A2"/>
    <w:rsid w:val="005225EE"/>
    <w:rsid w:val="00522656"/>
    <w:rsid w:val="00522F3B"/>
    <w:rsid w:val="00522FDA"/>
    <w:rsid w:val="00523231"/>
    <w:rsid w:val="0052329F"/>
    <w:rsid w:val="0052330D"/>
    <w:rsid w:val="0052369B"/>
    <w:rsid w:val="00523BE9"/>
    <w:rsid w:val="00524272"/>
    <w:rsid w:val="0052440E"/>
    <w:rsid w:val="0052461B"/>
    <w:rsid w:val="005249BB"/>
    <w:rsid w:val="00524BD6"/>
    <w:rsid w:val="00525031"/>
    <w:rsid w:val="00525124"/>
    <w:rsid w:val="00525337"/>
    <w:rsid w:val="0052533C"/>
    <w:rsid w:val="0052557D"/>
    <w:rsid w:val="005256B1"/>
    <w:rsid w:val="00525BC8"/>
    <w:rsid w:val="00525C2D"/>
    <w:rsid w:val="00526075"/>
    <w:rsid w:val="00526101"/>
    <w:rsid w:val="00526114"/>
    <w:rsid w:val="0052624F"/>
    <w:rsid w:val="00526305"/>
    <w:rsid w:val="00526665"/>
    <w:rsid w:val="00526882"/>
    <w:rsid w:val="005268EE"/>
    <w:rsid w:val="00526962"/>
    <w:rsid w:val="00526972"/>
    <w:rsid w:val="005273A2"/>
    <w:rsid w:val="00527665"/>
    <w:rsid w:val="005278D7"/>
    <w:rsid w:val="00527E1F"/>
    <w:rsid w:val="00530087"/>
    <w:rsid w:val="005304D4"/>
    <w:rsid w:val="00530523"/>
    <w:rsid w:val="00530526"/>
    <w:rsid w:val="005305A5"/>
    <w:rsid w:val="00530860"/>
    <w:rsid w:val="00530880"/>
    <w:rsid w:val="00530A55"/>
    <w:rsid w:val="0053103E"/>
    <w:rsid w:val="005310A7"/>
    <w:rsid w:val="005310FD"/>
    <w:rsid w:val="00531191"/>
    <w:rsid w:val="0053122B"/>
    <w:rsid w:val="00531601"/>
    <w:rsid w:val="0053161D"/>
    <w:rsid w:val="00532673"/>
    <w:rsid w:val="005326A1"/>
    <w:rsid w:val="005326FB"/>
    <w:rsid w:val="00532B35"/>
    <w:rsid w:val="00533399"/>
    <w:rsid w:val="00533C4F"/>
    <w:rsid w:val="00533D92"/>
    <w:rsid w:val="00533DEF"/>
    <w:rsid w:val="00533EA7"/>
    <w:rsid w:val="0053421E"/>
    <w:rsid w:val="005342EC"/>
    <w:rsid w:val="00534404"/>
    <w:rsid w:val="005346F1"/>
    <w:rsid w:val="00534736"/>
    <w:rsid w:val="00534998"/>
    <w:rsid w:val="00534AAD"/>
    <w:rsid w:val="00534E6C"/>
    <w:rsid w:val="00534F45"/>
    <w:rsid w:val="00534FB9"/>
    <w:rsid w:val="00535056"/>
    <w:rsid w:val="00535332"/>
    <w:rsid w:val="00535467"/>
    <w:rsid w:val="00535739"/>
    <w:rsid w:val="0053596A"/>
    <w:rsid w:val="00535CFC"/>
    <w:rsid w:val="00535FCF"/>
    <w:rsid w:val="00536488"/>
    <w:rsid w:val="005364F3"/>
    <w:rsid w:val="00536635"/>
    <w:rsid w:val="005366BC"/>
    <w:rsid w:val="00536DB7"/>
    <w:rsid w:val="00536F1C"/>
    <w:rsid w:val="005372AC"/>
    <w:rsid w:val="00537322"/>
    <w:rsid w:val="0053743D"/>
    <w:rsid w:val="00537872"/>
    <w:rsid w:val="00537A55"/>
    <w:rsid w:val="00537DE5"/>
    <w:rsid w:val="00537F40"/>
    <w:rsid w:val="00537FB3"/>
    <w:rsid w:val="00537FF2"/>
    <w:rsid w:val="005404BE"/>
    <w:rsid w:val="00540504"/>
    <w:rsid w:val="00540559"/>
    <w:rsid w:val="00540676"/>
    <w:rsid w:val="00540CE3"/>
    <w:rsid w:val="00540DE8"/>
    <w:rsid w:val="00540E83"/>
    <w:rsid w:val="0054115F"/>
    <w:rsid w:val="00541312"/>
    <w:rsid w:val="005413DF"/>
    <w:rsid w:val="00541BEF"/>
    <w:rsid w:val="00541D99"/>
    <w:rsid w:val="00541EB3"/>
    <w:rsid w:val="00541F1A"/>
    <w:rsid w:val="0054219C"/>
    <w:rsid w:val="005428EE"/>
    <w:rsid w:val="0054299A"/>
    <w:rsid w:val="00542A4C"/>
    <w:rsid w:val="00542ADD"/>
    <w:rsid w:val="00542D8E"/>
    <w:rsid w:val="00543770"/>
    <w:rsid w:val="00543791"/>
    <w:rsid w:val="005438D2"/>
    <w:rsid w:val="0054392D"/>
    <w:rsid w:val="00543AEC"/>
    <w:rsid w:val="00543B20"/>
    <w:rsid w:val="00543B37"/>
    <w:rsid w:val="00543BA6"/>
    <w:rsid w:val="00543F55"/>
    <w:rsid w:val="005442AA"/>
    <w:rsid w:val="005442AE"/>
    <w:rsid w:val="005443FD"/>
    <w:rsid w:val="00544499"/>
    <w:rsid w:val="005445A4"/>
    <w:rsid w:val="005448EC"/>
    <w:rsid w:val="00544D6A"/>
    <w:rsid w:val="00544ECC"/>
    <w:rsid w:val="00544EF9"/>
    <w:rsid w:val="0054519B"/>
    <w:rsid w:val="00545379"/>
    <w:rsid w:val="00545720"/>
    <w:rsid w:val="00545CFA"/>
    <w:rsid w:val="00545E48"/>
    <w:rsid w:val="00546442"/>
    <w:rsid w:val="00546592"/>
    <w:rsid w:val="00546670"/>
    <w:rsid w:val="0054696C"/>
    <w:rsid w:val="00546AFB"/>
    <w:rsid w:val="00546F30"/>
    <w:rsid w:val="00546F3C"/>
    <w:rsid w:val="00547370"/>
    <w:rsid w:val="00547611"/>
    <w:rsid w:val="00547678"/>
    <w:rsid w:val="00547723"/>
    <w:rsid w:val="00547764"/>
    <w:rsid w:val="005477B5"/>
    <w:rsid w:val="0054791B"/>
    <w:rsid w:val="00547961"/>
    <w:rsid w:val="00547F42"/>
    <w:rsid w:val="00550028"/>
    <w:rsid w:val="0055016B"/>
    <w:rsid w:val="00550316"/>
    <w:rsid w:val="005505CD"/>
    <w:rsid w:val="005507FC"/>
    <w:rsid w:val="00550A27"/>
    <w:rsid w:val="00550D43"/>
    <w:rsid w:val="005510AC"/>
    <w:rsid w:val="005512A9"/>
    <w:rsid w:val="00551CB2"/>
    <w:rsid w:val="005520D3"/>
    <w:rsid w:val="00552289"/>
    <w:rsid w:val="0055279C"/>
    <w:rsid w:val="005527DC"/>
    <w:rsid w:val="00552C11"/>
    <w:rsid w:val="00553B5A"/>
    <w:rsid w:val="00553C18"/>
    <w:rsid w:val="00553D7B"/>
    <w:rsid w:val="00553E39"/>
    <w:rsid w:val="00553E83"/>
    <w:rsid w:val="00553F83"/>
    <w:rsid w:val="005543F0"/>
    <w:rsid w:val="00554411"/>
    <w:rsid w:val="0055447F"/>
    <w:rsid w:val="0055449E"/>
    <w:rsid w:val="00554514"/>
    <w:rsid w:val="005545FC"/>
    <w:rsid w:val="00554A87"/>
    <w:rsid w:val="00554CC7"/>
    <w:rsid w:val="00554D5B"/>
    <w:rsid w:val="00554EE3"/>
    <w:rsid w:val="00554F31"/>
    <w:rsid w:val="00555072"/>
    <w:rsid w:val="005555D5"/>
    <w:rsid w:val="005557C8"/>
    <w:rsid w:val="005558C3"/>
    <w:rsid w:val="00555989"/>
    <w:rsid w:val="005559DC"/>
    <w:rsid w:val="00555A45"/>
    <w:rsid w:val="00555BC4"/>
    <w:rsid w:val="005561FD"/>
    <w:rsid w:val="005565FF"/>
    <w:rsid w:val="00556A76"/>
    <w:rsid w:val="00556A8C"/>
    <w:rsid w:val="00556AD1"/>
    <w:rsid w:val="00556DCF"/>
    <w:rsid w:val="00556E71"/>
    <w:rsid w:val="00556FE9"/>
    <w:rsid w:val="00557230"/>
    <w:rsid w:val="0055737F"/>
    <w:rsid w:val="005575E7"/>
    <w:rsid w:val="0055773D"/>
    <w:rsid w:val="005579BC"/>
    <w:rsid w:val="00557B93"/>
    <w:rsid w:val="00557C1F"/>
    <w:rsid w:val="00557CAF"/>
    <w:rsid w:val="00557E94"/>
    <w:rsid w:val="00557FFB"/>
    <w:rsid w:val="00560001"/>
    <w:rsid w:val="00560084"/>
    <w:rsid w:val="005601B6"/>
    <w:rsid w:val="00560546"/>
    <w:rsid w:val="00560614"/>
    <w:rsid w:val="00560875"/>
    <w:rsid w:val="00560C10"/>
    <w:rsid w:val="0056172C"/>
    <w:rsid w:val="0056183A"/>
    <w:rsid w:val="0056187B"/>
    <w:rsid w:val="00561892"/>
    <w:rsid w:val="00561A99"/>
    <w:rsid w:val="00561BF2"/>
    <w:rsid w:val="00561BFB"/>
    <w:rsid w:val="00561EFC"/>
    <w:rsid w:val="00561F25"/>
    <w:rsid w:val="00561F3C"/>
    <w:rsid w:val="00562EFA"/>
    <w:rsid w:val="005630BC"/>
    <w:rsid w:val="00563594"/>
    <w:rsid w:val="00563774"/>
    <w:rsid w:val="00563831"/>
    <w:rsid w:val="00563A42"/>
    <w:rsid w:val="00563B2D"/>
    <w:rsid w:val="00563D78"/>
    <w:rsid w:val="005643B7"/>
    <w:rsid w:val="00564433"/>
    <w:rsid w:val="0056455E"/>
    <w:rsid w:val="005648EA"/>
    <w:rsid w:val="0056498C"/>
    <w:rsid w:val="00564B3E"/>
    <w:rsid w:val="00564EC5"/>
    <w:rsid w:val="00565651"/>
    <w:rsid w:val="005658E3"/>
    <w:rsid w:val="005658E5"/>
    <w:rsid w:val="005659ED"/>
    <w:rsid w:val="00565AF8"/>
    <w:rsid w:val="00565AF9"/>
    <w:rsid w:val="00565C5E"/>
    <w:rsid w:val="005662F7"/>
    <w:rsid w:val="005667D2"/>
    <w:rsid w:val="00566808"/>
    <w:rsid w:val="00566950"/>
    <w:rsid w:val="00566BEA"/>
    <w:rsid w:val="00566ED7"/>
    <w:rsid w:val="00566FF6"/>
    <w:rsid w:val="00567180"/>
    <w:rsid w:val="00567333"/>
    <w:rsid w:val="005673C5"/>
    <w:rsid w:val="0056780E"/>
    <w:rsid w:val="00567ABD"/>
    <w:rsid w:val="00567CFF"/>
    <w:rsid w:val="00567F97"/>
    <w:rsid w:val="00570A2F"/>
    <w:rsid w:val="00570C41"/>
    <w:rsid w:val="00571545"/>
    <w:rsid w:val="005715EA"/>
    <w:rsid w:val="005716C3"/>
    <w:rsid w:val="005716F7"/>
    <w:rsid w:val="00571861"/>
    <w:rsid w:val="005720FF"/>
    <w:rsid w:val="005724DC"/>
    <w:rsid w:val="00572781"/>
    <w:rsid w:val="00572827"/>
    <w:rsid w:val="00572978"/>
    <w:rsid w:val="00572E15"/>
    <w:rsid w:val="00572E82"/>
    <w:rsid w:val="0057326E"/>
    <w:rsid w:val="00573592"/>
    <w:rsid w:val="00573660"/>
    <w:rsid w:val="005739A6"/>
    <w:rsid w:val="00573D0D"/>
    <w:rsid w:val="00573E66"/>
    <w:rsid w:val="00573F14"/>
    <w:rsid w:val="005741B4"/>
    <w:rsid w:val="005743B0"/>
    <w:rsid w:val="005746FE"/>
    <w:rsid w:val="005747AF"/>
    <w:rsid w:val="005747EA"/>
    <w:rsid w:val="005753AD"/>
    <w:rsid w:val="00575519"/>
    <w:rsid w:val="00575791"/>
    <w:rsid w:val="00575861"/>
    <w:rsid w:val="00575B91"/>
    <w:rsid w:val="00575D2C"/>
    <w:rsid w:val="00575DB1"/>
    <w:rsid w:val="00575E8D"/>
    <w:rsid w:val="00575FDD"/>
    <w:rsid w:val="005761E1"/>
    <w:rsid w:val="00576319"/>
    <w:rsid w:val="00576892"/>
    <w:rsid w:val="00576972"/>
    <w:rsid w:val="00576C66"/>
    <w:rsid w:val="00576CF5"/>
    <w:rsid w:val="00576D5B"/>
    <w:rsid w:val="005770C6"/>
    <w:rsid w:val="0057734B"/>
    <w:rsid w:val="00577389"/>
    <w:rsid w:val="0057745E"/>
    <w:rsid w:val="005774D9"/>
    <w:rsid w:val="00577614"/>
    <w:rsid w:val="00577852"/>
    <w:rsid w:val="00577B2C"/>
    <w:rsid w:val="00577F14"/>
    <w:rsid w:val="00580197"/>
    <w:rsid w:val="00580498"/>
    <w:rsid w:val="005804BD"/>
    <w:rsid w:val="00580589"/>
    <w:rsid w:val="00580751"/>
    <w:rsid w:val="00580A64"/>
    <w:rsid w:val="00580B50"/>
    <w:rsid w:val="00580B86"/>
    <w:rsid w:val="00580FD1"/>
    <w:rsid w:val="0058102A"/>
    <w:rsid w:val="005814A2"/>
    <w:rsid w:val="005815BD"/>
    <w:rsid w:val="005817D6"/>
    <w:rsid w:val="00581838"/>
    <w:rsid w:val="00581A90"/>
    <w:rsid w:val="00582147"/>
    <w:rsid w:val="00582201"/>
    <w:rsid w:val="005825E2"/>
    <w:rsid w:val="0058273E"/>
    <w:rsid w:val="005829EE"/>
    <w:rsid w:val="00582A1E"/>
    <w:rsid w:val="00582ADB"/>
    <w:rsid w:val="00582E17"/>
    <w:rsid w:val="00582E1A"/>
    <w:rsid w:val="005831C8"/>
    <w:rsid w:val="00583297"/>
    <w:rsid w:val="005832B4"/>
    <w:rsid w:val="005834DE"/>
    <w:rsid w:val="00583AA0"/>
    <w:rsid w:val="00583E47"/>
    <w:rsid w:val="005843D0"/>
    <w:rsid w:val="00584554"/>
    <w:rsid w:val="00584EF6"/>
    <w:rsid w:val="005850BA"/>
    <w:rsid w:val="0058578C"/>
    <w:rsid w:val="0058597D"/>
    <w:rsid w:val="00585AB4"/>
    <w:rsid w:val="00585D04"/>
    <w:rsid w:val="00585DB7"/>
    <w:rsid w:val="00585E46"/>
    <w:rsid w:val="00585F32"/>
    <w:rsid w:val="005861A7"/>
    <w:rsid w:val="005865D8"/>
    <w:rsid w:val="00586AA3"/>
    <w:rsid w:val="00586BBC"/>
    <w:rsid w:val="00586D01"/>
    <w:rsid w:val="00587187"/>
    <w:rsid w:val="0058777C"/>
    <w:rsid w:val="005877ED"/>
    <w:rsid w:val="00587D28"/>
    <w:rsid w:val="00587D72"/>
    <w:rsid w:val="00587DA9"/>
    <w:rsid w:val="00587E2A"/>
    <w:rsid w:val="005901FF"/>
    <w:rsid w:val="005903D0"/>
    <w:rsid w:val="005904DD"/>
    <w:rsid w:val="0059077B"/>
    <w:rsid w:val="00590DCD"/>
    <w:rsid w:val="00590EF6"/>
    <w:rsid w:val="00590F9C"/>
    <w:rsid w:val="00591238"/>
    <w:rsid w:val="00591317"/>
    <w:rsid w:val="0059134A"/>
    <w:rsid w:val="00591555"/>
    <w:rsid w:val="00591868"/>
    <w:rsid w:val="00591F19"/>
    <w:rsid w:val="00592149"/>
    <w:rsid w:val="00592C08"/>
    <w:rsid w:val="00592D22"/>
    <w:rsid w:val="00592E49"/>
    <w:rsid w:val="00593187"/>
    <w:rsid w:val="00593C89"/>
    <w:rsid w:val="0059409E"/>
    <w:rsid w:val="005940D0"/>
    <w:rsid w:val="00594165"/>
    <w:rsid w:val="00594241"/>
    <w:rsid w:val="00594679"/>
    <w:rsid w:val="0059480B"/>
    <w:rsid w:val="00594890"/>
    <w:rsid w:val="005949F2"/>
    <w:rsid w:val="00594F70"/>
    <w:rsid w:val="005951B3"/>
    <w:rsid w:val="005951EC"/>
    <w:rsid w:val="0059586D"/>
    <w:rsid w:val="00595A9C"/>
    <w:rsid w:val="00595AD4"/>
    <w:rsid w:val="00595D62"/>
    <w:rsid w:val="00595DA3"/>
    <w:rsid w:val="0059684C"/>
    <w:rsid w:val="005968D2"/>
    <w:rsid w:val="00596B19"/>
    <w:rsid w:val="00596BDB"/>
    <w:rsid w:val="005974B3"/>
    <w:rsid w:val="0059766F"/>
    <w:rsid w:val="005978F3"/>
    <w:rsid w:val="00597B7C"/>
    <w:rsid w:val="00597BAE"/>
    <w:rsid w:val="00597BC9"/>
    <w:rsid w:val="00597F4E"/>
    <w:rsid w:val="005A03CE"/>
    <w:rsid w:val="005A077C"/>
    <w:rsid w:val="005A0953"/>
    <w:rsid w:val="005A0A6B"/>
    <w:rsid w:val="005A0C46"/>
    <w:rsid w:val="005A0EBF"/>
    <w:rsid w:val="005A0EFF"/>
    <w:rsid w:val="005A107C"/>
    <w:rsid w:val="005A140A"/>
    <w:rsid w:val="005A143C"/>
    <w:rsid w:val="005A1713"/>
    <w:rsid w:val="005A1931"/>
    <w:rsid w:val="005A1CAF"/>
    <w:rsid w:val="005A1FC7"/>
    <w:rsid w:val="005A2358"/>
    <w:rsid w:val="005A235F"/>
    <w:rsid w:val="005A25B5"/>
    <w:rsid w:val="005A25E7"/>
    <w:rsid w:val="005A26AD"/>
    <w:rsid w:val="005A26B9"/>
    <w:rsid w:val="005A2A9D"/>
    <w:rsid w:val="005A2BBF"/>
    <w:rsid w:val="005A2D38"/>
    <w:rsid w:val="005A2F33"/>
    <w:rsid w:val="005A3066"/>
    <w:rsid w:val="005A319C"/>
    <w:rsid w:val="005A351B"/>
    <w:rsid w:val="005A37E8"/>
    <w:rsid w:val="005A3809"/>
    <w:rsid w:val="005A3E47"/>
    <w:rsid w:val="005A40B3"/>
    <w:rsid w:val="005A43A2"/>
    <w:rsid w:val="005A4403"/>
    <w:rsid w:val="005A443F"/>
    <w:rsid w:val="005A46B3"/>
    <w:rsid w:val="005A4839"/>
    <w:rsid w:val="005A4DC4"/>
    <w:rsid w:val="005A4F98"/>
    <w:rsid w:val="005A5064"/>
    <w:rsid w:val="005A53AB"/>
    <w:rsid w:val="005A564B"/>
    <w:rsid w:val="005A56AA"/>
    <w:rsid w:val="005A59DB"/>
    <w:rsid w:val="005A5BBC"/>
    <w:rsid w:val="005A5E8E"/>
    <w:rsid w:val="005A62D4"/>
    <w:rsid w:val="005A6681"/>
    <w:rsid w:val="005A6F3E"/>
    <w:rsid w:val="005A709D"/>
    <w:rsid w:val="005A7377"/>
    <w:rsid w:val="005A7416"/>
    <w:rsid w:val="005A7425"/>
    <w:rsid w:val="005A776A"/>
    <w:rsid w:val="005A78F9"/>
    <w:rsid w:val="005A7A75"/>
    <w:rsid w:val="005A7BA1"/>
    <w:rsid w:val="005A7F3F"/>
    <w:rsid w:val="005B0400"/>
    <w:rsid w:val="005B0687"/>
    <w:rsid w:val="005B079D"/>
    <w:rsid w:val="005B0AD1"/>
    <w:rsid w:val="005B0C79"/>
    <w:rsid w:val="005B0CE9"/>
    <w:rsid w:val="005B0CF3"/>
    <w:rsid w:val="005B0D12"/>
    <w:rsid w:val="005B0EBB"/>
    <w:rsid w:val="005B113B"/>
    <w:rsid w:val="005B14CA"/>
    <w:rsid w:val="005B14EB"/>
    <w:rsid w:val="005B16AE"/>
    <w:rsid w:val="005B1E66"/>
    <w:rsid w:val="005B204B"/>
    <w:rsid w:val="005B20BC"/>
    <w:rsid w:val="005B222E"/>
    <w:rsid w:val="005B2553"/>
    <w:rsid w:val="005B27BA"/>
    <w:rsid w:val="005B2878"/>
    <w:rsid w:val="005B2AD7"/>
    <w:rsid w:val="005B2B27"/>
    <w:rsid w:val="005B2EAF"/>
    <w:rsid w:val="005B3087"/>
    <w:rsid w:val="005B337B"/>
    <w:rsid w:val="005B3435"/>
    <w:rsid w:val="005B34E5"/>
    <w:rsid w:val="005B3ACF"/>
    <w:rsid w:val="005B3E6E"/>
    <w:rsid w:val="005B3EAD"/>
    <w:rsid w:val="005B468F"/>
    <w:rsid w:val="005B4B87"/>
    <w:rsid w:val="005B4BE1"/>
    <w:rsid w:val="005B4D88"/>
    <w:rsid w:val="005B4EEE"/>
    <w:rsid w:val="005B4FC4"/>
    <w:rsid w:val="005B51D1"/>
    <w:rsid w:val="005B5290"/>
    <w:rsid w:val="005B58BF"/>
    <w:rsid w:val="005B5AF1"/>
    <w:rsid w:val="005B5ECB"/>
    <w:rsid w:val="005B5F44"/>
    <w:rsid w:val="005B5F67"/>
    <w:rsid w:val="005B646D"/>
    <w:rsid w:val="005B6632"/>
    <w:rsid w:val="005B687B"/>
    <w:rsid w:val="005B6C4C"/>
    <w:rsid w:val="005B6D3B"/>
    <w:rsid w:val="005B6DC2"/>
    <w:rsid w:val="005B6E7D"/>
    <w:rsid w:val="005B6F46"/>
    <w:rsid w:val="005B70B8"/>
    <w:rsid w:val="005B73FA"/>
    <w:rsid w:val="005B7559"/>
    <w:rsid w:val="005B75F8"/>
    <w:rsid w:val="005B75FF"/>
    <w:rsid w:val="005B77C5"/>
    <w:rsid w:val="005B7C0F"/>
    <w:rsid w:val="005B7D25"/>
    <w:rsid w:val="005B7D29"/>
    <w:rsid w:val="005B7D34"/>
    <w:rsid w:val="005C009E"/>
    <w:rsid w:val="005C041A"/>
    <w:rsid w:val="005C0475"/>
    <w:rsid w:val="005C048B"/>
    <w:rsid w:val="005C0840"/>
    <w:rsid w:val="005C08E3"/>
    <w:rsid w:val="005C0CA8"/>
    <w:rsid w:val="005C0DA0"/>
    <w:rsid w:val="005C135E"/>
    <w:rsid w:val="005C1714"/>
    <w:rsid w:val="005C182C"/>
    <w:rsid w:val="005C1A38"/>
    <w:rsid w:val="005C1ADF"/>
    <w:rsid w:val="005C1C55"/>
    <w:rsid w:val="005C24F7"/>
    <w:rsid w:val="005C2535"/>
    <w:rsid w:val="005C25ED"/>
    <w:rsid w:val="005C25F0"/>
    <w:rsid w:val="005C28EF"/>
    <w:rsid w:val="005C36EB"/>
    <w:rsid w:val="005C37E3"/>
    <w:rsid w:val="005C38C5"/>
    <w:rsid w:val="005C3970"/>
    <w:rsid w:val="005C399E"/>
    <w:rsid w:val="005C3E4B"/>
    <w:rsid w:val="005C432D"/>
    <w:rsid w:val="005C478E"/>
    <w:rsid w:val="005C47CC"/>
    <w:rsid w:val="005C47EB"/>
    <w:rsid w:val="005C4E8D"/>
    <w:rsid w:val="005C4E8E"/>
    <w:rsid w:val="005C50AC"/>
    <w:rsid w:val="005C55B0"/>
    <w:rsid w:val="005C5DE2"/>
    <w:rsid w:val="005C61B3"/>
    <w:rsid w:val="005C63D7"/>
    <w:rsid w:val="005C6475"/>
    <w:rsid w:val="005C7625"/>
    <w:rsid w:val="005C7B10"/>
    <w:rsid w:val="005C7F14"/>
    <w:rsid w:val="005D012F"/>
    <w:rsid w:val="005D0162"/>
    <w:rsid w:val="005D0329"/>
    <w:rsid w:val="005D0836"/>
    <w:rsid w:val="005D095D"/>
    <w:rsid w:val="005D0DCC"/>
    <w:rsid w:val="005D0EFB"/>
    <w:rsid w:val="005D11BC"/>
    <w:rsid w:val="005D137F"/>
    <w:rsid w:val="005D18D2"/>
    <w:rsid w:val="005D1A33"/>
    <w:rsid w:val="005D1B08"/>
    <w:rsid w:val="005D1FE2"/>
    <w:rsid w:val="005D26EF"/>
    <w:rsid w:val="005D2AA4"/>
    <w:rsid w:val="005D2AFE"/>
    <w:rsid w:val="005D2D1C"/>
    <w:rsid w:val="005D3141"/>
    <w:rsid w:val="005D3349"/>
    <w:rsid w:val="005D356D"/>
    <w:rsid w:val="005D383E"/>
    <w:rsid w:val="005D3955"/>
    <w:rsid w:val="005D39BE"/>
    <w:rsid w:val="005D3D45"/>
    <w:rsid w:val="005D3F0F"/>
    <w:rsid w:val="005D405D"/>
    <w:rsid w:val="005D43B6"/>
    <w:rsid w:val="005D4628"/>
    <w:rsid w:val="005D4659"/>
    <w:rsid w:val="005D4890"/>
    <w:rsid w:val="005D4B2D"/>
    <w:rsid w:val="005D4DCD"/>
    <w:rsid w:val="005D5840"/>
    <w:rsid w:val="005D5BE6"/>
    <w:rsid w:val="005D5FFF"/>
    <w:rsid w:val="005D6117"/>
    <w:rsid w:val="005D64AE"/>
    <w:rsid w:val="005D6605"/>
    <w:rsid w:val="005D6885"/>
    <w:rsid w:val="005D68E1"/>
    <w:rsid w:val="005D6A57"/>
    <w:rsid w:val="005D6BEC"/>
    <w:rsid w:val="005D6D41"/>
    <w:rsid w:val="005D6F43"/>
    <w:rsid w:val="005D73DE"/>
    <w:rsid w:val="005D7594"/>
    <w:rsid w:val="005D763D"/>
    <w:rsid w:val="005D77DB"/>
    <w:rsid w:val="005D7EBB"/>
    <w:rsid w:val="005D7FB9"/>
    <w:rsid w:val="005D7FC4"/>
    <w:rsid w:val="005E00AB"/>
    <w:rsid w:val="005E03A6"/>
    <w:rsid w:val="005E11AD"/>
    <w:rsid w:val="005E12F8"/>
    <w:rsid w:val="005E1428"/>
    <w:rsid w:val="005E150C"/>
    <w:rsid w:val="005E1553"/>
    <w:rsid w:val="005E191B"/>
    <w:rsid w:val="005E1936"/>
    <w:rsid w:val="005E1A0E"/>
    <w:rsid w:val="005E1D56"/>
    <w:rsid w:val="005E1F18"/>
    <w:rsid w:val="005E1F6F"/>
    <w:rsid w:val="005E218F"/>
    <w:rsid w:val="005E21D1"/>
    <w:rsid w:val="005E2616"/>
    <w:rsid w:val="005E275C"/>
    <w:rsid w:val="005E279F"/>
    <w:rsid w:val="005E27E0"/>
    <w:rsid w:val="005E28AB"/>
    <w:rsid w:val="005E2BBF"/>
    <w:rsid w:val="005E2E18"/>
    <w:rsid w:val="005E36AE"/>
    <w:rsid w:val="005E3EBA"/>
    <w:rsid w:val="005E3F35"/>
    <w:rsid w:val="005E3F3D"/>
    <w:rsid w:val="005E4096"/>
    <w:rsid w:val="005E4356"/>
    <w:rsid w:val="005E4399"/>
    <w:rsid w:val="005E439C"/>
    <w:rsid w:val="005E491C"/>
    <w:rsid w:val="005E4F23"/>
    <w:rsid w:val="005E514E"/>
    <w:rsid w:val="005E54E3"/>
    <w:rsid w:val="005E5641"/>
    <w:rsid w:val="005E5706"/>
    <w:rsid w:val="005E587F"/>
    <w:rsid w:val="005E593B"/>
    <w:rsid w:val="005E5961"/>
    <w:rsid w:val="005E5974"/>
    <w:rsid w:val="005E5A6D"/>
    <w:rsid w:val="005E60A3"/>
    <w:rsid w:val="005E60A7"/>
    <w:rsid w:val="005E60FE"/>
    <w:rsid w:val="005E650A"/>
    <w:rsid w:val="005E6582"/>
    <w:rsid w:val="005E6855"/>
    <w:rsid w:val="005E6883"/>
    <w:rsid w:val="005E6C79"/>
    <w:rsid w:val="005E6CE5"/>
    <w:rsid w:val="005E6DB0"/>
    <w:rsid w:val="005E7277"/>
    <w:rsid w:val="005E74AD"/>
    <w:rsid w:val="005E79D5"/>
    <w:rsid w:val="005E7E6D"/>
    <w:rsid w:val="005F0185"/>
    <w:rsid w:val="005F0727"/>
    <w:rsid w:val="005F07B9"/>
    <w:rsid w:val="005F0BD9"/>
    <w:rsid w:val="005F0BFD"/>
    <w:rsid w:val="005F106A"/>
    <w:rsid w:val="005F1085"/>
    <w:rsid w:val="005F16B9"/>
    <w:rsid w:val="005F1C14"/>
    <w:rsid w:val="005F1C6A"/>
    <w:rsid w:val="005F24DC"/>
    <w:rsid w:val="005F2557"/>
    <w:rsid w:val="005F2755"/>
    <w:rsid w:val="005F29D6"/>
    <w:rsid w:val="005F347B"/>
    <w:rsid w:val="005F38E4"/>
    <w:rsid w:val="005F3AC2"/>
    <w:rsid w:val="005F3E93"/>
    <w:rsid w:val="005F3F00"/>
    <w:rsid w:val="005F3F52"/>
    <w:rsid w:val="005F41C0"/>
    <w:rsid w:val="005F4214"/>
    <w:rsid w:val="005F42E0"/>
    <w:rsid w:val="005F4796"/>
    <w:rsid w:val="005F479B"/>
    <w:rsid w:val="005F4A6A"/>
    <w:rsid w:val="005F4C47"/>
    <w:rsid w:val="005F4D78"/>
    <w:rsid w:val="005F5447"/>
    <w:rsid w:val="005F5488"/>
    <w:rsid w:val="005F5A96"/>
    <w:rsid w:val="005F5C5F"/>
    <w:rsid w:val="005F5EA8"/>
    <w:rsid w:val="005F609E"/>
    <w:rsid w:val="005F60C0"/>
    <w:rsid w:val="005F6976"/>
    <w:rsid w:val="005F6AB4"/>
    <w:rsid w:val="005F6DD7"/>
    <w:rsid w:val="005F6EA5"/>
    <w:rsid w:val="005F6FB7"/>
    <w:rsid w:val="005F6FD4"/>
    <w:rsid w:val="005F7325"/>
    <w:rsid w:val="005F74A1"/>
    <w:rsid w:val="005F7660"/>
    <w:rsid w:val="005F7861"/>
    <w:rsid w:val="005F7A04"/>
    <w:rsid w:val="005F7E18"/>
    <w:rsid w:val="005F7EA0"/>
    <w:rsid w:val="006002C5"/>
    <w:rsid w:val="006002FE"/>
    <w:rsid w:val="00600442"/>
    <w:rsid w:val="006004E4"/>
    <w:rsid w:val="00600613"/>
    <w:rsid w:val="00600CFF"/>
    <w:rsid w:val="00600E1B"/>
    <w:rsid w:val="006016BB"/>
    <w:rsid w:val="00601A85"/>
    <w:rsid w:val="00601C2F"/>
    <w:rsid w:val="00601C49"/>
    <w:rsid w:val="00601D35"/>
    <w:rsid w:val="00601EA3"/>
    <w:rsid w:val="00601F4C"/>
    <w:rsid w:val="0060202B"/>
    <w:rsid w:val="0060239C"/>
    <w:rsid w:val="006023E4"/>
    <w:rsid w:val="00602455"/>
    <w:rsid w:val="0060267D"/>
    <w:rsid w:val="006028A7"/>
    <w:rsid w:val="00602AAB"/>
    <w:rsid w:val="00602B94"/>
    <w:rsid w:val="00602BF4"/>
    <w:rsid w:val="00602E21"/>
    <w:rsid w:val="00602EDF"/>
    <w:rsid w:val="0060308B"/>
    <w:rsid w:val="00603363"/>
    <w:rsid w:val="00603497"/>
    <w:rsid w:val="006034A6"/>
    <w:rsid w:val="006034B7"/>
    <w:rsid w:val="00603777"/>
    <w:rsid w:val="00603A11"/>
    <w:rsid w:val="00603AFB"/>
    <w:rsid w:val="00604152"/>
    <w:rsid w:val="0060475E"/>
    <w:rsid w:val="00604B2E"/>
    <w:rsid w:val="0060528C"/>
    <w:rsid w:val="0060539D"/>
    <w:rsid w:val="0060544B"/>
    <w:rsid w:val="006054D1"/>
    <w:rsid w:val="006056E2"/>
    <w:rsid w:val="00605873"/>
    <w:rsid w:val="006058A0"/>
    <w:rsid w:val="006059E5"/>
    <w:rsid w:val="00605C1B"/>
    <w:rsid w:val="00605C78"/>
    <w:rsid w:val="00606724"/>
    <w:rsid w:val="0060687F"/>
    <w:rsid w:val="006068B1"/>
    <w:rsid w:val="006068C9"/>
    <w:rsid w:val="00606A0C"/>
    <w:rsid w:val="00606C15"/>
    <w:rsid w:val="00606C49"/>
    <w:rsid w:val="00606DC0"/>
    <w:rsid w:val="00606FD0"/>
    <w:rsid w:val="00607913"/>
    <w:rsid w:val="00607AA5"/>
    <w:rsid w:val="00607CC7"/>
    <w:rsid w:val="00607D48"/>
    <w:rsid w:val="00607FB2"/>
    <w:rsid w:val="006116DE"/>
    <w:rsid w:val="00611B2B"/>
    <w:rsid w:val="00611CEB"/>
    <w:rsid w:val="00611D42"/>
    <w:rsid w:val="00611FE9"/>
    <w:rsid w:val="0061202F"/>
    <w:rsid w:val="00612153"/>
    <w:rsid w:val="006122E6"/>
    <w:rsid w:val="006123BD"/>
    <w:rsid w:val="006127B1"/>
    <w:rsid w:val="006127F4"/>
    <w:rsid w:val="006129B8"/>
    <w:rsid w:val="00612C87"/>
    <w:rsid w:val="00612DBA"/>
    <w:rsid w:val="00613074"/>
    <w:rsid w:val="00613292"/>
    <w:rsid w:val="00613373"/>
    <w:rsid w:val="00613673"/>
    <w:rsid w:val="0061379F"/>
    <w:rsid w:val="00613C82"/>
    <w:rsid w:val="00613CA0"/>
    <w:rsid w:val="00613D8A"/>
    <w:rsid w:val="00613F04"/>
    <w:rsid w:val="0061403A"/>
    <w:rsid w:val="0061421D"/>
    <w:rsid w:val="006142FA"/>
    <w:rsid w:val="00614362"/>
    <w:rsid w:val="006147FF"/>
    <w:rsid w:val="00614B5B"/>
    <w:rsid w:val="00614D99"/>
    <w:rsid w:val="00614E32"/>
    <w:rsid w:val="00614EB9"/>
    <w:rsid w:val="00615221"/>
    <w:rsid w:val="0061578E"/>
    <w:rsid w:val="00615790"/>
    <w:rsid w:val="0061585E"/>
    <w:rsid w:val="006159FB"/>
    <w:rsid w:val="00615D9C"/>
    <w:rsid w:val="00615E0D"/>
    <w:rsid w:val="0061609E"/>
    <w:rsid w:val="006162C7"/>
    <w:rsid w:val="00616402"/>
    <w:rsid w:val="006167ED"/>
    <w:rsid w:val="006168DA"/>
    <w:rsid w:val="00616B3F"/>
    <w:rsid w:val="00616B84"/>
    <w:rsid w:val="00617675"/>
    <w:rsid w:val="00617704"/>
    <w:rsid w:val="0061785B"/>
    <w:rsid w:val="0061796C"/>
    <w:rsid w:val="00617A3A"/>
    <w:rsid w:val="006201D9"/>
    <w:rsid w:val="00620585"/>
    <w:rsid w:val="00620CEC"/>
    <w:rsid w:val="0062131D"/>
    <w:rsid w:val="00621788"/>
    <w:rsid w:val="00621D19"/>
    <w:rsid w:val="00622006"/>
    <w:rsid w:val="006220D5"/>
    <w:rsid w:val="0062222A"/>
    <w:rsid w:val="006224C2"/>
    <w:rsid w:val="006224CC"/>
    <w:rsid w:val="00622697"/>
    <w:rsid w:val="006226E2"/>
    <w:rsid w:val="006228BC"/>
    <w:rsid w:val="00622BB1"/>
    <w:rsid w:val="00622C0F"/>
    <w:rsid w:val="00622CCD"/>
    <w:rsid w:val="0062317F"/>
    <w:rsid w:val="00623493"/>
    <w:rsid w:val="00623566"/>
    <w:rsid w:val="00623579"/>
    <w:rsid w:val="006235F6"/>
    <w:rsid w:val="006239DF"/>
    <w:rsid w:val="00623A83"/>
    <w:rsid w:val="00623AEE"/>
    <w:rsid w:val="00623BEE"/>
    <w:rsid w:val="00623C51"/>
    <w:rsid w:val="00623E28"/>
    <w:rsid w:val="006244D7"/>
    <w:rsid w:val="00624523"/>
    <w:rsid w:val="00624539"/>
    <w:rsid w:val="00624B68"/>
    <w:rsid w:val="00625530"/>
    <w:rsid w:val="00625653"/>
    <w:rsid w:val="0062568F"/>
    <w:rsid w:val="006256E8"/>
    <w:rsid w:val="006257DB"/>
    <w:rsid w:val="00625925"/>
    <w:rsid w:val="00625C42"/>
    <w:rsid w:val="0062606F"/>
    <w:rsid w:val="00626305"/>
    <w:rsid w:val="00626337"/>
    <w:rsid w:val="00626369"/>
    <w:rsid w:val="006263AE"/>
    <w:rsid w:val="00626612"/>
    <w:rsid w:val="006266EF"/>
    <w:rsid w:val="00626A08"/>
    <w:rsid w:val="00626C70"/>
    <w:rsid w:val="00626D7C"/>
    <w:rsid w:val="00627212"/>
    <w:rsid w:val="006275E2"/>
    <w:rsid w:val="006278E0"/>
    <w:rsid w:val="00627A94"/>
    <w:rsid w:val="00627AAE"/>
    <w:rsid w:val="00627DBB"/>
    <w:rsid w:val="00627F7F"/>
    <w:rsid w:val="006300EA"/>
    <w:rsid w:val="00630670"/>
    <w:rsid w:val="00630B60"/>
    <w:rsid w:val="00630D12"/>
    <w:rsid w:val="00631084"/>
    <w:rsid w:val="00631238"/>
    <w:rsid w:val="00631423"/>
    <w:rsid w:val="0063150F"/>
    <w:rsid w:val="00631911"/>
    <w:rsid w:val="00631966"/>
    <w:rsid w:val="00631BC1"/>
    <w:rsid w:val="00631D41"/>
    <w:rsid w:val="00631E53"/>
    <w:rsid w:val="00631EC7"/>
    <w:rsid w:val="00631F6C"/>
    <w:rsid w:val="00631FE6"/>
    <w:rsid w:val="0063231C"/>
    <w:rsid w:val="006323C8"/>
    <w:rsid w:val="006323DF"/>
    <w:rsid w:val="00632437"/>
    <w:rsid w:val="00632BF4"/>
    <w:rsid w:val="00632C08"/>
    <w:rsid w:val="00632EAC"/>
    <w:rsid w:val="006334DA"/>
    <w:rsid w:val="00633584"/>
    <w:rsid w:val="0063372C"/>
    <w:rsid w:val="00633D15"/>
    <w:rsid w:val="00633FA1"/>
    <w:rsid w:val="0063449B"/>
    <w:rsid w:val="00634779"/>
    <w:rsid w:val="0063485B"/>
    <w:rsid w:val="00634AD1"/>
    <w:rsid w:val="00634C41"/>
    <w:rsid w:val="00634D74"/>
    <w:rsid w:val="006350DC"/>
    <w:rsid w:val="0063578D"/>
    <w:rsid w:val="00635A3E"/>
    <w:rsid w:val="00636167"/>
    <w:rsid w:val="006363B1"/>
    <w:rsid w:val="006366C0"/>
    <w:rsid w:val="006368E5"/>
    <w:rsid w:val="0063691A"/>
    <w:rsid w:val="006369F8"/>
    <w:rsid w:val="00636D7C"/>
    <w:rsid w:val="00636D9C"/>
    <w:rsid w:val="00636F6E"/>
    <w:rsid w:val="006378AB"/>
    <w:rsid w:val="006378DC"/>
    <w:rsid w:val="00637A06"/>
    <w:rsid w:val="00637AD8"/>
    <w:rsid w:val="006402FC"/>
    <w:rsid w:val="00640B7C"/>
    <w:rsid w:val="00640C6C"/>
    <w:rsid w:val="00640EFE"/>
    <w:rsid w:val="006410E5"/>
    <w:rsid w:val="006411BF"/>
    <w:rsid w:val="00641202"/>
    <w:rsid w:val="006413D5"/>
    <w:rsid w:val="006413DA"/>
    <w:rsid w:val="00641650"/>
    <w:rsid w:val="006417AA"/>
    <w:rsid w:val="006418EB"/>
    <w:rsid w:val="00641B9A"/>
    <w:rsid w:val="00641C8A"/>
    <w:rsid w:val="00642042"/>
    <w:rsid w:val="0064242D"/>
    <w:rsid w:val="00642494"/>
    <w:rsid w:val="006424BB"/>
    <w:rsid w:val="00642C42"/>
    <w:rsid w:val="00642F22"/>
    <w:rsid w:val="006433D2"/>
    <w:rsid w:val="006436CD"/>
    <w:rsid w:val="00643AE2"/>
    <w:rsid w:val="006444E9"/>
    <w:rsid w:val="006445A8"/>
    <w:rsid w:val="00644758"/>
    <w:rsid w:val="00644A3E"/>
    <w:rsid w:val="00644B39"/>
    <w:rsid w:val="00644BBA"/>
    <w:rsid w:val="00644DFD"/>
    <w:rsid w:val="00644E98"/>
    <w:rsid w:val="00644F77"/>
    <w:rsid w:val="0064518E"/>
    <w:rsid w:val="006454D7"/>
    <w:rsid w:val="00645676"/>
    <w:rsid w:val="0064569A"/>
    <w:rsid w:val="00645A11"/>
    <w:rsid w:val="00645A71"/>
    <w:rsid w:val="00645A8B"/>
    <w:rsid w:val="00645C47"/>
    <w:rsid w:val="00645D0C"/>
    <w:rsid w:val="00646065"/>
    <w:rsid w:val="006460B7"/>
    <w:rsid w:val="0064619B"/>
    <w:rsid w:val="006461CD"/>
    <w:rsid w:val="006461E2"/>
    <w:rsid w:val="00646382"/>
    <w:rsid w:val="0064639F"/>
    <w:rsid w:val="0064670A"/>
    <w:rsid w:val="0064690A"/>
    <w:rsid w:val="00646A1D"/>
    <w:rsid w:val="00646A87"/>
    <w:rsid w:val="00646C04"/>
    <w:rsid w:val="006476E2"/>
    <w:rsid w:val="006477B3"/>
    <w:rsid w:val="006479AC"/>
    <w:rsid w:val="00647A84"/>
    <w:rsid w:val="00647E8B"/>
    <w:rsid w:val="00647ED9"/>
    <w:rsid w:val="00650024"/>
    <w:rsid w:val="006504BC"/>
    <w:rsid w:val="006505A9"/>
    <w:rsid w:val="0065062C"/>
    <w:rsid w:val="0065069C"/>
    <w:rsid w:val="00650858"/>
    <w:rsid w:val="006509BD"/>
    <w:rsid w:val="00650BD1"/>
    <w:rsid w:val="00650CF0"/>
    <w:rsid w:val="00650DD0"/>
    <w:rsid w:val="00650F53"/>
    <w:rsid w:val="00651016"/>
    <w:rsid w:val="0065130B"/>
    <w:rsid w:val="00651DDA"/>
    <w:rsid w:val="00651F32"/>
    <w:rsid w:val="00652017"/>
    <w:rsid w:val="00652056"/>
    <w:rsid w:val="006526BD"/>
    <w:rsid w:val="006526DD"/>
    <w:rsid w:val="00652BA0"/>
    <w:rsid w:val="00652EC9"/>
    <w:rsid w:val="006534B0"/>
    <w:rsid w:val="00653A59"/>
    <w:rsid w:val="00653B53"/>
    <w:rsid w:val="00653BE1"/>
    <w:rsid w:val="00653DDA"/>
    <w:rsid w:val="00653F7A"/>
    <w:rsid w:val="00653FE3"/>
    <w:rsid w:val="006542AD"/>
    <w:rsid w:val="00654593"/>
    <w:rsid w:val="006546E3"/>
    <w:rsid w:val="00654773"/>
    <w:rsid w:val="006553AB"/>
    <w:rsid w:val="006553DE"/>
    <w:rsid w:val="00655A54"/>
    <w:rsid w:val="00655AB4"/>
    <w:rsid w:val="00655F39"/>
    <w:rsid w:val="00655FCF"/>
    <w:rsid w:val="006561BC"/>
    <w:rsid w:val="0065631B"/>
    <w:rsid w:val="0065631E"/>
    <w:rsid w:val="00656501"/>
    <w:rsid w:val="006565B1"/>
    <w:rsid w:val="006566B4"/>
    <w:rsid w:val="00656E83"/>
    <w:rsid w:val="00657223"/>
    <w:rsid w:val="006572C9"/>
    <w:rsid w:val="0065757C"/>
    <w:rsid w:val="00657A9E"/>
    <w:rsid w:val="00657DE1"/>
    <w:rsid w:val="00660137"/>
    <w:rsid w:val="006604BF"/>
    <w:rsid w:val="006606F7"/>
    <w:rsid w:val="00660AAC"/>
    <w:rsid w:val="00660C27"/>
    <w:rsid w:val="00660FD8"/>
    <w:rsid w:val="006614CB"/>
    <w:rsid w:val="00661665"/>
    <w:rsid w:val="00661F78"/>
    <w:rsid w:val="00661F83"/>
    <w:rsid w:val="00662250"/>
    <w:rsid w:val="006623BB"/>
    <w:rsid w:val="0066252B"/>
    <w:rsid w:val="00662C6A"/>
    <w:rsid w:val="0066349D"/>
    <w:rsid w:val="006638EA"/>
    <w:rsid w:val="00663940"/>
    <w:rsid w:val="0066403B"/>
    <w:rsid w:val="006641DD"/>
    <w:rsid w:val="00664230"/>
    <w:rsid w:val="00664306"/>
    <w:rsid w:val="006646D0"/>
    <w:rsid w:val="00664C25"/>
    <w:rsid w:val="00664D61"/>
    <w:rsid w:val="006652B4"/>
    <w:rsid w:val="00665529"/>
    <w:rsid w:val="006659D7"/>
    <w:rsid w:val="00665A2D"/>
    <w:rsid w:val="00665A64"/>
    <w:rsid w:val="00665C7D"/>
    <w:rsid w:val="00665D20"/>
    <w:rsid w:val="00665E40"/>
    <w:rsid w:val="00665FFF"/>
    <w:rsid w:val="006661A8"/>
    <w:rsid w:val="00666390"/>
    <w:rsid w:val="00666671"/>
    <w:rsid w:val="00666B0D"/>
    <w:rsid w:val="00666E16"/>
    <w:rsid w:val="006676CF"/>
    <w:rsid w:val="0066796C"/>
    <w:rsid w:val="00667F23"/>
    <w:rsid w:val="00667FC7"/>
    <w:rsid w:val="006700B4"/>
    <w:rsid w:val="00670203"/>
    <w:rsid w:val="0067032A"/>
    <w:rsid w:val="006704D6"/>
    <w:rsid w:val="006705F2"/>
    <w:rsid w:val="00670611"/>
    <w:rsid w:val="006706EF"/>
    <w:rsid w:val="00670958"/>
    <w:rsid w:val="00670D84"/>
    <w:rsid w:val="00670EE2"/>
    <w:rsid w:val="0067127C"/>
    <w:rsid w:val="00671336"/>
    <w:rsid w:val="00671609"/>
    <w:rsid w:val="006716F0"/>
    <w:rsid w:val="00671876"/>
    <w:rsid w:val="006718F4"/>
    <w:rsid w:val="00671A8C"/>
    <w:rsid w:val="00671C41"/>
    <w:rsid w:val="00671FD9"/>
    <w:rsid w:val="006721C8"/>
    <w:rsid w:val="00672320"/>
    <w:rsid w:val="006725F9"/>
    <w:rsid w:val="00673211"/>
    <w:rsid w:val="0067331E"/>
    <w:rsid w:val="006733DE"/>
    <w:rsid w:val="00674030"/>
    <w:rsid w:val="006740D3"/>
    <w:rsid w:val="00674186"/>
    <w:rsid w:val="006742F7"/>
    <w:rsid w:val="0067452D"/>
    <w:rsid w:val="0067470D"/>
    <w:rsid w:val="0067478C"/>
    <w:rsid w:val="006748E9"/>
    <w:rsid w:val="00674925"/>
    <w:rsid w:val="00674F7A"/>
    <w:rsid w:val="006757BC"/>
    <w:rsid w:val="00675AAE"/>
    <w:rsid w:val="00675CBE"/>
    <w:rsid w:val="00675DEC"/>
    <w:rsid w:val="00676117"/>
    <w:rsid w:val="0067679B"/>
    <w:rsid w:val="00676839"/>
    <w:rsid w:val="00676854"/>
    <w:rsid w:val="006769F9"/>
    <w:rsid w:val="00676BF9"/>
    <w:rsid w:val="00676D74"/>
    <w:rsid w:val="00676E2A"/>
    <w:rsid w:val="00677265"/>
    <w:rsid w:val="006772F3"/>
    <w:rsid w:val="00677415"/>
    <w:rsid w:val="0067750A"/>
    <w:rsid w:val="0067754E"/>
    <w:rsid w:val="00677799"/>
    <w:rsid w:val="006777EE"/>
    <w:rsid w:val="006778B2"/>
    <w:rsid w:val="0067797A"/>
    <w:rsid w:val="00677AAA"/>
    <w:rsid w:val="00677EE7"/>
    <w:rsid w:val="0068000F"/>
    <w:rsid w:val="0068039A"/>
    <w:rsid w:val="00680750"/>
    <w:rsid w:val="00680B56"/>
    <w:rsid w:val="00680E91"/>
    <w:rsid w:val="00681136"/>
    <w:rsid w:val="006813CA"/>
    <w:rsid w:val="00681664"/>
    <w:rsid w:val="006817C6"/>
    <w:rsid w:val="006817D5"/>
    <w:rsid w:val="00681D0F"/>
    <w:rsid w:val="00681DE6"/>
    <w:rsid w:val="006821F7"/>
    <w:rsid w:val="00682262"/>
    <w:rsid w:val="006823F0"/>
    <w:rsid w:val="0068264B"/>
    <w:rsid w:val="00682743"/>
    <w:rsid w:val="00682786"/>
    <w:rsid w:val="00682AFD"/>
    <w:rsid w:val="0068306A"/>
    <w:rsid w:val="00683104"/>
    <w:rsid w:val="006833C3"/>
    <w:rsid w:val="00683435"/>
    <w:rsid w:val="00683A6E"/>
    <w:rsid w:val="00683B2D"/>
    <w:rsid w:val="006846A1"/>
    <w:rsid w:val="00684A12"/>
    <w:rsid w:val="00684D87"/>
    <w:rsid w:val="0068523D"/>
    <w:rsid w:val="006855D5"/>
    <w:rsid w:val="006855D6"/>
    <w:rsid w:val="0068572D"/>
    <w:rsid w:val="006859CF"/>
    <w:rsid w:val="00685A3F"/>
    <w:rsid w:val="00685B50"/>
    <w:rsid w:val="00685D8D"/>
    <w:rsid w:val="006860E7"/>
    <w:rsid w:val="00686401"/>
    <w:rsid w:val="00686530"/>
    <w:rsid w:val="00686544"/>
    <w:rsid w:val="006866FF"/>
    <w:rsid w:val="00686917"/>
    <w:rsid w:val="00686E0D"/>
    <w:rsid w:val="00686EAA"/>
    <w:rsid w:val="00687239"/>
    <w:rsid w:val="006872CA"/>
    <w:rsid w:val="006874B5"/>
    <w:rsid w:val="00687631"/>
    <w:rsid w:val="006876A5"/>
    <w:rsid w:val="0068770D"/>
    <w:rsid w:val="00687CC2"/>
    <w:rsid w:val="00687CE4"/>
    <w:rsid w:val="00687DEB"/>
    <w:rsid w:val="00687EA9"/>
    <w:rsid w:val="006900E9"/>
    <w:rsid w:val="006901EC"/>
    <w:rsid w:val="00690F5B"/>
    <w:rsid w:val="00691018"/>
    <w:rsid w:val="00691037"/>
    <w:rsid w:val="006910D5"/>
    <w:rsid w:val="00691201"/>
    <w:rsid w:val="00691346"/>
    <w:rsid w:val="006913B0"/>
    <w:rsid w:val="006913D5"/>
    <w:rsid w:val="00691535"/>
    <w:rsid w:val="006916FC"/>
    <w:rsid w:val="00692269"/>
    <w:rsid w:val="006924AA"/>
    <w:rsid w:val="00692F01"/>
    <w:rsid w:val="00693195"/>
    <w:rsid w:val="00693249"/>
    <w:rsid w:val="006932F3"/>
    <w:rsid w:val="006938CF"/>
    <w:rsid w:val="00693940"/>
    <w:rsid w:val="00693D39"/>
    <w:rsid w:val="00693F87"/>
    <w:rsid w:val="00693FE7"/>
    <w:rsid w:val="00694259"/>
    <w:rsid w:val="00694443"/>
    <w:rsid w:val="00694511"/>
    <w:rsid w:val="0069451C"/>
    <w:rsid w:val="00694845"/>
    <w:rsid w:val="00694965"/>
    <w:rsid w:val="00694AFA"/>
    <w:rsid w:val="00694C46"/>
    <w:rsid w:val="00694DAA"/>
    <w:rsid w:val="00694F17"/>
    <w:rsid w:val="00694F22"/>
    <w:rsid w:val="0069562E"/>
    <w:rsid w:val="006957B1"/>
    <w:rsid w:val="00695A11"/>
    <w:rsid w:val="00695AF9"/>
    <w:rsid w:val="00695D7F"/>
    <w:rsid w:val="0069606A"/>
    <w:rsid w:val="00696C6B"/>
    <w:rsid w:val="0069727B"/>
    <w:rsid w:val="00697301"/>
    <w:rsid w:val="00697340"/>
    <w:rsid w:val="00697469"/>
    <w:rsid w:val="0069786A"/>
    <w:rsid w:val="00697917"/>
    <w:rsid w:val="00697B62"/>
    <w:rsid w:val="00697E09"/>
    <w:rsid w:val="006A0427"/>
    <w:rsid w:val="006A064D"/>
    <w:rsid w:val="006A0753"/>
    <w:rsid w:val="006A0D7A"/>
    <w:rsid w:val="006A0EF0"/>
    <w:rsid w:val="006A0F77"/>
    <w:rsid w:val="006A1086"/>
    <w:rsid w:val="006A1328"/>
    <w:rsid w:val="006A1444"/>
    <w:rsid w:val="006A16A0"/>
    <w:rsid w:val="006A16DD"/>
    <w:rsid w:val="006A197D"/>
    <w:rsid w:val="006A1BE4"/>
    <w:rsid w:val="006A20FA"/>
    <w:rsid w:val="006A22D1"/>
    <w:rsid w:val="006A23B4"/>
    <w:rsid w:val="006A278F"/>
    <w:rsid w:val="006A2A23"/>
    <w:rsid w:val="006A2B64"/>
    <w:rsid w:val="006A2CFE"/>
    <w:rsid w:val="006A2DDB"/>
    <w:rsid w:val="006A2E5E"/>
    <w:rsid w:val="006A3264"/>
    <w:rsid w:val="006A3715"/>
    <w:rsid w:val="006A3883"/>
    <w:rsid w:val="006A3B5E"/>
    <w:rsid w:val="006A3CC1"/>
    <w:rsid w:val="006A4027"/>
    <w:rsid w:val="006A4369"/>
    <w:rsid w:val="006A4B5D"/>
    <w:rsid w:val="006A4D54"/>
    <w:rsid w:val="006A4E61"/>
    <w:rsid w:val="006A4E91"/>
    <w:rsid w:val="006A5025"/>
    <w:rsid w:val="006A5210"/>
    <w:rsid w:val="006A5644"/>
    <w:rsid w:val="006A5B68"/>
    <w:rsid w:val="006A5C45"/>
    <w:rsid w:val="006A6230"/>
    <w:rsid w:val="006A6480"/>
    <w:rsid w:val="006A650A"/>
    <w:rsid w:val="006A6588"/>
    <w:rsid w:val="006A6728"/>
    <w:rsid w:val="006A6D38"/>
    <w:rsid w:val="006A6FF7"/>
    <w:rsid w:val="006A7084"/>
    <w:rsid w:val="006A7654"/>
    <w:rsid w:val="006A77D2"/>
    <w:rsid w:val="006A7932"/>
    <w:rsid w:val="006A7ADA"/>
    <w:rsid w:val="006A7B77"/>
    <w:rsid w:val="006A7CA7"/>
    <w:rsid w:val="006A7CF2"/>
    <w:rsid w:val="006A7CFC"/>
    <w:rsid w:val="006B01B7"/>
    <w:rsid w:val="006B036E"/>
    <w:rsid w:val="006B057A"/>
    <w:rsid w:val="006B08AB"/>
    <w:rsid w:val="006B0932"/>
    <w:rsid w:val="006B0B7E"/>
    <w:rsid w:val="006B0CF9"/>
    <w:rsid w:val="006B0E07"/>
    <w:rsid w:val="006B10C2"/>
    <w:rsid w:val="006B1AD3"/>
    <w:rsid w:val="006B2081"/>
    <w:rsid w:val="006B2091"/>
    <w:rsid w:val="006B20F4"/>
    <w:rsid w:val="006B2109"/>
    <w:rsid w:val="006B25D4"/>
    <w:rsid w:val="006B2AD6"/>
    <w:rsid w:val="006B2BC1"/>
    <w:rsid w:val="006B2D1C"/>
    <w:rsid w:val="006B2DFA"/>
    <w:rsid w:val="006B326C"/>
    <w:rsid w:val="006B3436"/>
    <w:rsid w:val="006B34D2"/>
    <w:rsid w:val="006B37C1"/>
    <w:rsid w:val="006B4230"/>
    <w:rsid w:val="006B444E"/>
    <w:rsid w:val="006B457C"/>
    <w:rsid w:val="006B4D21"/>
    <w:rsid w:val="006B4FD7"/>
    <w:rsid w:val="006B50B1"/>
    <w:rsid w:val="006B5348"/>
    <w:rsid w:val="006B5385"/>
    <w:rsid w:val="006B56D1"/>
    <w:rsid w:val="006B5804"/>
    <w:rsid w:val="006B5912"/>
    <w:rsid w:val="006B59B5"/>
    <w:rsid w:val="006B5A1F"/>
    <w:rsid w:val="006B5ADE"/>
    <w:rsid w:val="006B5C6F"/>
    <w:rsid w:val="006B5CDE"/>
    <w:rsid w:val="006B64E6"/>
    <w:rsid w:val="006B665C"/>
    <w:rsid w:val="006B6A29"/>
    <w:rsid w:val="006B6AA6"/>
    <w:rsid w:val="006B6D2D"/>
    <w:rsid w:val="006B71C1"/>
    <w:rsid w:val="006B7357"/>
    <w:rsid w:val="006B73BB"/>
    <w:rsid w:val="006B7B02"/>
    <w:rsid w:val="006B7BA8"/>
    <w:rsid w:val="006B7CA1"/>
    <w:rsid w:val="006C0337"/>
    <w:rsid w:val="006C03D8"/>
    <w:rsid w:val="006C05B5"/>
    <w:rsid w:val="006C05BC"/>
    <w:rsid w:val="006C096F"/>
    <w:rsid w:val="006C0BAF"/>
    <w:rsid w:val="006C0E6B"/>
    <w:rsid w:val="006C10E6"/>
    <w:rsid w:val="006C12E7"/>
    <w:rsid w:val="006C1332"/>
    <w:rsid w:val="006C14B6"/>
    <w:rsid w:val="006C14DD"/>
    <w:rsid w:val="006C1825"/>
    <w:rsid w:val="006C19D3"/>
    <w:rsid w:val="006C1A86"/>
    <w:rsid w:val="006C1F65"/>
    <w:rsid w:val="006C2412"/>
    <w:rsid w:val="006C246F"/>
    <w:rsid w:val="006C2566"/>
    <w:rsid w:val="006C2831"/>
    <w:rsid w:val="006C2A57"/>
    <w:rsid w:val="006C2EBC"/>
    <w:rsid w:val="006C2FEA"/>
    <w:rsid w:val="006C3007"/>
    <w:rsid w:val="006C3716"/>
    <w:rsid w:val="006C3792"/>
    <w:rsid w:val="006C39DB"/>
    <w:rsid w:val="006C3D75"/>
    <w:rsid w:val="006C41BF"/>
    <w:rsid w:val="006C472A"/>
    <w:rsid w:val="006C5307"/>
    <w:rsid w:val="006C5559"/>
    <w:rsid w:val="006C60C0"/>
    <w:rsid w:val="006C60F2"/>
    <w:rsid w:val="006C6172"/>
    <w:rsid w:val="006C6467"/>
    <w:rsid w:val="006C6660"/>
    <w:rsid w:val="006C6736"/>
    <w:rsid w:val="006C6A09"/>
    <w:rsid w:val="006C6B58"/>
    <w:rsid w:val="006C6E96"/>
    <w:rsid w:val="006C6ED6"/>
    <w:rsid w:val="006C6F57"/>
    <w:rsid w:val="006C7AD1"/>
    <w:rsid w:val="006D0141"/>
    <w:rsid w:val="006D030F"/>
    <w:rsid w:val="006D047E"/>
    <w:rsid w:val="006D04B2"/>
    <w:rsid w:val="006D05F3"/>
    <w:rsid w:val="006D089F"/>
    <w:rsid w:val="006D097C"/>
    <w:rsid w:val="006D0C9F"/>
    <w:rsid w:val="006D0EE3"/>
    <w:rsid w:val="006D12FB"/>
    <w:rsid w:val="006D133E"/>
    <w:rsid w:val="006D13B8"/>
    <w:rsid w:val="006D14CB"/>
    <w:rsid w:val="006D1560"/>
    <w:rsid w:val="006D169F"/>
    <w:rsid w:val="006D1897"/>
    <w:rsid w:val="006D1D73"/>
    <w:rsid w:val="006D1DF5"/>
    <w:rsid w:val="006D1F75"/>
    <w:rsid w:val="006D2164"/>
    <w:rsid w:val="006D22CD"/>
    <w:rsid w:val="006D23C2"/>
    <w:rsid w:val="006D24EC"/>
    <w:rsid w:val="006D26E9"/>
    <w:rsid w:val="006D295A"/>
    <w:rsid w:val="006D2BEB"/>
    <w:rsid w:val="006D2CB7"/>
    <w:rsid w:val="006D2EA6"/>
    <w:rsid w:val="006D2F45"/>
    <w:rsid w:val="006D2F46"/>
    <w:rsid w:val="006D35A6"/>
    <w:rsid w:val="006D3833"/>
    <w:rsid w:val="006D3A86"/>
    <w:rsid w:val="006D3BB8"/>
    <w:rsid w:val="006D41D8"/>
    <w:rsid w:val="006D41DF"/>
    <w:rsid w:val="006D43B2"/>
    <w:rsid w:val="006D4700"/>
    <w:rsid w:val="006D49EC"/>
    <w:rsid w:val="006D49F3"/>
    <w:rsid w:val="006D4A4E"/>
    <w:rsid w:val="006D4CEB"/>
    <w:rsid w:val="006D4D29"/>
    <w:rsid w:val="006D4D7D"/>
    <w:rsid w:val="006D524E"/>
    <w:rsid w:val="006D55D2"/>
    <w:rsid w:val="006D5643"/>
    <w:rsid w:val="006D5698"/>
    <w:rsid w:val="006D5AB7"/>
    <w:rsid w:val="006D5D3A"/>
    <w:rsid w:val="006D5E87"/>
    <w:rsid w:val="006D6614"/>
    <w:rsid w:val="006D6734"/>
    <w:rsid w:val="006D678A"/>
    <w:rsid w:val="006D67BE"/>
    <w:rsid w:val="006D68F8"/>
    <w:rsid w:val="006D6D01"/>
    <w:rsid w:val="006D6DD0"/>
    <w:rsid w:val="006D6DFF"/>
    <w:rsid w:val="006D7712"/>
    <w:rsid w:val="006D7C88"/>
    <w:rsid w:val="006D7D40"/>
    <w:rsid w:val="006D7F19"/>
    <w:rsid w:val="006E0467"/>
    <w:rsid w:val="006E06BB"/>
    <w:rsid w:val="006E089E"/>
    <w:rsid w:val="006E0BF4"/>
    <w:rsid w:val="006E0C31"/>
    <w:rsid w:val="006E0F67"/>
    <w:rsid w:val="006E13F8"/>
    <w:rsid w:val="006E1487"/>
    <w:rsid w:val="006E157E"/>
    <w:rsid w:val="006E1856"/>
    <w:rsid w:val="006E18EC"/>
    <w:rsid w:val="006E190C"/>
    <w:rsid w:val="006E1BED"/>
    <w:rsid w:val="006E1C09"/>
    <w:rsid w:val="006E1FC5"/>
    <w:rsid w:val="006E2632"/>
    <w:rsid w:val="006E2928"/>
    <w:rsid w:val="006E2945"/>
    <w:rsid w:val="006E2A3E"/>
    <w:rsid w:val="006E2C01"/>
    <w:rsid w:val="006E2CA5"/>
    <w:rsid w:val="006E2FEB"/>
    <w:rsid w:val="006E30E9"/>
    <w:rsid w:val="006E30EA"/>
    <w:rsid w:val="006E3126"/>
    <w:rsid w:val="006E335E"/>
    <w:rsid w:val="006E379C"/>
    <w:rsid w:val="006E388B"/>
    <w:rsid w:val="006E3BC6"/>
    <w:rsid w:val="006E3C6D"/>
    <w:rsid w:val="006E42C3"/>
    <w:rsid w:val="006E437F"/>
    <w:rsid w:val="006E43CF"/>
    <w:rsid w:val="006E4504"/>
    <w:rsid w:val="006E4BC3"/>
    <w:rsid w:val="006E4D23"/>
    <w:rsid w:val="006E52EA"/>
    <w:rsid w:val="006E5506"/>
    <w:rsid w:val="006E5758"/>
    <w:rsid w:val="006E5A6D"/>
    <w:rsid w:val="006E5A7D"/>
    <w:rsid w:val="006E5A93"/>
    <w:rsid w:val="006E5B77"/>
    <w:rsid w:val="006E5CE3"/>
    <w:rsid w:val="006E6303"/>
    <w:rsid w:val="006E6407"/>
    <w:rsid w:val="006E6437"/>
    <w:rsid w:val="006E656F"/>
    <w:rsid w:val="006E69F3"/>
    <w:rsid w:val="006E718F"/>
    <w:rsid w:val="006E7661"/>
    <w:rsid w:val="006E7685"/>
    <w:rsid w:val="006E779C"/>
    <w:rsid w:val="006E77AA"/>
    <w:rsid w:val="006E7882"/>
    <w:rsid w:val="006E788A"/>
    <w:rsid w:val="006E7C02"/>
    <w:rsid w:val="006F013C"/>
    <w:rsid w:val="006F020F"/>
    <w:rsid w:val="006F04F3"/>
    <w:rsid w:val="006F09D7"/>
    <w:rsid w:val="006F0E8B"/>
    <w:rsid w:val="006F1036"/>
    <w:rsid w:val="006F1198"/>
    <w:rsid w:val="006F1530"/>
    <w:rsid w:val="006F1676"/>
    <w:rsid w:val="006F19A6"/>
    <w:rsid w:val="006F1AFB"/>
    <w:rsid w:val="006F1D88"/>
    <w:rsid w:val="006F1E1E"/>
    <w:rsid w:val="006F1E3C"/>
    <w:rsid w:val="006F1EB5"/>
    <w:rsid w:val="006F1F0F"/>
    <w:rsid w:val="006F1F3F"/>
    <w:rsid w:val="006F2029"/>
    <w:rsid w:val="006F2122"/>
    <w:rsid w:val="006F2286"/>
    <w:rsid w:val="006F232D"/>
    <w:rsid w:val="006F2A72"/>
    <w:rsid w:val="006F2AA2"/>
    <w:rsid w:val="006F2AA3"/>
    <w:rsid w:val="006F2BAF"/>
    <w:rsid w:val="006F2D68"/>
    <w:rsid w:val="006F31CF"/>
    <w:rsid w:val="006F3240"/>
    <w:rsid w:val="006F325A"/>
    <w:rsid w:val="006F3411"/>
    <w:rsid w:val="006F3773"/>
    <w:rsid w:val="006F37DB"/>
    <w:rsid w:val="006F3BF8"/>
    <w:rsid w:val="006F40B7"/>
    <w:rsid w:val="006F41B7"/>
    <w:rsid w:val="006F42C7"/>
    <w:rsid w:val="006F43F7"/>
    <w:rsid w:val="006F4FAE"/>
    <w:rsid w:val="006F52E5"/>
    <w:rsid w:val="006F549F"/>
    <w:rsid w:val="006F54CA"/>
    <w:rsid w:val="006F550A"/>
    <w:rsid w:val="006F5525"/>
    <w:rsid w:val="006F590B"/>
    <w:rsid w:val="006F5A92"/>
    <w:rsid w:val="006F5F0A"/>
    <w:rsid w:val="006F6645"/>
    <w:rsid w:val="006F6802"/>
    <w:rsid w:val="006F6829"/>
    <w:rsid w:val="006F6A30"/>
    <w:rsid w:val="006F6E03"/>
    <w:rsid w:val="006F703D"/>
    <w:rsid w:val="006F79B9"/>
    <w:rsid w:val="006F7AA1"/>
    <w:rsid w:val="006F7DF8"/>
    <w:rsid w:val="006F7F97"/>
    <w:rsid w:val="00700021"/>
    <w:rsid w:val="00700052"/>
    <w:rsid w:val="007000E1"/>
    <w:rsid w:val="00700187"/>
    <w:rsid w:val="007001D8"/>
    <w:rsid w:val="00700225"/>
    <w:rsid w:val="00700688"/>
    <w:rsid w:val="00700B15"/>
    <w:rsid w:val="0070107C"/>
    <w:rsid w:val="00701257"/>
    <w:rsid w:val="007012E1"/>
    <w:rsid w:val="00701320"/>
    <w:rsid w:val="00701600"/>
    <w:rsid w:val="00701695"/>
    <w:rsid w:val="0070183E"/>
    <w:rsid w:val="007019FA"/>
    <w:rsid w:val="007027FE"/>
    <w:rsid w:val="007029BA"/>
    <w:rsid w:val="00702F9F"/>
    <w:rsid w:val="0070355E"/>
    <w:rsid w:val="00703667"/>
    <w:rsid w:val="007039EF"/>
    <w:rsid w:val="00703BCE"/>
    <w:rsid w:val="00703EF1"/>
    <w:rsid w:val="00703F6F"/>
    <w:rsid w:val="00703FD5"/>
    <w:rsid w:val="00704159"/>
    <w:rsid w:val="00704199"/>
    <w:rsid w:val="00704249"/>
    <w:rsid w:val="007042C8"/>
    <w:rsid w:val="00704639"/>
    <w:rsid w:val="00704A09"/>
    <w:rsid w:val="00704AE5"/>
    <w:rsid w:val="00704B1E"/>
    <w:rsid w:val="00704F0D"/>
    <w:rsid w:val="00705213"/>
    <w:rsid w:val="00705497"/>
    <w:rsid w:val="00705635"/>
    <w:rsid w:val="00706085"/>
    <w:rsid w:val="007060E4"/>
    <w:rsid w:val="0070669C"/>
    <w:rsid w:val="00706D15"/>
    <w:rsid w:val="00706E0F"/>
    <w:rsid w:val="00706F82"/>
    <w:rsid w:val="00707916"/>
    <w:rsid w:val="00707A0A"/>
    <w:rsid w:val="00707AE5"/>
    <w:rsid w:val="00707D04"/>
    <w:rsid w:val="00710114"/>
    <w:rsid w:val="00710323"/>
    <w:rsid w:val="007103F5"/>
    <w:rsid w:val="007104AD"/>
    <w:rsid w:val="007106C4"/>
    <w:rsid w:val="00710981"/>
    <w:rsid w:val="00710E6C"/>
    <w:rsid w:val="00710E83"/>
    <w:rsid w:val="007110F7"/>
    <w:rsid w:val="007111CF"/>
    <w:rsid w:val="007112CA"/>
    <w:rsid w:val="0071194D"/>
    <w:rsid w:val="00711A9E"/>
    <w:rsid w:val="00711BF0"/>
    <w:rsid w:val="00711ED7"/>
    <w:rsid w:val="00711F11"/>
    <w:rsid w:val="007120FD"/>
    <w:rsid w:val="00712BE1"/>
    <w:rsid w:val="00712C2F"/>
    <w:rsid w:val="00712E17"/>
    <w:rsid w:val="00712F67"/>
    <w:rsid w:val="00713416"/>
    <w:rsid w:val="007134B7"/>
    <w:rsid w:val="0071353F"/>
    <w:rsid w:val="00713E51"/>
    <w:rsid w:val="00713EBE"/>
    <w:rsid w:val="00713F2B"/>
    <w:rsid w:val="00714022"/>
    <w:rsid w:val="0071414F"/>
    <w:rsid w:val="0071459A"/>
    <w:rsid w:val="00714CA0"/>
    <w:rsid w:val="00714CF7"/>
    <w:rsid w:val="00715017"/>
    <w:rsid w:val="007150A0"/>
    <w:rsid w:val="0071532B"/>
    <w:rsid w:val="00715437"/>
    <w:rsid w:val="00715494"/>
    <w:rsid w:val="00715AAC"/>
    <w:rsid w:val="00715C1D"/>
    <w:rsid w:val="0071626F"/>
    <w:rsid w:val="0071630A"/>
    <w:rsid w:val="00716899"/>
    <w:rsid w:val="007168F4"/>
    <w:rsid w:val="00717029"/>
    <w:rsid w:val="007172FC"/>
    <w:rsid w:val="007173EF"/>
    <w:rsid w:val="0071763F"/>
    <w:rsid w:val="0071773D"/>
    <w:rsid w:val="007177AF"/>
    <w:rsid w:val="00717C52"/>
    <w:rsid w:val="00720071"/>
    <w:rsid w:val="00720158"/>
    <w:rsid w:val="00720204"/>
    <w:rsid w:val="007202D9"/>
    <w:rsid w:val="007203A6"/>
    <w:rsid w:val="007207D3"/>
    <w:rsid w:val="007209E8"/>
    <w:rsid w:val="00720F25"/>
    <w:rsid w:val="00721583"/>
    <w:rsid w:val="00721A34"/>
    <w:rsid w:val="007221B3"/>
    <w:rsid w:val="00722433"/>
    <w:rsid w:val="007224FD"/>
    <w:rsid w:val="00722662"/>
    <w:rsid w:val="00722684"/>
    <w:rsid w:val="007229AE"/>
    <w:rsid w:val="00722B82"/>
    <w:rsid w:val="00722C32"/>
    <w:rsid w:val="00722D93"/>
    <w:rsid w:val="00722FA4"/>
    <w:rsid w:val="007235F7"/>
    <w:rsid w:val="0072374A"/>
    <w:rsid w:val="00723878"/>
    <w:rsid w:val="007238E9"/>
    <w:rsid w:val="00723D46"/>
    <w:rsid w:val="00723DAF"/>
    <w:rsid w:val="00723E9F"/>
    <w:rsid w:val="00723ED4"/>
    <w:rsid w:val="00723FAB"/>
    <w:rsid w:val="0072419A"/>
    <w:rsid w:val="007242C3"/>
    <w:rsid w:val="00724681"/>
    <w:rsid w:val="007246FE"/>
    <w:rsid w:val="00724B52"/>
    <w:rsid w:val="00724BAF"/>
    <w:rsid w:val="00724C99"/>
    <w:rsid w:val="00724C9B"/>
    <w:rsid w:val="00724E0E"/>
    <w:rsid w:val="00724EDB"/>
    <w:rsid w:val="007250E7"/>
    <w:rsid w:val="00725282"/>
    <w:rsid w:val="007254B5"/>
    <w:rsid w:val="007254DA"/>
    <w:rsid w:val="0072553E"/>
    <w:rsid w:val="00725646"/>
    <w:rsid w:val="00725C4F"/>
    <w:rsid w:val="00725F49"/>
    <w:rsid w:val="00725FD4"/>
    <w:rsid w:val="00726262"/>
    <w:rsid w:val="00726307"/>
    <w:rsid w:val="0072636B"/>
    <w:rsid w:val="00726E2F"/>
    <w:rsid w:val="00726FB8"/>
    <w:rsid w:val="007270EE"/>
    <w:rsid w:val="007277D9"/>
    <w:rsid w:val="007278F0"/>
    <w:rsid w:val="00727965"/>
    <w:rsid w:val="00727A52"/>
    <w:rsid w:val="00727C99"/>
    <w:rsid w:val="007300C2"/>
    <w:rsid w:val="007300C3"/>
    <w:rsid w:val="0073034C"/>
    <w:rsid w:val="00730A61"/>
    <w:rsid w:val="00730B5F"/>
    <w:rsid w:val="00730D48"/>
    <w:rsid w:val="00730FD5"/>
    <w:rsid w:val="00731240"/>
    <w:rsid w:val="0073244E"/>
    <w:rsid w:val="00732745"/>
    <w:rsid w:val="00732CD3"/>
    <w:rsid w:val="00732E4E"/>
    <w:rsid w:val="007331FD"/>
    <w:rsid w:val="007333B2"/>
    <w:rsid w:val="00733792"/>
    <w:rsid w:val="00733909"/>
    <w:rsid w:val="00733A95"/>
    <w:rsid w:val="00733C07"/>
    <w:rsid w:val="00733C9B"/>
    <w:rsid w:val="007340D2"/>
    <w:rsid w:val="007344E2"/>
    <w:rsid w:val="007346A7"/>
    <w:rsid w:val="007349AF"/>
    <w:rsid w:val="00734E54"/>
    <w:rsid w:val="00734FB8"/>
    <w:rsid w:val="007354B7"/>
    <w:rsid w:val="0073581F"/>
    <w:rsid w:val="00735866"/>
    <w:rsid w:val="00736675"/>
    <w:rsid w:val="00736705"/>
    <w:rsid w:val="00736FC7"/>
    <w:rsid w:val="00736FEA"/>
    <w:rsid w:val="00737300"/>
    <w:rsid w:val="0073747C"/>
    <w:rsid w:val="00737562"/>
    <w:rsid w:val="007375A6"/>
    <w:rsid w:val="00737998"/>
    <w:rsid w:val="00737CE3"/>
    <w:rsid w:val="00737EAB"/>
    <w:rsid w:val="00737FD6"/>
    <w:rsid w:val="007401C2"/>
    <w:rsid w:val="0074032C"/>
    <w:rsid w:val="0074067E"/>
    <w:rsid w:val="00740735"/>
    <w:rsid w:val="007407B0"/>
    <w:rsid w:val="007407E3"/>
    <w:rsid w:val="007408FD"/>
    <w:rsid w:val="0074181F"/>
    <w:rsid w:val="00741868"/>
    <w:rsid w:val="007418AA"/>
    <w:rsid w:val="007419B9"/>
    <w:rsid w:val="007419D3"/>
    <w:rsid w:val="00741B43"/>
    <w:rsid w:val="00742114"/>
    <w:rsid w:val="007421C8"/>
    <w:rsid w:val="007426C7"/>
    <w:rsid w:val="00742A99"/>
    <w:rsid w:val="00742F30"/>
    <w:rsid w:val="00742F3F"/>
    <w:rsid w:val="00742F54"/>
    <w:rsid w:val="007432CF"/>
    <w:rsid w:val="00743840"/>
    <w:rsid w:val="00743CAD"/>
    <w:rsid w:val="00743EAC"/>
    <w:rsid w:val="00743F3E"/>
    <w:rsid w:val="00743F4B"/>
    <w:rsid w:val="0074401A"/>
    <w:rsid w:val="007441AA"/>
    <w:rsid w:val="007443C7"/>
    <w:rsid w:val="00744642"/>
    <w:rsid w:val="00744759"/>
    <w:rsid w:val="007447DD"/>
    <w:rsid w:val="0074485A"/>
    <w:rsid w:val="007449A9"/>
    <w:rsid w:val="00744BE7"/>
    <w:rsid w:val="00744E51"/>
    <w:rsid w:val="00744E70"/>
    <w:rsid w:val="00745022"/>
    <w:rsid w:val="007450A7"/>
    <w:rsid w:val="007451A0"/>
    <w:rsid w:val="007452A2"/>
    <w:rsid w:val="00745787"/>
    <w:rsid w:val="0074585A"/>
    <w:rsid w:val="007458AA"/>
    <w:rsid w:val="00745E1C"/>
    <w:rsid w:val="0074627B"/>
    <w:rsid w:val="00746384"/>
    <w:rsid w:val="00746BB2"/>
    <w:rsid w:val="00746CF6"/>
    <w:rsid w:val="007470DA"/>
    <w:rsid w:val="0074712E"/>
    <w:rsid w:val="007472D4"/>
    <w:rsid w:val="00747506"/>
    <w:rsid w:val="007478BF"/>
    <w:rsid w:val="00747C1C"/>
    <w:rsid w:val="00747C6B"/>
    <w:rsid w:val="00747D6C"/>
    <w:rsid w:val="00747DB5"/>
    <w:rsid w:val="0075031E"/>
    <w:rsid w:val="00750892"/>
    <w:rsid w:val="00750A87"/>
    <w:rsid w:val="00750BF0"/>
    <w:rsid w:val="007516BD"/>
    <w:rsid w:val="00751786"/>
    <w:rsid w:val="00751848"/>
    <w:rsid w:val="00751A7A"/>
    <w:rsid w:val="007520A5"/>
    <w:rsid w:val="007523E1"/>
    <w:rsid w:val="007528FF"/>
    <w:rsid w:val="0075298F"/>
    <w:rsid w:val="00752A0B"/>
    <w:rsid w:val="00752C90"/>
    <w:rsid w:val="00752D2C"/>
    <w:rsid w:val="00753095"/>
    <w:rsid w:val="0075318B"/>
    <w:rsid w:val="00753468"/>
    <w:rsid w:val="0075372F"/>
    <w:rsid w:val="007539EC"/>
    <w:rsid w:val="0075440F"/>
    <w:rsid w:val="007544C9"/>
    <w:rsid w:val="00754757"/>
    <w:rsid w:val="00754969"/>
    <w:rsid w:val="00754DB0"/>
    <w:rsid w:val="00754E4D"/>
    <w:rsid w:val="00754E62"/>
    <w:rsid w:val="00754EC3"/>
    <w:rsid w:val="00754FE7"/>
    <w:rsid w:val="007551D4"/>
    <w:rsid w:val="0075521A"/>
    <w:rsid w:val="007552B1"/>
    <w:rsid w:val="007556A3"/>
    <w:rsid w:val="00755896"/>
    <w:rsid w:val="00755D03"/>
    <w:rsid w:val="00755EF8"/>
    <w:rsid w:val="00755F3B"/>
    <w:rsid w:val="00755F85"/>
    <w:rsid w:val="007564E1"/>
    <w:rsid w:val="007565AF"/>
    <w:rsid w:val="0075665D"/>
    <w:rsid w:val="00756812"/>
    <w:rsid w:val="00756A8A"/>
    <w:rsid w:val="007572D5"/>
    <w:rsid w:val="00757577"/>
    <w:rsid w:val="00760324"/>
    <w:rsid w:val="0076054F"/>
    <w:rsid w:val="007605DD"/>
    <w:rsid w:val="0076076A"/>
    <w:rsid w:val="007608A7"/>
    <w:rsid w:val="00760BF7"/>
    <w:rsid w:val="00760C9C"/>
    <w:rsid w:val="00760DB2"/>
    <w:rsid w:val="00761389"/>
    <w:rsid w:val="00761A73"/>
    <w:rsid w:val="00761B36"/>
    <w:rsid w:val="00761CA2"/>
    <w:rsid w:val="0076248B"/>
    <w:rsid w:val="00762713"/>
    <w:rsid w:val="00762A16"/>
    <w:rsid w:val="00762A2B"/>
    <w:rsid w:val="00762F8C"/>
    <w:rsid w:val="00763232"/>
    <w:rsid w:val="00764056"/>
    <w:rsid w:val="007643D7"/>
    <w:rsid w:val="00764432"/>
    <w:rsid w:val="0076479E"/>
    <w:rsid w:val="00764AD5"/>
    <w:rsid w:val="00764BE0"/>
    <w:rsid w:val="00764C53"/>
    <w:rsid w:val="00764C58"/>
    <w:rsid w:val="007651CD"/>
    <w:rsid w:val="00765238"/>
    <w:rsid w:val="0076525B"/>
    <w:rsid w:val="007653F6"/>
    <w:rsid w:val="00765579"/>
    <w:rsid w:val="007657AA"/>
    <w:rsid w:val="00766029"/>
    <w:rsid w:val="0076625C"/>
    <w:rsid w:val="00766442"/>
    <w:rsid w:val="007664BE"/>
    <w:rsid w:val="0076683D"/>
    <w:rsid w:val="00766A86"/>
    <w:rsid w:val="00766D01"/>
    <w:rsid w:val="00766D16"/>
    <w:rsid w:val="00766DA6"/>
    <w:rsid w:val="00766E07"/>
    <w:rsid w:val="00767000"/>
    <w:rsid w:val="007670D5"/>
    <w:rsid w:val="0076718F"/>
    <w:rsid w:val="00767302"/>
    <w:rsid w:val="007674CB"/>
    <w:rsid w:val="00767A04"/>
    <w:rsid w:val="00767A14"/>
    <w:rsid w:val="00767C01"/>
    <w:rsid w:val="00767FC8"/>
    <w:rsid w:val="007700BD"/>
    <w:rsid w:val="007701C5"/>
    <w:rsid w:val="0077058E"/>
    <w:rsid w:val="007707E4"/>
    <w:rsid w:val="0077091F"/>
    <w:rsid w:val="00770B99"/>
    <w:rsid w:val="00770BA0"/>
    <w:rsid w:val="00770C76"/>
    <w:rsid w:val="00770D63"/>
    <w:rsid w:val="00770E57"/>
    <w:rsid w:val="00770FC1"/>
    <w:rsid w:val="00771068"/>
    <w:rsid w:val="0077117E"/>
    <w:rsid w:val="0077156E"/>
    <w:rsid w:val="00771570"/>
    <w:rsid w:val="00771610"/>
    <w:rsid w:val="00771884"/>
    <w:rsid w:val="00771BB2"/>
    <w:rsid w:val="00771EEC"/>
    <w:rsid w:val="00771F4F"/>
    <w:rsid w:val="0077200E"/>
    <w:rsid w:val="007720A2"/>
    <w:rsid w:val="0077220C"/>
    <w:rsid w:val="007722C4"/>
    <w:rsid w:val="00772801"/>
    <w:rsid w:val="00772A30"/>
    <w:rsid w:val="00772C6B"/>
    <w:rsid w:val="00772D22"/>
    <w:rsid w:val="00772D41"/>
    <w:rsid w:val="007733D9"/>
    <w:rsid w:val="00773680"/>
    <w:rsid w:val="007737D4"/>
    <w:rsid w:val="0077389A"/>
    <w:rsid w:val="00773B7E"/>
    <w:rsid w:val="00773C70"/>
    <w:rsid w:val="00774028"/>
    <w:rsid w:val="007740B0"/>
    <w:rsid w:val="00774548"/>
    <w:rsid w:val="007746CB"/>
    <w:rsid w:val="0077484F"/>
    <w:rsid w:val="00774ADA"/>
    <w:rsid w:val="007751BC"/>
    <w:rsid w:val="00775205"/>
    <w:rsid w:val="00775336"/>
    <w:rsid w:val="007753D3"/>
    <w:rsid w:val="007753E3"/>
    <w:rsid w:val="007753E6"/>
    <w:rsid w:val="00775936"/>
    <w:rsid w:val="00775EAA"/>
    <w:rsid w:val="00775F9E"/>
    <w:rsid w:val="00775FF3"/>
    <w:rsid w:val="00776149"/>
    <w:rsid w:val="00776A23"/>
    <w:rsid w:val="00776B20"/>
    <w:rsid w:val="00777239"/>
    <w:rsid w:val="00777810"/>
    <w:rsid w:val="00777856"/>
    <w:rsid w:val="00777B74"/>
    <w:rsid w:val="00777B7E"/>
    <w:rsid w:val="00780199"/>
    <w:rsid w:val="007802F1"/>
    <w:rsid w:val="007804A9"/>
    <w:rsid w:val="007807C5"/>
    <w:rsid w:val="007809BE"/>
    <w:rsid w:val="00780B51"/>
    <w:rsid w:val="00780D06"/>
    <w:rsid w:val="00780D4A"/>
    <w:rsid w:val="00780D9B"/>
    <w:rsid w:val="00780EB2"/>
    <w:rsid w:val="00780F6C"/>
    <w:rsid w:val="00780FFB"/>
    <w:rsid w:val="007812A5"/>
    <w:rsid w:val="007812ED"/>
    <w:rsid w:val="00781577"/>
    <w:rsid w:val="0078163F"/>
    <w:rsid w:val="00781D1F"/>
    <w:rsid w:val="00781E50"/>
    <w:rsid w:val="00782202"/>
    <w:rsid w:val="007827CE"/>
    <w:rsid w:val="00782A26"/>
    <w:rsid w:val="00782E92"/>
    <w:rsid w:val="00782FDB"/>
    <w:rsid w:val="007834BF"/>
    <w:rsid w:val="00783717"/>
    <w:rsid w:val="00783AC3"/>
    <w:rsid w:val="00783AEE"/>
    <w:rsid w:val="00783CC7"/>
    <w:rsid w:val="00783CE5"/>
    <w:rsid w:val="00783EBC"/>
    <w:rsid w:val="00784089"/>
    <w:rsid w:val="00784665"/>
    <w:rsid w:val="00784717"/>
    <w:rsid w:val="00784AC4"/>
    <w:rsid w:val="00784C93"/>
    <w:rsid w:val="00784F90"/>
    <w:rsid w:val="00785073"/>
    <w:rsid w:val="00785479"/>
    <w:rsid w:val="007854AA"/>
    <w:rsid w:val="0078551F"/>
    <w:rsid w:val="00785833"/>
    <w:rsid w:val="007858AB"/>
    <w:rsid w:val="00785D15"/>
    <w:rsid w:val="00785F3E"/>
    <w:rsid w:val="00786067"/>
    <w:rsid w:val="00786179"/>
    <w:rsid w:val="00786433"/>
    <w:rsid w:val="007865AB"/>
    <w:rsid w:val="007865E3"/>
    <w:rsid w:val="00786831"/>
    <w:rsid w:val="00786D3F"/>
    <w:rsid w:val="007871EA"/>
    <w:rsid w:val="0078762E"/>
    <w:rsid w:val="007878B7"/>
    <w:rsid w:val="00787A21"/>
    <w:rsid w:val="00787C03"/>
    <w:rsid w:val="00787FDF"/>
    <w:rsid w:val="0079007E"/>
    <w:rsid w:val="0079025B"/>
    <w:rsid w:val="00790357"/>
    <w:rsid w:val="007909B2"/>
    <w:rsid w:val="007910C6"/>
    <w:rsid w:val="0079110A"/>
    <w:rsid w:val="00791197"/>
    <w:rsid w:val="00791702"/>
    <w:rsid w:val="00791862"/>
    <w:rsid w:val="00791944"/>
    <w:rsid w:val="00791C71"/>
    <w:rsid w:val="00791D3A"/>
    <w:rsid w:val="007921E8"/>
    <w:rsid w:val="00792671"/>
    <w:rsid w:val="00792B04"/>
    <w:rsid w:val="00792F37"/>
    <w:rsid w:val="00792FA6"/>
    <w:rsid w:val="00792FBC"/>
    <w:rsid w:val="00793157"/>
    <w:rsid w:val="007931A9"/>
    <w:rsid w:val="007934B6"/>
    <w:rsid w:val="0079372D"/>
    <w:rsid w:val="007939B0"/>
    <w:rsid w:val="00793C5F"/>
    <w:rsid w:val="00793CF6"/>
    <w:rsid w:val="00794229"/>
    <w:rsid w:val="0079430F"/>
    <w:rsid w:val="007945ED"/>
    <w:rsid w:val="00794872"/>
    <w:rsid w:val="007949FC"/>
    <w:rsid w:val="00794A22"/>
    <w:rsid w:val="00794C34"/>
    <w:rsid w:val="00794FB2"/>
    <w:rsid w:val="0079521E"/>
    <w:rsid w:val="00795522"/>
    <w:rsid w:val="00795941"/>
    <w:rsid w:val="00795BCC"/>
    <w:rsid w:val="00795F46"/>
    <w:rsid w:val="00795F52"/>
    <w:rsid w:val="00795FD1"/>
    <w:rsid w:val="007964A4"/>
    <w:rsid w:val="0079675B"/>
    <w:rsid w:val="0079686C"/>
    <w:rsid w:val="007969B1"/>
    <w:rsid w:val="00796B00"/>
    <w:rsid w:val="00796DBE"/>
    <w:rsid w:val="00797235"/>
    <w:rsid w:val="0079726D"/>
    <w:rsid w:val="0079726E"/>
    <w:rsid w:val="00797448"/>
    <w:rsid w:val="007976E3"/>
    <w:rsid w:val="00797713"/>
    <w:rsid w:val="00797E69"/>
    <w:rsid w:val="007A01C9"/>
    <w:rsid w:val="007A06E0"/>
    <w:rsid w:val="007A07E0"/>
    <w:rsid w:val="007A08C7"/>
    <w:rsid w:val="007A09AA"/>
    <w:rsid w:val="007A0A1B"/>
    <w:rsid w:val="007A0DE3"/>
    <w:rsid w:val="007A1082"/>
    <w:rsid w:val="007A117F"/>
    <w:rsid w:val="007A14B1"/>
    <w:rsid w:val="007A1730"/>
    <w:rsid w:val="007A1861"/>
    <w:rsid w:val="007A194D"/>
    <w:rsid w:val="007A1BDE"/>
    <w:rsid w:val="007A2013"/>
    <w:rsid w:val="007A23A6"/>
    <w:rsid w:val="007A25DE"/>
    <w:rsid w:val="007A2688"/>
    <w:rsid w:val="007A2871"/>
    <w:rsid w:val="007A2E6C"/>
    <w:rsid w:val="007A32A2"/>
    <w:rsid w:val="007A33B6"/>
    <w:rsid w:val="007A35A0"/>
    <w:rsid w:val="007A3746"/>
    <w:rsid w:val="007A376B"/>
    <w:rsid w:val="007A3A12"/>
    <w:rsid w:val="007A3B6D"/>
    <w:rsid w:val="007A3C20"/>
    <w:rsid w:val="007A3D10"/>
    <w:rsid w:val="007A3DF7"/>
    <w:rsid w:val="007A3E77"/>
    <w:rsid w:val="007A3F59"/>
    <w:rsid w:val="007A3FC1"/>
    <w:rsid w:val="007A4004"/>
    <w:rsid w:val="007A4196"/>
    <w:rsid w:val="007A4515"/>
    <w:rsid w:val="007A460B"/>
    <w:rsid w:val="007A465D"/>
    <w:rsid w:val="007A479E"/>
    <w:rsid w:val="007A499B"/>
    <w:rsid w:val="007A4AAC"/>
    <w:rsid w:val="007A4D13"/>
    <w:rsid w:val="007A4FBC"/>
    <w:rsid w:val="007A538E"/>
    <w:rsid w:val="007A5B46"/>
    <w:rsid w:val="007A5E3B"/>
    <w:rsid w:val="007A60E8"/>
    <w:rsid w:val="007A62D2"/>
    <w:rsid w:val="007A634A"/>
    <w:rsid w:val="007A6C00"/>
    <w:rsid w:val="007A6C9B"/>
    <w:rsid w:val="007A7162"/>
    <w:rsid w:val="007A74A2"/>
    <w:rsid w:val="007A753E"/>
    <w:rsid w:val="007A7732"/>
    <w:rsid w:val="007A79F2"/>
    <w:rsid w:val="007A7BD0"/>
    <w:rsid w:val="007B01BB"/>
    <w:rsid w:val="007B01DF"/>
    <w:rsid w:val="007B13C7"/>
    <w:rsid w:val="007B15CF"/>
    <w:rsid w:val="007B1A62"/>
    <w:rsid w:val="007B1BFA"/>
    <w:rsid w:val="007B1C9E"/>
    <w:rsid w:val="007B1CA8"/>
    <w:rsid w:val="007B1F1A"/>
    <w:rsid w:val="007B21CE"/>
    <w:rsid w:val="007B2458"/>
    <w:rsid w:val="007B27D6"/>
    <w:rsid w:val="007B3073"/>
    <w:rsid w:val="007B33C2"/>
    <w:rsid w:val="007B3573"/>
    <w:rsid w:val="007B3B3D"/>
    <w:rsid w:val="007B3D82"/>
    <w:rsid w:val="007B3D9B"/>
    <w:rsid w:val="007B4617"/>
    <w:rsid w:val="007B470B"/>
    <w:rsid w:val="007B4942"/>
    <w:rsid w:val="007B4CDB"/>
    <w:rsid w:val="007B4EC8"/>
    <w:rsid w:val="007B4F1B"/>
    <w:rsid w:val="007B510F"/>
    <w:rsid w:val="007B543A"/>
    <w:rsid w:val="007B5513"/>
    <w:rsid w:val="007B55F7"/>
    <w:rsid w:val="007B560C"/>
    <w:rsid w:val="007B5631"/>
    <w:rsid w:val="007B569D"/>
    <w:rsid w:val="007B5925"/>
    <w:rsid w:val="007B5935"/>
    <w:rsid w:val="007B59B2"/>
    <w:rsid w:val="007B59D2"/>
    <w:rsid w:val="007B5F74"/>
    <w:rsid w:val="007B6231"/>
    <w:rsid w:val="007B62FE"/>
    <w:rsid w:val="007B6664"/>
    <w:rsid w:val="007B66A4"/>
    <w:rsid w:val="007B66F9"/>
    <w:rsid w:val="007B671F"/>
    <w:rsid w:val="007B6807"/>
    <w:rsid w:val="007B6944"/>
    <w:rsid w:val="007B6F5F"/>
    <w:rsid w:val="007B6FCC"/>
    <w:rsid w:val="007B71AE"/>
    <w:rsid w:val="007B759C"/>
    <w:rsid w:val="007B7750"/>
    <w:rsid w:val="007B79F9"/>
    <w:rsid w:val="007C00B4"/>
    <w:rsid w:val="007C02E5"/>
    <w:rsid w:val="007C0522"/>
    <w:rsid w:val="007C0807"/>
    <w:rsid w:val="007C08FD"/>
    <w:rsid w:val="007C0DBC"/>
    <w:rsid w:val="007C0E29"/>
    <w:rsid w:val="007C0EA8"/>
    <w:rsid w:val="007C0EE2"/>
    <w:rsid w:val="007C0F39"/>
    <w:rsid w:val="007C10E5"/>
    <w:rsid w:val="007C112F"/>
    <w:rsid w:val="007C1317"/>
    <w:rsid w:val="007C16BC"/>
    <w:rsid w:val="007C18AA"/>
    <w:rsid w:val="007C19F0"/>
    <w:rsid w:val="007C1BB4"/>
    <w:rsid w:val="007C1C7B"/>
    <w:rsid w:val="007C23E3"/>
    <w:rsid w:val="007C2527"/>
    <w:rsid w:val="007C2809"/>
    <w:rsid w:val="007C2918"/>
    <w:rsid w:val="007C2AE2"/>
    <w:rsid w:val="007C2B1C"/>
    <w:rsid w:val="007C2B97"/>
    <w:rsid w:val="007C2D85"/>
    <w:rsid w:val="007C2EF4"/>
    <w:rsid w:val="007C3736"/>
    <w:rsid w:val="007C3924"/>
    <w:rsid w:val="007C3AE9"/>
    <w:rsid w:val="007C3DAB"/>
    <w:rsid w:val="007C40C6"/>
    <w:rsid w:val="007C4300"/>
    <w:rsid w:val="007C44F3"/>
    <w:rsid w:val="007C49E0"/>
    <w:rsid w:val="007C4A4F"/>
    <w:rsid w:val="007C4C85"/>
    <w:rsid w:val="007C4F05"/>
    <w:rsid w:val="007C505F"/>
    <w:rsid w:val="007C50DA"/>
    <w:rsid w:val="007C5180"/>
    <w:rsid w:val="007C51FC"/>
    <w:rsid w:val="007C53AE"/>
    <w:rsid w:val="007C54BE"/>
    <w:rsid w:val="007C5B9A"/>
    <w:rsid w:val="007C5CAA"/>
    <w:rsid w:val="007C5ED7"/>
    <w:rsid w:val="007C6236"/>
    <w:rsid w:val="007C642E"/>
    <w:rsid w:val="007C6578"/>
    <w:rsid w:val="007C6584"/>
    <w:rsid w:val="007C6791"/>
    <w:rsid w:val="007C6869"/>
    <w:rsid w:val="007C6BF3"/>
    <w:rsid w:val="007C6C42"/>
    <w:rsid w:val="007C6CBB"/>
    <w:rsid w:val="007C6D5D"/>
    <w:rsid w:val="007C6F11"/>
    <w:rsid w:val="007C6FD4"/>
    <w:rsid w:val="007C7012"/>
    <w:rsid w:val="007C7184"/>
    <w:rsid w:val="007C71D2"/>
    <w:rsid w:val="007C7693"/>
    <w:rsid w:val="007D0461"/>
    <w:rsid w:val="007D0EDE"/>
    <w:rsid w:val="007D10E1"/>
    <w:rsid w:val="007D1255"/>
    <w:rsid w:val="007D157E"/>
    <w:rsid w:val="007D191B"/>
    <w:rsid w:val="007D1AEC"/>
    <w:rsid w:val="007D2332"/>
    <w:rsid w:val="007D23CB"/>
    <w:rsid w:val="007D265E"/>
    <w:rsid w:val="007D2B9D"/>
    <w:rsid w:val="007D30F1"/>
    <w:rsid w:val="007D336B"/>
    <w:rsid w:val="007D35F7"/>
    <w:rsid w:val="007D3660"/>
    <w:rsid w:val="007D36FE"/>
    <w:rsid w:val="007D37D4"/>
    <w:rsid w:val="007D3B16"/>
    <w:rsid w:val="007D3E05"/>
    <w:rsid w:val="007D3F18"/>
    <w:rsid w:val="007D40FD"/>
    <w:rsid w:val="007D4442"/>
    <w:rsid w:val="007D4660"/>
    <w:rsid w:val="007D4709"/>
    <w:rsid w:val="007D476E"/>
    <w:rsid w:val="007D480C"/>
    <w:rsid w:val="007D4B72"/>
    <w:rsid w:val="007D4D6A"/>
    <w:rsid w:val="007D4E1F"/>
    <w:rsid w:val="007D53C6"/>
    <w:rsid w:val="007D55A7"/>
    <w:rsid w:val="007D584C"/>
    <w:rsid w:val="007D5989"/>
    <w:rsid w:val="007D60E8"/>
    <w:rsid w:val="007D62E3"/>
    <w:rsid w:val="007D6A62"/>
    <w:rsid w:val="007D6CFF"/>
    <w:rsid w:val="007D72C9"/>
    <w:rsid w:val="007D7332"/>
    <w:rsid w:val="007D77B3"/>
    <w:rsid w:val="007D782B"/>
    <w:rsid w:val="007D7929"/>
    <w:rsid w:val="007D7A2C"/>
    <w:rsid w:val="007D7BFC"/>
    <w:rsid w:val="007D7DD5"/>
    <w:rsid w:val="007E016C"/>
    <w:rsid w:val="007E04E6"/>
    <w:rsid w:val="007E09F4"/>
    <w:rsid w:val="007E0B25"/>
    <w:rsid w:val="007E0E85"/>
    <w:rsid w:val="007E1031"/>
    <w:rsid w:val="007E17E9"/>
    <w:rsid w:val="007E182B"/>
    <w:rsid w:val="007E18CA"/>
    <w:rsid w:val="007E1BA8"/>
    <w:rsid w:val="007E1FA4"/>
    <w:rsid w:val="007E1FD5"/>
    <w:rsid w:val="007E2A0E"/>
    <w:rsid w:val="007E2A77"/>
    <w:rsid w:val="007E2A9A"/>
    <w:rsid w:val="007E2D45"/>
    <w:rsid w:val="007E2E75"/>
    <w:rsid w:val="007E3CB1"/>
    <w:rsid w:val="007E3D46"/>
    <w:rsid w:val="007E4247"/>
    <w:rsid w:val="007E4471"/>
    <w:rsid w:val="007E45CB"/>
    <w:rsid w:val="007E4863"/>
    <w:rsid w:val="007E4A5C"/>
    <w:rsid w:val="007E4FEF"/>
    <w:rsid w:val="007E5099"/>
    <w:rsid w:val="007E5537"/>
    <w:rsid w:val="007E5624"/>
    <w:rsid w:val="007E5780"/>
    <w:rsid w:val="007E6317"/>
    <w:rsid w:val="007E6330"/>
    <w:rsid w:val="007E66DB"/>
    <w:rsid w:val="007E69EE"/>
    <w:rsid w:val="007E738B"/>
    <w:rsid w:val="007E7836"/>
    <w:rsid w:val="007E784E"/>
    <w:rsid w:val="007E7896"/>
    <w:rsid w:val="007E7D0C"/>
    <w:rsid w:val="007E7D16"/>
    <w:rsid w:val="007E7D59"/>
    <w:rsid w:val="007F021C"/>
    <w:rsid w:val="007F03B9"/>
    <w:rsid w:val="007F03BE"/>
    <w:rsid w:val="007F07A0"/>
    <w:rsid w:val="007F07CE"/>
    <w:rsid w:val="007F0813"/>
    <w:rsid w:val="007F08E1"/>
    <w:rsid w:val="007F0A1F"/>
    <w:rsid w:val="007F12A6"/>
    <w:rsid w:val="007F1587"/>
    <w:rsid w:val="007F18DD"/>
    <w:rsid w:val="007F1A1C"/>
    <w:rsid w:val="007F1B7E"/>
    <w:rsid w:val="007F1E79"/>
    <w:rsid w:val="007F24DA"/>
    <w:rsid w:val="007F2839"/>
    <w:rsid w:val="007F2897"/>
    <w:rsid w:val="007F2FE0"/>
    <w:rsid w:val="007F2FF1"/>
    <w:rsid w:val="007F31B8"/>
    <w:rsid w:val="007F3314"/>
    <w:rsid w:val="007F3574"/>
    <w:rsid w:val="007F35B5"/>
    <w:rsid w:val="007F36CA"/>
    <w:rsid w:val="007F3C96"/>
    <w:rsid w:val="007F3D7E"/>
    <w:rsid w:val="007F4298"/>
    <w:rsid w:val="007F42AC"/>
    <w:rsid w:val="007F4A78"/>
    <w:rsid w:val="007F4BD3"/>
    <w:rsid w:val="007F4EDB"/>
    <w:rsid w:val="007F4FEA"/>
    <w:rsid w:val="007F5292"/>
    <w:rsid w:val="007F5EEF"/>
    <w:rsid w:val="007F608F"/>
    <w:rsid w:val="007F651E"/>
    <w:rsid w:val="007F6884"/>
    <w:rsid w:val="007F68B1"/>
    <w:rsid w:val="007F6D68"/>
    <w:rsid w:val="007F6D99"/>
    <w:rsid w:val="007F6E3E"/>
    <w:rsid w:val="007F6E80"/>
    <w:rsid w:val="007F7037"/>
    <w:rsid w:val="007F725A"/>
    <w:rsid w:val="007F743F"/>
    <w:rsid w:val="007F7C03"/>
    <w:rsid w:val="007F7E20"/>
    <w:rsid w:val="007F7E8C"/>
    <w:rsid w:val="007F7F12"/>
    <w:rsid w:val="00800340"/>
    <w:rsid w:val="00800488"/>
    <w:rsid w:val="008007F2"/>
    <w:rsid w:val="008007FB"/>
    <w:rsid w:val="008008FC"/>
    <w:rsid w:val="00800A3C"/>
    <w:rsid w:val="00800CFC"/>
    <w:rsid w:val="008012C6"/>
    <w:rsid w:val="008018C8"/>
    <w:rsid w:val="00801A2E"/>
    <w:rsid w:val="00801ACD"/>
    <w:rsid w:val="008020B0"/>
    <w:rsid w:val="00802378"/>
    <w:rsid w:val="00802690"/>
    <w:rsid w:val="008029FE"/>
    <w:rsid w:val="00802EA9"/>
    <w:rsid w:val="0080312E"/>
    <w:rsid w:val="00803146"/>
    <w:rsid w:val="00803543"/>
    <w:rsid w:val="0080358D"/>
    <w:rsid w:val="00803B4A"/>
    <w:rsid w:val="0080450D"/>
    <w:rsid w:val="00804AAC"/>
    <w:rsid w:val="00804E52"/>
    <w:rsid w:val="00804F60"/>
    <w:rsid w:val="008050B5"/>
    <w:rsid w:val="00805269"/>
    <w:rsid w:val="0080550E"/>
    <w:rsid w:val="0080564E"/>
    <w:rsid w:val="00805A78"/>
    <w:rsid w:val="00806A17"/>
    <w:rsid w:val="00806C37"/>
    <w:rsid w:val="00806D41"/>
    <w:rsid w:val="008074B8"/>
    <w:rsid w:val="00807586"/>
    <w:rsid w:val="008076D2"/>
    <w:rsid w:val="008077DF"/>
    <w:rsid w:val="00807810"/>
    <w:rsid w:val="00807906"/>
    <w:rsid w:val="00807B3D"/>
    <w:rsid w:val="00807B77"/>
    <w:rsid w:val="00807C00"/>
    <w:rsid w:val="00807F62"/>
    <w:rsid w:val="0081006D"/>
    <w:rsid w:val="0081007D"/>
    <w:rsid w:val="008106DB"/>
    <w:rsid w:val="00810854"/>
    <w:rsid w:val="00810A0E"/>
    <w:rsid w:val="00810A56"/>
    <w:rsid w:val="00810EF2"/>
    <w:rsid w:val="00810FCE"/>
    <w:rsid w:val="0081100F"/>
    <w:rsid w:val="008110B0"/>
    <w:rsid w:val="00811125"/>
    <w:rsid w:val="00811248"/>
    <w:rsid w:val="0081129B"/>
    <w:rsid w:val="00811397"/>
    <w:rsid w:val="00811955"/>
    <w:rsid w:val="00811A56"/>
    <w:rsid w:val="00811B67"/>
    <w:rsid w:val="00811BE2"/>
    <w:rsid w:val="00811BEF"/>
    <w:rsid w:val="00811D0B"/>
    <w:rsid w:val="00811E7C"/>
    <w:rsid w:val="00812676"/>
    <w:rsid w:val="008126AA"/>
    <w:rsid w:val="00812A0F"/>
    <w:rsid w:val="00812EF4"/>
    <w:rsid w:val="0081313D"/>
    <w:rsid w:val="00813255"/>
    <w:rsid w:val="00813286"/>
    <w:rsid w:val="008132A2"/>
    <w:rsid w:val="00813350"/>
    <w:rsid w:val="00813756"/>
    <w:rsid w:val="008139A2"/>
    <w:rsid w:val="00813DF6"/>
    <w:rsid w:val="00813DFD"/>
    <w:rsid w:val="00813F06"/>
    <w:rsid w:val="00814206"/>
    <w:rsid w:val="00814FED"/>
    <w:rsid w:val="008150DC"/>
    <w:rsid w:val="00815132"/>
    <w:rsid w:val="0081530A"/>
    <w:rsid w:val="00815499"/>
    <w:rsid w:val="00815A1B"/>
    <w:rsid w:val="00815A9E"/>
    <w:rsid w:val="0081645A"/>
    <w:rsid w:val="0081656C"/>
    <w:rsid w:val="00816636"/>
    <w:rsid w:val="00816DD4"/>
    <w:rsid w:val="00816E3D"/>
    <w:rsid w:val="008171BC"/>
    <w:rsid w:val="00817283"/>
    <w:rsid w:val="008172A4"/>
    <w:rsid w:val="008175CB"/>
    <w:rsid w:val="008177CD"/>
    <w:rsid w:val="00817A72"/>
    <w:rsid w:val="00817DCB"/>
    <w:rsid w:val="00817E9A"/>
    <w:rsid w:val="00820168"/>
    <w:rsid w:val="0082021F"/>
    <w:rsid w:val="00820846"/>
    <w:rsid w:val="00820994"/>
    <w:rsid w:val="00820A6F"/>
    <w:rsid w:val="00820C32"/>
    <w:rsid w:val="00820F29"/>
    <w:rsid w:val="008210A8"/>
    <w:rsid w:val="0082184B"/>
    <w:rsid w:val="00821897"/>
    <w:rsid w:val="00821B7A"/>
    <w:rsid w:val="00821C22"/>
    <w:rsid w:val="00821ECC"/>
    <w:rsid w:val="0082209F"/>
    <w:rsid w:val="008227FC"/>
    <w:rsid w:val="00822B93"/>
    <w:rsid w:val="00822D5C"/>
    <w:rsid w:val="0082339D"/>
    <w:rsid w:val="008233CD"/>
    <w:rsid w:val="008234BF"/>
    <w:rsid w:val="0082359B"/>
    <w:rsid w:val="008238EA"/>
    <w:rsid w:val="0082391B"/>
    <w:rsid w:val="00823D11"/>
    <w:rsid w:val="00823D4E"/>
    <w:rsid w:val="00823F91"/>
    <w:rsid w:val="008246BE"/>
    <w:rsid w:val="00824AED"/>
    <w:rsid w:val="00824C4E"/>
    <w:rsid w:val="00824CFC"/>
    <w:rsid w:val="00824DA0"/>
    <w:rsid w:val="00824F0D"/>
    <w:rsid w:val="00824FEE"/>
    <w:rsid w:val="008251ED"/>
    <w:rsid w:val="00825434"/>
    <w:rsid w:val="008254EB"/>
    <w:rsid w:val="0082573B"/>
    <w:rsid w:val="00825FCA"/>
    <w:rsid w:val="0082601D"/>
    <w:rsid w:val="008264DB"/>
    <w:rsid w:val="008268C0"/>
    <w:rsid w:val="00826CB9"/>
    <w:rsid w:val="00826DB1"/>
    <w:rsid w:val="00826E70"/>
    <w:rsid w:val="008273D9"/>
    <w:rsid w:val="0082751C"/>
    <w:rsid w:val="008278C2"/>
    <w:rsid w:val="00827F59"/>
    <w:rsid w:val="00830A4E"/>
    <w:rsid w:val="00830A6A"/>
    <w:rsid w:val="00830D22"/>
    <w:rsid w:val="00831045"/>
    <w:rsid w:val="00831279"/>
    <w:rsid w:val="0083132F"/>
    <w:rsid w:val="00831342"/>
    <w:rsid w:val="00831700"/>
    <w:rsid w:val="0083172D"/>
    <w:rsid w:val="00831CA8"/>
    <w:rsid w:val="00831E5E"/>
    <w:rsid w:val="00831F87"/>
    <w:rsid w:val="00832751"/>
    <w:rsid w:val="008327A4"/>
    <w:rsid w:val="00832F6B"/>
    <w:rsid w:val="00833197"/>
    <w:rsid w:val="0083337A"/>
    <w:rsid w:val="0083349A"/>
    <w:rsid w:val="00833CFB"/>
    <w:rsid w:val="00833D10"/>
    <w:rsid w:val="00833E8E"/>
    <w:rsid w:val="00834B39"/>
    <w:rsid w:val="00834E03"/>
    <w:rsid w:val="00835029"/>
    <w:rsid w:val="0083511D"/>
    <w:rsid w:val="0083518A"/>
    <w:rsid w:val="008354E6"/>
    <w:rsid w:val="00835823"/>
    <w:rsid w:val="00835AB6"/>
    <w:rsid w:val="00835C91"/>
    <w:rsid w:val="00835D17"/>
    <w:rsid w:val="008360BB"/>
    <w:rsid w:val="00836123"/>
    <w:rsid w:val="0083617D"/>
    <w:rsid w:val="00836187"/>
    <w:rsid w:val="0083682D"/>
    <w:rsid w:val="008368C1"/>
    <w:rsid w:val="00836AD8"/>
    <w:rsid w:val="00836CEF"/>
    <w:rsid w:val="008371BC"/>
    <w:rsid w:val="008374FF"/>
    <w:rsid w:val="0083785E"/>
    <w:rsid w:val="00837A7D"/>
    <w:rsid w:val="00837B59"/>
    <w:rsid w:val="00837B84"/>
    <w:rsid w:val="00837C53"/>
    <w:rsid w:val="00840047"/>
    <w:rsid w:val="0084014B"/>
    <w:rsid w:val="0084026E"/>
    <w:rsid w:val="008405E5"/>
    <w:rsid w:val="00840CB8"/>
    <w:rsid w:val="00840CE5"/>
    <w:rsid w:val="00840E38"/>
    <w:rsid w:val="00840E97"/>
    <w:rsid w:val="00841205"/>
    <w:rsid w:val="0084130C"/>
    <w:rsid w:val="008413EC"/>
    <w:rsid w:val="008414F0"/>
    <w:rsid w:val="0084152B"/>
    <w:rsid w:val="0084174C"/>
    <w:rsid w:val="00841A3C"/>
    <w:rsid w:val="00841CC5"/>
    <w:rsid w:val="00841D21"/>
    <w:rsid w:val="00841D4D"/>
    <w:rsid w:val="00841FE7"/>
    <w:rsid w:val="00842037"/>
    <w:rsid w:val="0084258F"/>
    <w:rsid w:val="0084297A"/>
    <w:rsid w:val="00842C2C"/>
    <w:rsid w:val="00842C8F"/>
    <w:rsid w:val="00842C90"/>
    <w:rsid w:val="00842DD8"/>
    <w:rsid w:val="0084318A"/>
    <w:rsid w:val="00843A65"/>
    <w:rsid w:val="00843F0E"/>
    <w:rsid w:val="0084411C"/>
    <w:rsid w:val="0084424A"/>
    <w:rsid w:val="00844344"/>
    <w:rsid w:val="0084435D"/>
    <w:rsid w:val="00844639"/>
    <w:rsid w:val="00844831"/>
    <w:rsid w:val="0084509C"/>
    <w:rsid w:val="0084536C"/>
    <w:rsid w:val="008455C9"/>
    <w:rsid w:val="008456CB"/>
    <w:rsid w:val="0084580F"/>
    <w:rsid w:val="00845B8B"/>
    <w:rsid w:val="00845BEF"/>
    <w:rsid w:val="00845DCB"/>
    <w:rsid w:val="00845F72"/>
    <w:rsid w:val="0084612F"/>
    <w:rsid w:val="00846489"/>
    <w:rsid w:val="008464A0"/>
    <w:rsid w:val="008464B7"/>
    <w:rsid w:val="00846766"/>
    <w:rsid w:val="008469C7"/>
    <w:rsid w:val="00846A20"/>
    <w:rsid w:val="00846B23"/>
    <w:rsid w:val="00846BB7"/>
    <w:rsid w:val="00846C2E"/>
    <w:rsid w:val="00846CEF"/>
    <w:rsid w:val="00846F22"/>
    <w:rsid w:val="008470E7"/>
    <w:rsid w:val="00847128"/>
    <w:rsid w:val="008471B6"/>
    <w:rsid w:val="00847259"/>
    <w:rsid w:val="00847360"/>
    <w:rsid w:val="008476E8"/>
    <w:rsid w:val="0084782E"/>
    <w:rsid w:val="00847BF5"/>
    <w:rsid w:val="00847C2E"/>
    <w:rsid w:val="00847E2B"/>
    <w:rsid w:val="00850007"/>
    <w:rsid w:val="00850285"/>
    <w:rsid w:val="008502EC"/>
    <w:rsid w:val="008506E0"/>
    <w:rsid w:val="00850C7A"/>
    <w:rsid w:val="00850D41"/>
    <w:rsid w:val="00850E64"/>
    <w:rsid w:val="008514CE"/>
    <w:rsid w:val="00851586"/>
    <w:rsid w:val="0085179E"/>
    <w:rsid w:val="00851971"/>
    <w:rsid w:val="00851BC5"/>
    <w:rsid w:val="00851D36"/>
    <w:rsid w:val="0085285D"/>
    <w:rsid w:val="00852F4B"/>
    <w:rsid w:val="00852FAC"/>
    <w:rsid w:val="00852FC4"/>
    <w:rsid w:val="00853172"/>
    <w:rsid w:val="00853335"/>
    <w:rsid w:val="0085358B"/>
    <w:rsid w:val="00853B05"/>
    <w:rsid w:val="00853CB1"/>
    <w:rsid w:val="00853DBD"/>
    <w:rsid w:val="00853F47"/>
    <w:rsid w:val="0085424D"/>
    <w:rsid w:val="0085424F"/>
    <w:rsid w:val="00854293"/>
    <w:rsid w:val="0085443E"/>
    <w:rsid w:val="00854527"/>
    <w:rsid w:val="00854AB2"/>
    <w:rsid w:val="00854C2F"/>
    <w:rsid w:val="00854E17"/>
    <w:rsid w:val="00855B47"/>
    <w:rsid w:val="00855D54"/>
    <w:rsid w:val="00855DD4"/>
    <w:rsid w:val="0085642A"/>
    <w:rsid w:val="00856977"/>
    <w:rsid w:val="00856D4F"/>
    <w:rsid w:val="00856E38"/>
    <w:rsid w:val="00857263"/>
    <w:rsid w:val="008572E7"/>
    <w:rsid w:val="008572FC"/>
    <w:rsid w:val="008575E9"/>
    <w:rsid w:val="00857668"/>
    <w:rsid w:val="00857BAF"/>
    <w:rsid w:val="00857BC0"/>
    <w:rsid w:val="00857CB1"/>
    <w:rsid w:val="0086001C"/>
    <w:rsid w:val="00860636"/>
    <w:rsid w:val="008607DA"/>
    <w:rsid w:val="0086080F"/>
    <w:rsid w:val="0086085E"/>
    <w:rsid w:val="0086090A"/>
    <w:rsid w:val="00860D61"/>
    <w:rsid w:val="00860E0C"/>
    <w:rsid w:val="00861712"/>
    <w:rsid w:val="008617BA"/>
    <w:rsid w:val="00861883"/>
    <w:rsid w:val="00861A1C"/>
    <w:rsid w:val="00861A34"/>
    <w:rsid w:val="00861AF3"/>
    <w:rsid w:val="00861BAD"/>
    <w:rsid w:val="00861D77"/>
    <w:rsid w:val="00862AAE"/>
    <w:rsid w:val="00862B6B"/>
    <w:rsid w:val="00862BC3"/>
    <w:rsid w:val="0086318E"/>
    <w:rsid w:val="0086379A"/>
    <w:rsid w:val="00863E31"/>
    <w:rsid w:val="008640C6"/>
    <w:rsid w:val="008641A1"/>
    <w:rsid w:val="008641C0"/>
    <w:rsid w:val="008643DE"/>
    <w:rsid w:val="008648F1"/>
    <w:rsid w:val="0086498B"/>
    <w:rsid w:val="00864A58"/>
    <w:rsid w:val="00864C88"/>
    <w:rsid w:val="00864D4C"/>
    <w:rsid w:val="00864F1C"/>
    <w:rsid w:val="00865024"/>
    <w:rsid w:val="00865511"/>
    <w:rsid w:val="00865703"/>
    <w:rsid w:val="00865913"/>
    <w:rsid w:val="00865C94"/>
    <w:rsid w:val="00865E03"/>
    <w:rsid w:val="008661E1"/>
    <w:rsid w:val="00866550"/>
    <w:rsid w:val="00866871"/>
    <w:rsid w:val="00866FC6"/>
    <w:rsid w:val="008670EE"/>
    <w:rsid w:val="008672D2"/>
    <w:rsid w:val="00867303"/>
    <w:rsid w:val="00867559"/>
    <w:rsid w:val="0086755B"/>
    <w:rsid w:val="00867571"/>
    <w:rsid w:val="00867B01"/>
    <w:rsid w:val="00867C1F"/>
    <w:rsid w:val="00867DD4"/>
    <w:rsid w:val="00867F7C"/>
    <w:rsid w:val="0087017C"/>
    <w:rsid w:val="00870242"/>
    <w:rsid w:val="00870590"/>
    <w:rsid w:val="00870BF7"/>
    <w:rsid w:val="00870CC5"/>
    <w:rsid w:val="00870CFE"/>
    <w:rsid w:val="008710A0"/>
    <w:rsid w:val="00871217"/>
    <w:rsid w:val="008713B7"/>
    <w:rsid w:val="0087153E"/>
    <w:rsid w:val="00871579"/>
    <w:rsid w:val="00871627"/>
    <w:rsid w:val="008718B1"/>
    <w:rsid w:val="00871B22"/>
    <w:rsid w:val="00871C2A"/>
    <w:rsid w:val="00871C40"/>
    <w:rsid w:val="008720A7"/>
    <w:rsid w:val="00872654"/>
    <w:rsid w:val="008727AF"/>
    <w:rsid w:val="0087288D"/>
    <w:rsid w:val="00872D5F"/>
    <w:rsid w:val="008730EE"/>
    <w:rsid w:val="008734D3"/>
    <w:rsid w:val="008734F0"/>
    <w:rsid w:val="008739A7"/>
    <w:rsid w:val="008739F0"/>
    <w:rsid w:val="00873ABC"/>
    <w:rsid w:val="00873CEC"/>
    <w:rsid w:val="00873D38"/>
    <w:rsid w:val="00874340"/>
    <w:rsid w:val="0087486C"/>
    <w:rsid w:val="00874C67"/>
    <w:rsid w:val="00875274"/>
    <w:rsid w:val="008759DD"/>
    <w:rsid w:val="00875A94"/>
    <w:rsid w:val="00875CDD"/>
    <w:rsid w:val="00875D0B"/>
    <w:rsid w:val="00875DDE"/>
    <w:rsid w:val="00875F69"/>
    <w:rsid w:val="008760A0"/>
    <w:rsid w:val="00876317"/>
    <w:rsid w:val="008764B3"/>
    <w:rsid w:val="0087655D"/>
    <w:rsid w:val="00876958"/>
    <w:rsid w:val="00876C92"/>
    <w:rsid w:val="00877085"/>
    <w:rsid w:val="008770FB"/>
    <w:rsid w:val="0087769D"/>
    <w:rsid w:val="00877727"/>
    <w:rsid w:val="0087775B"/>
    <w:rsid w:val="00877787"/>
    <w:rsid w:val="008778F2"/>
    <w:rsid w:val="00877961"/>
    <w:rsid w:val="0087799B"/>
    <w:rsid w:val="00877AA8"/>
    <w:rsid w:val="00877BB7"/>
    <w:rsid w:val="00877E75"/>
    <w:rsid w:val="00877F8D"/>
    <w:rsid w:val="00877FED"/>
    <w:rsid w:val="008800C4"/>
    <w:rsid w:val="00880307"/>
    <w:rsid w:val="00880335"/>
    <w:rsid w:val="008803A3"/>
    <w:rsid w:val="008804B7"/>
    <w:rsid w:val="0088064F"/>
    <w:rsid w:val="008809F7"/>
    <w:rsid w:val="00880A03"/>
    <w:rsid w:val="0088109D"/>
    <w:rsid w:val="00881376"/>
    <w:rsid w:val="00881771"/>
    <w:rsid w:val="00881B6C"/>
    <w:rsid w:val="008822B4"/>
    <w:rsid w:val="008824D7"/>
    <w:rsid w:val="008825EE"/>
    <w:rsid w:val="00882979"/>
    <w:rsid w:val="00882B43"/>
    <w:rsid w:val="00882B4B"/>
    <w:rsid w:val="00882BDD"/>
    <w:rsid w:val="00882BF0"/>
    <w:rsid w:val="00882E4B"/>
    <w:rsid w:val="0088346E"/>
    <w:rsid w:val="008835D0"/>
    <w:rsid w:val="008839EA"/>
    <w:rsid w:val="00883B42"/>
    <w:rsid w:val="00883F16"/>
    <w:rsid w:val="00884187"/>
    <w:rsid w:val="00884454"/>
    <w:rsid w:val="00884506"/>
    <w:rsid w:val="00884509"/>
    <w:rsid w:val="00884706"/>
    <w:rsid w:val="0088482C"/>
    <w:rsid w:val="00884BD3"/>
    <w:rsid w:val="00884D68"/>
    <w:rsid w:val="00884E53"/>
    <w:rsid w:val="00884F64"/>
    <w:rsid w:val="00885008"/>
    <w:rsid w:val="008850BA"/>
    <w:rsid w:val="00885658"/>
    <w:rsid w:val="00885DC8"/>
    <w:rsid w:val="00885DFB"/>
    <w:rsid w:val="00885DFC"/>
    <w:rsid w:val="0088603C"/>
    <w:rsid w:val="00886091"/>
    <w:rsid w:val="00886599"/>
    <w:rsid w:val="00886618"/>
    <w:rsid w:val="0088679E"/>
    <w:rsid w:val="00886945"/>
    <w:rsid w:val="00886A2C"/>
    <w:rsid w:val="00886F89"/>
    <w:rsid w:val="0088709B"/>
    <w:rsid w:val="0088711E"/>
    <w:rsid w:val="008875DF"/>
    <w:rsid w:val="008876B8"/>
    <w:rsid w:val="0088770E"/>
    <w:rsid w:val="00887785"/>
    <w:rsid w:val="0089000D"/>
    <w:rsid w:val="00890059"/>
    <w:rsid w:val="00890249"/>
    <w:rsid w:val="00890BB3"/>
    <w:rsid w:val="00890DD1"/>
    <w:rsid w:val="00890E5C"/>
    <w:rsid w:val="00890FB6"/>
    <w:rsid w:val="00890FE4"/>
    <w:rsid w:val="00891798"/>
    <w:rsid w:val="00891975"/>
    <w:rsid w:val="00891F36"/>
    <w:rsid w:val="00892095"/>
    <w:rsid w:val="00892178"/>
    <w:rsid w:val="008923B5"/>
    <w:rsid w:val="00892592"/>
    <w:rsid w:val="00892A9D"/>
    <w:rsid w:val="00892E7E"/>
    <w:rsid w:val="00892F2C"/>
    <w:rsid w:val="00893185"/>
    <w:rsid w:val="008935A5"/>
    <w:rsid w:val="0089363A"/>
    <w:rsid w:val="00893701"/>
    <w:rsid w:val="0089377D"/>
    <w:rsid w:val="00893B0D"/>
    <w:rsid w:val="00893B2C"/>
    <w:rsid w:val="00893D22"/>
    <w:rsid w:val="008940E0"/>
    <w:rsid w:val="0089447C"/>
    <w:rsid w:val="008948D4"/>
    <w:rsid w:val="0089493F"/>
    <w:rsid w:val="00894BC4"/>
    <w:rsid w:val="00894F76"/>
    <w:rsid w:val="00895171"/>
    <w:rsid w:val="00895218"/>
    <w:rsid w:val="00895241"/>
    <w:rsid w:val="008954DE"/>
    <w:rsid w:val="00895663"/>
    <w:rsid w:val="0089594D"/>
    <w:rsid w:val="00895973"/>
    <w:rsid w:val="00895F04"/>
    <w:rsid w:val="00896117"/>
    <w:rsid w:val="0089631F"/>
    <w:rsid w:val="008966F5"/>
    <w:rsid w:val="00896744"/>
    <w:rsid w:val="00896C92"/>
    <w:rsid w:val="00896DF6"/>
    <w:rsid w:val="008972AD"/>
    <w:rsid w:val="0089753C"/>
    <w:rsid w:val="00897884"/>
    <w:rsid w:val="00897E53"/>
    <w:rsid w:val="00897F2E"/>
    <w:rsid w:val="008A00A0"/>
    <w:rsid w:val="008A028C"/>
    <w:rsid w:val="008A039C"/>
    <w:rsid w:val="008A066A"/>
    <w:rsid w:val="008A0982"/>
    <w:rsid w:val="008A0B3B"/>
    <w:rsid w:val="008A0C22"/>
    <w:rsid w:val="008A0D1C"/>
    <w:rsid w:val="008A0F22"/>
    <w:rsid w:val="008A1903"/>
    <w:rsid w:val="008A1A38"/>
    <w:rsid w:val="008A1B4D"/>
    <w:rsid w:val="008A1C6E"/>
    <w:rsid w:val="008A2736"/>
    <w:rsid w:val="008A2A5E"/>
    <w:rsid w:val="008A2DDE"/>
    <w:rsid w:val="008A2F13"/>
    <w:rsid w:val="008A301D"/>
    <w:rsid w:val="008A3130"/>
    <w:rsid w:val="008A33D8"/>
    <w:rsid w:val="008A3423"/>
    <w:rsid w:val="008A3AC0"/>
    <w:rsid w:val="008A400F"/>
    <w:rsid w:val="008A4B3C"/>
    <w:rsid w:val="008A4BAC"/>
    <w:rsid w:val="008A53C2"/>
    <w:rsid w:val="008A56BC"/>
    <w:rsid w:val="008A5714"/>
    <w:rsid w:val="008A5C51"/>
    <w:rsid w:val="008A5C83"/>
    <w:rsid w:val="008A5DC3"/>
    <w:rsid w:val="008A5F9D"/>
    <w:rsid w:val="008A61B8"/>
    <w:rsid w:val="008A62A4"/>
    <w:rsid w:val="008A671F"/>
    <w:rsid w:val="008A7F1F"/>
    <w:rsid w:val="008A7F26"/>
    <w:rsid w:val="008A7F61"/>
    <w:rsid w:val="008A7FE6"/>
    <w:rsid w:val="008B00A6"/>
    <w:rsid w:val="008B00A8"/>
    <w:rsid w:val="008B00E1"/>
    <w:rsid w:val="008B01FC"/>
    <w:rsid w:val="008B05EF"/>
    <w:rsid w:val="008B06F4"/>
    <w:rsid w:val="008B07FC"/>
    <w:rsid w:val="008B0BF3"/>
    <w:rsid w:val="008B0F94"/>
    <w:rsid w:val="008B1273"/>
    <w:rsid w:val="008B1C28"/>
    <w:rsid w:val="008B1D30"/>
    <w:rsid w:val="008B1DD7"/>
    <w:rsid w:val="008B1EC6"/>
    <w:rsid w:val="008B2202"/>
    <w:rsid w:val="008B22F5"/>
    <w:rsid w:val="008B2D7C"/>
    <w:rsid w:val="008B2E06"/>
    <w:rsid w:val="008B308E"/>
    <w:rsid w:val="008B30D6"/>
    <w:rsid w:val="008B32BD"/>
    <w:rsid w:val="008B3433"/>
    <w:rsid w:val="008B3602"/>
    <w:rsid w:val="008B366C"/>
    <w:rsid w:val="008B3761"/>
    <w:rsid w:val="008B3B4B"/>
    <w:rsid w:val="008B3C76"/>
    <w:rsid w:val="008B3F87"/>
    <w:rsid w:val="008B3FC5"/>
    <w:rsid w:val="008B412D"/>
    <w:rsid w:val="008B457D"/>
    <w:rsid w:val="008B46BD"/>
    <w:rsid w:val="008B4C4D"/>
    <w:rsid w:val="008B4DDE"/>
    <w:rsid w:val="008B4EF0"/>
    <w:rsid w:val="008B5161"/>
    <w:rsid w:val="008B5186"/>
    <w:rsid w:val="008B53BF"/>
    <w:rsid w:val="008B564A"/>
    <w:rsid w:val="008B5A19"/>
    <w:rsid w:val="008B5C26"/>
    <w:rsid w:val="008B5C42"/>
    <w:rsid w:val="008B5D27"/>
    <w:rsid w:val="008B5DFE"/>
    <w:rsid w:val="008B5F03"/>
    <w:rsid w:val="008B614C"/>
    <w:rsid w:val="008B6660"/>
    <w:rsid w:val="008B66DD"/>
    <w:rsid w:val="008B6757"/>
    <w:rsid w:val="008B675A"/>
    <w:rsid w:val="008B68FE"/>
    <w:rsid w:val="008B6963"/>
    <w:rsid w:val="008B6986"/>
    <w:rsid w:val="008B6CB2"/>
    <w:rsid w:val="008B6F13"/>
    <w:rsid w:val="008B717B"/>
    <w:rsid w:val="008B74DB"/>
    <w:rsid w:val="008B7D7C"/>
    <w:rsid w:val="008C0529"/>
    <w:rsid w:val="008C077A"/>
    <w:rsid w:val="008C0907"/>
    <w:rsid w:val="008C09A5"/>
    <w:rsid w:val="008C0B7A"/>
    <w:rsid w:val="008C0CDF"/>
    <w:rsid w:val="008C0D51"/>
    <w:rsid w:val="008C1162"/>
    <w:rsid w:val="008C13BB"/>
    <w:rsid w:val="008C18B8"/>
    <w:rsid w:val="008C1D61"/>
    <w:rsid w:val="008C1EE2"/>
    <w:rsid w:val="008C1F04"/>
    <w:rsid w:val="008C206B"/>
    <w:rsid w:val="008C2430"/>
    <w:rsid w:val="008C2641"/>
    <w:rsid w:val="008C2679"/>
    <w:rsid w:val="008C2848"/>
    <w:rsid w:val="008C3464"/>
    <w:rsid w:val="008C34C9"/>
    <w:rsid w:val="008C35EC"/>
    <w:rsid w:val="008C3769"/>
    <w:rsid w:val="008C38EB"/>
    <w:rsid w:val="008C3952"/>
    <w:rsid w:val="008C4298"/>
    <w:rsid w:val="008C4328"/>
    <w:rsid w:val="008C43F1"/>
    <w:rsid w:val="008C463E"/>
    <w:rsid w:val="008C4823"/>
    <w:rsid w:val="008C49F0"/>
    <w:rsid w:val="008C4C47"/>
    <w:rsid w:val="008C5317"/>
    <w:rsid w:val="008C5348"/>
    <w:rsid w:val="008C559A"/>
    <w:rsid w:val="008C56BE"/>
    <w:rsid w:val="008C583C"/>
    <w:rsid w:val="008C58C9"/>
    <w:rsid w:val="008C5C06"/>
    <w:rsid w:val="008C5DC5"/>
    <w:rsid w:val="008C5EF1"/>
    <w:rsid w:val="008C613C"/>
    <w:rsid w:val="008C635F"/>
    <w:rsid w:val="008C6392"/>
    <w:rsid w:val="008C65AC"/>
    <w:rsid w:val="008C67F8"/>
    <w:rsid w:val="008C6918"/>
    <w:rsid w:val="008C694C"/>
    <w:rsid w:val="008C6981"/>
    <w:rsid w:val="008C69BE"/>
    <w:rsid w:val="008C69CD"/>
    <w:rsid w:val="008C6CD5"/>
    <w:rsid w:val="008C6D1E"/>
    <w:rsid w:val="008C6D8B"/>
    <w:rsid w:val="008C6E2A"/>
    <w:rsid w:val="008C72E8"/>
    <w:rsid w:val="008C738C"/>
    <w:rsid w:val="008C74F8"/>
    <w:rsid w:val="008C788F"/>
    <w:rsid w:val="008C7AAF"/>
    <w:rsid w:val="008D0272"/>
    <w:rsid w:val="008D0480"/>
    <w:rsid w:val="008D05A5"/>
    <w:rsid w:val="008D0AAF"/>
    <w:rsid w:val="008D1A0C"/>
    <w:rsid w:val="008D1EED"/>
    <w:rsid w:val="008D1F29"/>
    <w:rsid w:val="008D25E9"/>
    <w:rsid w:val="008D2663"/>
    <w:rsid w:val="008D2C0E"/>
    <w:rsid w:val="008D31D6"/>
    <w:rsid w:val="008D351A"/>
    <w:rsid w:val="008D3CB7"/>
    <w:rsid w:val="008D3D25"/>
    <w:rsid w:val="008D417A"/>
    <w:rsid w:val="008D422E"/>
    <w:rsid w:val="008D4409"/>
    <w:rsid w:val="008D4780"/>
    <w:rsid w:val="008D491F"/>
    <w:rsid w:val="008D4C18"/>
    <w:rsid w:val="008D4F51"/>
    <w:rsid w:val="008D4FB9"/>
    <w:rsid w:val="008D4FD0"/>
    <w:rsid w:val="008D50B2"/>
    <w:rsid w:val="008D545B"/>
    <w:rsid w:val="008D571A"/>
    <w:rsid w:val="008D5948"/>
    <w:rsid w:val="008D5A38"/>
    <w:rsid w:val="008D5A5D"/>
    <w:rsid w:val="008D5B32"/>
    <w:rsid w:val="008D5BA8"/>
    <w:rsid w:val="008D5C95"/>
    <w:rsid w:val="008D5CF0"/>
    <w:rsid w:val="008D602B"/>
    <w:rsid w:val="008D6084"/>
    <w:rsid w:val="008D62AF"/>
    <w:rsid w:val="008D68E9"/>
    <w:rsid w:val="008D70AA"/>
    <w:rsid w:val="008D730E"/>
    <w:rsid w:val="008E027F"/>
    <w:rsid w:val="008E13E8"/>
    <w:rsid w:val="008E1458"/>
    <w:rsid w:val="008E15C6"/>
    <w:rsid w:val="008E194A"/>
    <w:rsid w:val="008E1BF0"/>
    <w:rsid w:val="008E209D"/>
    <w:rsid w:val="008E2163"/>
    <w:rsid w:val="008E2184"/>
    <w:rsid w:val="008E24ED"/>
    <w:rsid w:val="008E26C6"/>
    <w:rsid w:val="008E29BA"/>
    <w:rsid w:val="008E2AD9"/>
    <w:rsid w:val="008E2F59"/>
    <w:rsid w:val="008E3488"/>
    <w:rsid w:val="008E3533"/>
    <w:rsid w:val="008E365A"/>
    <w:rsid w:val="008E37A6"/>
    <w:rsid w:val="008E38A7"/>
    <w:rsid w:val="008E39DD"/>
    <w:rsid w:val="008E3D25"/>
    <w:rsid w:val="008E3F6A"/>
    <w:rsid w:val="008E40D4"/>
    <w:rsid w:val="008E4B1C"/>
    <w:rsid w:val="008E4CAF"/>
    <w:rsid w:val="008E4D49"/>
    <w:rsid w:val="008E4D74"/>
    <w:rsid w:val="008E54EC"/>
    <w:rsid w:val="008E5807"/>
    <w:rsid w:val="008E590E"/>
    <w:rsid w:val="008E594C"/>
    <w:rsid w:val="008E5A18"/>
    <w:rsid w:val="008E5FC6"/>
    <w:rsid w:val="008E62E7"/>
    <w:rsid w:val="008E688B"/>
    <w:rsid w:val="008E69D1"/>
    <w:rsid w:val="008E69F5"/>
    <w:rsid w:val="008E6B71"/>
    <w:rsid w:val="008E6EFB"/>
    <w:rsid w:val="008E7B6B"/>
    <w:rsid w:val="008E7D18"/>
    <w:rsid w:val="008E7E2F"/>
    <w:rsid w:val="008E7E73"/>
    <w:rsid w:val="008E7FC4"/>
    <w:rsid w:val="008F0093"/>
    <w:rsid w:val="008F04B2"/>
    <w:rsid w:val="008F04D7"/>
    <w:rsid w:val="008F05C5"/>
    <w:rsid w:val="008F05EE"/>
    <w:rsid w:val="008F0606"/>
    <w:rsid w:val="008F0817"/>
    <w:rsid w:val="008F088C"/>
    <w:rsid w:val="008F08E8"/>
    <w:rsid w:val="008F0A7B"/>
    <w:rsid w:val="008F0B7D"/>
    <w:rsid w:val="008F0BD9"/>
    <w:rsid w:val="008F0E71"/>
    <w:rsid w:val="008F0FDD"/>
    <w:rsid w:val="008F1315"/>
    <w:rsid w:val="008F16D4"/>
    <w:rsid w:val="008F2048"/>
    <w:rsid w:val="008F21E7"/>
    <w:rsid w:val="008F21EC"/>
    <w:rsid w:val="008F240F"/>
    <w:rsid w:val="008F24D2"/>
    <w:rsid w:val="008F2651"/>
    <w:rsid w:val="008F2973"/>
    <w:rsid w:val="008F2AEF"/>
    <w:rsid w:val="008F2B0D"/>
    <w:rsid w:val="008F2B2B"/>
    <w:rsid w:val="008F2BB9"/>
    <w:rsid w:val="008F2CDE"/>
    <w:rsid w:val="008F2F78"/>
    <w:rsid w:val="008F308A"/>
    <w:rsid w:val="008F32CC"/>
    <w:rsid w:val="008F331F"/>
    <w:rsid w:val="008F33B2"/>
    <w:rsid w:val="008F3671"/>
    <w:rsid w:val="008F36D1"/>
    <w:rsid w:val="008F36F2"/>
    <w:rsid w:val="008F3790"/>
    <w:rsid w:val="008F3831"/>
    <w:rsid w:val="008F38D1"/>
    <w:rsid w:val="008F38EE"/>
    <w:rsid w:val="008F3A87"/>
    <w:rsid w:val="008F3F43"/>
    <w:rsid w:val="008F41C2"/>
    <w:rsid w:val="008F41D6"/>
    <w:rsid w:val="008F4714"/>
    <w:rsid w:val="008F4892"/>
    <w:rsid w:val="008F4CBD"/>
    <w:rsid w:val="008F4CCC"/>
    <w:rsid w:val="008F4CF2"/>
    <w:rsid w:val="008F501C"/>
    <w:rsid w:val="008F52D5"/>
    <w:rsid w:val="008F5512"/>
    <w:rsid w:val="008F58E5"/>
    <w:rsid w:val="008F58ED"/>
    <w:rsid w:val="008F5974"/>
    <w:rsid w:val="008F5B31"/>
    <w:rsid w:val="008F5B93"/>
    <w:rsid w:val="008F5E77"/>
    <w:rsid w:val="008F654F"/>
    <w:rsid w:val="008F67D6"/>
    <w:rsid w:val="008F6879"/>
    <w:rsid w:val="008F6BCB"/>
    <w:rsid w:val="008F6D69"/>
    <w:rsid w:val="008F6DCF"/>
    <w:rsid w:val="008F6E6F"/>
    <w:rsid w:val="008F7542"/>
    <w:rsid w:val="008F785A"/>
    <w:rsid w:val="008F7A13"/>
    <w:rsid w:val="009006CF"/>
    <w:rsid w:val="00900807"/>
    <w:rsid w:val="0090088C"/>
    <w:rsid w:val="00900A6A"/>
    <w:rsid w:val="009010FD"/>
    <w:rsid w:val="0090127F"/>
    <w:rsid w:val="00901555"/>
    <w:rsid w:val="009017A4"/>
    <w:rsid w:val="00901C44"/>
    <w:rsid w:val="009022CD"/>
    <w:rsid w:val="00902663"/>
    <w:rsid w:val="009028C0"/>
    <w:rsid w:val="00903078"/>
    <w:rsid w:val="009030DA"/>
    <w:rsid w:val="00903109"/>
    <w:rsid w:val="0090323F"/>
    <w:rsid w:val="0090357B"/>
    <w:rsid w:val="00903DE0"/>
    <w:rsid w:val="00903FD3"/>
    <w:rsid w:val="00904044"/>
    <w:rsid w:val="00904150"/>
    <w:rsid w:val="00904167"/>
    <w:rsid w:val="0090420D"/>
    <w:rsid w:val="00904297"/>
    <w:rsid w:val="009042BD"/>
    <w:rsid w:val="0090441C"/>
    <w:rsid w:val="00904454"/>
    <w:rsid w:val="0090497E"/>
    <w:rsid w:val="00904A6A"/>
    <w:rsid w:val="0090552F"/>
    <w:rsid w:val="00905583"/>
    <w:rsid w:val="00905653"/>
    <w:rsid w:val="009057DF"/>
    <w:rsid w:val="00905AAE"/>
    <w:rsid w:val="00905CF5"/>
    <w:rsid w:val="00906110"/>
    <w:rsid w:val="00906187"/>
    <w:rsid w:val="009062ED"/>
    <w:rsid w:val="0090638B"/>
    <w:rsid w:val="0090648E"/>
    <w:rsid w:val="009067CE"/>
    <w:rsid w:val="009068C6"/>
    <w:rsid w:val="009068EF"/>
    <w:rsid w:val="00906966"/>
    <w:rsid w:val="0090698F"/>
    <w:rsid w:val="009069D3"/>
    <w:rsid w:val="00906C5C"/>
    <w:rsid w:val="00906F5C"/>
    <w:rsid w:val="00906F88"/>
    <w:rsid w:val="009070CF"/>
    <w:rsid w:val="0090716A"/>
    <w:rsid w:val="00907171"/>
    <w:rsid w:val="00907534"/>
    <w:rsid w:val="0090753E"/>
    <w:rsid w:val="0090782F"/>
    <w:rsid w:val="009078CB"/>
    <w:rsid w:val="00907AF8"/>
    <w:rsid w:val="00907D73"/>
    <w:rsid w:val="009101F5"/>
    <w:rsid w:val="0091060B"/>
    <w:rsid w:val="0091092E"/>
    <w:rsid w:val="00910AAA"/>
    <w:rsid w:val="00911405"/>
    <w:rsid w:val="00911555"/>
    <w:rsid w:val="00911695"/>
    <w:rsid w:val="009117AE"/>
    <w:rsid w:val="0091181D"/>
    <w:rsid w:val="00911A94"/>
    <w:rsid w:val="00911D9A"/>
    <w:rsid w:val="00911F97"/>
    <w:rsid w:val="00912617"/>
    <w:rsid w:val="009127AE"/>
    <w:rsid w:val="00912B77"/>
    <w:rsid w:val="0091311E"/>
    <w:rsid w:val="00913122"/>
    <w:rsid w:val="0091339D"/>
    <w:rsid w:val="00913695"/>
    <w:rsid w:val="009139CA"/>
    <w:rsid w:val="00913B97"/>
    <w:rsid w:val="00913D59"/>
    <w:rsid w:val="00913EA6"/>
    <w:rsid w:val="00913FA5"/>
    <w:rsid w:val="0091418C"/>
    <w:rsid w:val="00914199"/>
    <w:rsid w:val="00914623"/>
    <w:rsid w:val="00914663"/>
    <w:rsid w:val="00914777"/>
    <w:rsid w:val="009147B4"/>
    <w:rsid w:val="00914ACC"/>
    <w:rsid w:val="00914D3A"/>
    <w:rsid w:val="009155A6"/>
    <w:rsid w:val="00915B76"/>
    <w:rsid w:val="00915C9C"/>
    <w:rsid w:val="00915D17"/>
    <w:rsid w:val="00915D4B"/>
    <w:rsid w:val="00915F06"/>
    <w:rsid w:val="009160A7"/>
    <w:rsid w:val="009166BD"/>
    <w:rsid w:val="00916800"/>
    <w:rsid w:val="00916AC1"/>
    <w:rsid w:val="00916D8F"/>
    <w:rsid w:val="00916EA8"/>
    <w:rsid w:val="0091719C"/>
    <w:rsid w:val="00917374"/>
    <w:rsid w:val="00917573"/>
    <w:rsid w:val="009177C2"/>
    <w:rsid w:val="009179E2"/>
    <w:rsid w:val="00917A95"/>
    <w:rsid w:val="00917C20"/>
    <w:rsid w:val="00917C30"/>
    <w:rsid w:val="00917D32"/>
    <w:rsid w:val="00917E4B"/>
    <w:rsid w:val="00920A0A"/>
    <w:rsid w:val="00921055"/>
    <w:rsid w:val="00921395"/>
    <w:rsid w:val="0092166B"/>
    <w:rsid w:val="0092173C"/>
    <w:rsid w:val="009219F6"/>
    <w:rsid w:val="00921C37"/>
    <w:rsid w:val="00922429"/>
    <w:rsid w:val="00922498"/>
    <w:rsid w:val="0092297B"/>
    <w:rsid w:val="00922996"/>
    <w:rsid w:val="00922A07"/>
    <w:rsid w:val="00922A7B"/>
    <w:rsid w:val="00922B54"/>
    <w:rsid w:val="00922E17"/>
    <w:rsid w:val="00922E78"/>
    <w:rsid w:val="009230B5"/>
    <w:rsid w:val="00923232"/>
    <w:rsid w:val="009239F3"/>
    <w:rsid w:val="00923B78"/>
    <w:rsid w:val="00923DF4"/>
    <w:rsid w:val="00923FAC"/>
    <w:rsid w:val="0092443C"/>
    <w:rsid w:val="009245D5"/>
    <w:rsid w:val="0092477B"/>
    <w:rsid w:val="00924F3A"/>
    <w:rsid w:val="0092532A"/>
    <w:rsid w:val="0092557E"/>
    <w:rsid w:val="009257C5"/>
    <w:rsid w:val="00925CA0"/>
    <w:rsid w:val="00925CAF"/>
    <w:rsid w:val="00925CFE"/>
    <w:rsid w:val="00925EC2"/>
    <w:rsid w:val="009264E5"/>
    <w:rsid w:val="009265DD"/>
    <w:rsid w:val="00926A15"/>
    <w:rsid w:val="00926B71"/>
    <w:rsid w:val="00926E12"/>
    <w:rsid w:val="0092747C"/>
    <w:rsid w:val="00927980"/>
    <w:rsid w:val="00927C4E"/>
    <w:rsid w:val="00927F96"/>
    <w:rsid w:val="0093009A"/>
    <w:rsid w:val="00930138"/>
    <w:rsid w:val="0093048D"/>
    <w:rsid w:val="0093059F"/>
    <w:rsid w:val="009305DF"/>
    <w:rsid w:val="00930940"/>
    <w:rsid w:val="00930C28"/>
    <w:rsid w:val="00930FF9"/>
    <w:rsid w:val="009312A9"/>
    <w:rsid w:val="00931439"/>
    <w:rsid w:val="0093158C"/>
    <w:rsid w:val="009317CB"/>
    <w:rsid w:val="0093191E"/>
    <w:rsid w:val="00931AEA"/>
    <w:rsid w:val="00931C1E"/>
    <w:rsid w:val="00931EC9"/>
    <w:rsid w:val="00931FD0"/>
    <w:rsid w:val="00932613"/>
    <w:rsid w:val="00932773"/>
    <w:rsid w:val="00932990"/>
    <w:rsid w:val="00932D4A"/>
    <w:rsid w:val="00932DDB"/>
    <w:rsid w:val="00933628"/>
    <w:rsid w:val="009336B3"/>
    <w:rsid w:val="0093389B"/>
    <w:rsid w:val="00933AE3"/>
    <w:rsid w:val="00933FB0"/>
    <w:rsid w:val="009341F5"/>
    <w:rsid w:val="00934344"/>
    <w:rsid w:val="009349B5"/>
    <w:rsid w:val="00934B6B"/>
    <w:rsid w:val="00934C78"/>
    <w:rsid w:val="00934F1B"/>
    <w:rsid w:val="009350C5"/>
    <w:rsid w:val="00935167"/>
    <w:rsid w:val="00935AC0"/>
    <w:rsid w:val="00935B09"/>
    <w:rsid w:val="00935B18"/>
    <w:rsid w:val="00935EB4"/>
    <w:rsid w:val="00935F33"/>
    <w:rsid w:val="0093623B"/>
    <w:rsid w:val="009363A1"/>
    <w:rsid w:val="00936647"/>
    <w:rsid w:val="009366EA"/>
    <w:rsid w:val="009367C7"/>
    <w:rsid w:val="009368DD"/>
    <w:rsid w:val="00936A52"/>
    <w:rsid w:val="00937068"/>
    <w:rsid w:val="009371C7"/>
    <w:rsid w:val="00937215"/>
    <w:rsid w:val="00937640"/>
    <w:rsid w:val="00937907"/>
    <w:rsid w:val="00937AD3"/>
    <w:rsid w:val="00937F9A"/>
    <w:rsid w:val="00940260"/>
    <w:rsid w:val="00940793"/>
    <w:rsid w:val="00940B03"/>
    <w:rsid w:val="00940E6D"/>
    <w:rsid w:val="009419BD"/>
    <w:rsid w:val="00941B57"/>
    <w:rsid w:val="00941BBB"/>
    <w:rsid w:val="00941C98"/>
    <w:rsid w:val="00941D39"/>
    <w:rsid w:val="00941F6F"/>
    <w:rsid w:val="00942004"/>
    <w:rsid w:val="00942005"/>
    <w:rsid w:val="0094204B"/>
    <w:rsid w:val="00942057"/>
    <w:rsid w:val="00942060"/>
    <w:rsid w:val="009420C1"/>
    <w:rsid w:val="0094228F"/>
    <w:rsid w:val="0094242C"/>
    <w:rsid w:val="009428A7"/>
    <w:rsid w:val="00942988"/>
    <w:rsid w:val="00942A01"/>
    <w:rsid w:val="00942CC0"/>
    <w:rsid w:val="009430D1"/>
    <w:rsid w:val="009431F2"/>
    <w:rsid w:val="00943A35"/>
    <w:rsid w:val="00943A6D"/>
    <w:rsid w:val="00943E33"/>
    <w:rsid w:val="00943F7A"/>
    <w:rsid w:val="0094450A"/>
    <w:rsid w:val="00944637"/>
    <w:rsid w:val="0094471F"/>
    <w:rsid w:val="009447E2"/>
    <w:rsid w:val="00944DD4"/>
    <w:rsid w:val="0094538F"/>
    <w:rsid w:val="0094546D"/>
    <w:rsid w:val="00945A98"/>
    <w:rsid w:val="00945ABE"/>
    <w:rsid w:val="00945CE5"/>
    <w:rsid w:val="00945F53"/>
    <w:rsid w:val="009461D4"/>
    <w:rsid w:val="00946899"/>
    <w:rsid w:val="0094698D"/>
    <w:rsid w:val="00946BCC"/>
    <w:rsid w:val="00947064"/>
    <w:rsid w:val="00947730"/>
    <w:rsid w:val="00947D74"/>
    <w:rsid w:val="00947F9B"/>
    <w:rsid w:val="00950079"/>
    <w:rsid w:val="009503A7"/>
    <w:rsid w:val="009503F4"/>
    <w:rsid w:val="009504C1"/>
    <w:rsid w:val="0095068A"/>
    <w:rsid w:val="0095089B"/>
    <w:rsid w:val="009508ED"/>
    <w:rsid w:val="00950A2E"/>
    <w:rsid w:val="00950AAE"/>
    <w:rsid w:val="00950E9F"/>
    <w:rsid w:val="00950EA4"/>
    <w:rsid w:val="009510AF"/>
    <w:rsid w:val="009516D9"/>
    <w:rsid w:val="0095171E"/>
    <w:rsid w:val="00951D17"/>
    <w:rsid w:val="00951E45"/>
    <w:rsid w:val="009522DF"/>
    <w:rsid w:val="009524E5"/>
    <w:rsid w:val="00952845"/>
    <w:rsid w:val="00952DDF"/>
    <w:rsid w:val="0095310E"/>
    <w:rsid w:val="009532DE"/>
    <w:rsid w:val="009534E6"/>
    <w:rsid w:val="009537EE"/>
    <w:rsid w:val="00953C3C"/>
    <w:rsid w:val="00953E14"/>
    <w:rsid w:val="00953E90"/>
    <w:rsid w:val="00953FD4"/>
    <w:rsid w:val="00954140"/>
    <w:rsid w:val="009541CA"/>
    <w:rsid w:val="009545E5"/>
    <w:rsid w:val="0095475D"/>
    <w:rsid w:val="0095487E"/>
    <w:rsid w:val="0095520E"/>
    <w:rsid w:val="0095534B"/>
    <w:rsid w:val="00955356"/>
    <w:rsid w:val="00955449"/>
    <w:rsid w:val="00955564"/>
    <w:rsid w:val="00955728"/>
    <w:rsid w:val="00955C2D"/>
    <w:rsid w:val="00955E61"/>
    <w:rsid w:val="00956033"/>
    <w:rsid w:val="00956101"/>
    <w:rsid w:val="00956113"/>
    <w:rsid w:val="0095741C"/>
    <w:rsid w:val="00957671"/>
    <w:rsid w:val="00957BC2"/>
    <w:rsid w:val="00957BF3"/>
    <w:rsid w:val="00957DA9"/>
    <w:rsid w:val="00957EE5"/>
    <w:rsid w:val="00960A3D"/>
    <w:rsid w:val="00960BED"/>
    <w:rsid w:val="00960BF0"/>
    <w:rsid w:val="00960DF2"/>
    <w:rsid w:val="00960EB9"/>
    <w:rsid w:val="00960F66"/>
    <w:rsid w:val="009611E6"/>
    <w:rsid w:val="0096123E"/>
    <w:rsid w:val="009614CC"/>
    <w:rsid w:val="00961969"/>
    <w:rsid w:val="00961A29"/>
    <w:rsid w:val="00961D12"/>
    <w:rsid w:val="009620BB"/>
    <w:rsid w:val="00962229"/>
    <w:rsid w:val="009623D0"/>
    <w:rsid w:val="009623F0"/>
    <w:rsid w:val="0096274A"/>
    <w:rsid w:val="00962823"/>
    <w:rsid w:val="00962874"/>
    <w:rsid w:val="00962BDF"/>
    <w:rsid w:val="00962CF7"/>
    <w:rsid w:val="00963069"/>
    <w:rsid w:val="00963221"/>
    <w:rsid w:val="0096334E"/>
    <w:rsid w:val="0096343B"/>
    <w:rsid w:val="009634AB"/>
    <w:rsid w:val="009636E7"/>
    <w:rsid w:val="00963D8E"/>
    <w:rsid w:val="00963EFB"/>
    <w:rsid w:val="00964370"/>
    <w:rsid w:val="009646CD"/>
    <w:rsid w:val="009648A1"/>
    <w:rsid w:val="00964B22"/>
    <w:rsid w:val="00964B4D"/>
    <w:rsid w:val="0096504D"/>
    <w:rsid w:val="0096508B"/>
    <w:rsid w:val="00965439"/>
    <w:rsid w:val="00965457"/>
    <w:rsid w:val="009657F5"/>
    <w:rsid w:val="00965837"/>
    <w:rsid w:val="0096592C"/>
    <w:rsid w:val="009659A8"/>
    <w:rsid w:val="00965A0C"/>
    <w:rsid w:val="00965B93"/>
    <w:rsid w:val="00965E32"/>
    <w:rsid w:val="0096612D"/>
    <w:rsid w:val="00966496"/>
    <w:rsid w:val="00966502"/>
    <w:rsid w:val="00966586"/>
    <w:rsid w:val="00966673"/>
    <w:rsid w:val="00966A99"/>
    <w:rsid w:val="00966F30"/>
    <w:rsid w:val="009673FC"/>
    <w:rsid w:val="0096781B"/>
    <w:rsid w:val="00970346"/>
    <w:rsid w:val="009709AE"/>
    <w:rsid w:val="00970A44"/>
    <w:rsid w:val="00970BBE"/>
    <w:rsid w:val="00970CC0"/>
    <w:rsid w:val="00970D28"/>
    <w:rsid w:val="009718D2"/>
    <w:rsid w:val="00971E2A"/>
    <w:rsid w:val="00971FA2"/>
    <w:rsid w:val="00972122"/>
    <w:rsid w:val="00972C4F"/>
    <w:rsid w:val="00972E13"/>
    <w:rsid w:val="00973081"/>
    <w:rsid w:val="009739AE"/>
    <w:rsid w:val="00973BFE"/>
    <w:rsid w:val="00973D2E"/>
    <w:rsid w:val="00973DED"/>
    <w:rsid w:val="009740EF"/>
    <w:rsid w:val="009743F8"/>
    <w:rsid w:val="009743FB"/>
    <w:rsid w:val="0097450D"/>
    <w:rsid w:val="0097454B"/>
    <w:rsid w:val="009745EA"/>
    <w:rsid w:val="0097461D"/>
    <w:rsid w:val="0097497D"/>
    <w:rsid w:val="00974B18"/>
    <w:rsid w:val="00974B2B"/>
    <w:rsid w:val="00974C50"/>
    <w:rsid w:val="00974C98"/>
    <w:rsid w:val="00974E9A"/>
    <w:rsid w:val="0097517E"/>
    <w:rsid w:val="0097546F"/>
    <w:rsid w:val="00975637"/>
    <w:rsid w:val="00975D95"/>
    <w:rsid w:val="00975E20"/>
    <w:rsid w:val="00976898"/>
    <w:rsid w:val="00976ACE"/>
    <w:rsid w:val="00976B5F"/>
    <w:rsid w:val="00976B74"/>
    <w:rsid w:val="00977109"/>
    <w:rsid w:val="00977597"/>
    <w:rsid w:val="0097766C"/>
    <w:rsid w:val="00977D16"/>
    <w:rsid w:val="00977E11"/>
    <w:rsid w:val="00977E81"/>
    <w:rsid w:val="00977E96"/>
    <w:rsid w:val="00980011"/>
    <w:rsid w:val="009802B7"/>
    <w:rsid w:val="00980494"/>
    <w:rsid w:val="009807A9"/>
    <w:rsid w:val="00980926"/>
    <w:rsid w:val="00980BA9"/>
    <w:rsid w:val="00980BE6"/>
    <w:rsid w:val="00980CB7"/>
    <w:rsid w:val="00980D66"/>
    <w:rsid w:val="00980DF4"/>
    <w:rsid w:val="00981285"/>
    <w:rsid w:val="00981354"/>
    <w:rsid w:val="0098136E"/>
    <w:rsid w:val="0098161D"/>
    <w:rsid w:val="00981A22"/>
    <w:rsid w:val="00981A40"/>
    <w:rsid w:val="00981B99"/>
    <w:rsid w:val="00981CFB"/>
    <w:rsid w:val="00981D7D"/>
    <w:rsid w:val="00981E1B"/>
    <w:rsid w:val="00982063"/>
    <w:rsid w:val="00982137"/>
    <w:rsid w:val="009828C1"/>
    <w:rsid w:val="00982940"/>
    <w:rsid w:val="00982BD0"/>
    <w:rsid w:val="00982C97"/>
    <w:rsid w:val="009830E8"/>
    <w:rsid w:val="0098313E"/>
    <w:rsid w:val="009832E6"/>
    <w:rsid w:val="009834A3"/>
    <w:rsid w:val="00983746"/>
    <w:rsid w:val="00983821"/>
    <w:rsid w:val="00983932"/>
    <w:rsid w:val="00983FA7"/>
    <w:rsid w:val="00983FB0"/>
    <w:rsid w:val="009842DD"/>
    <w:rsid w:val="00984C3C"/>
    <w:rsid w:val="00984D18"/>
    <w:rsid w:val="00984EBB"/>
    <w:rsid w:val="00984FAE"/>
    <w:rsid w:val="00985285"/>
    <w:rsid w:val="00985470"/>
    <w:rsid w:val="00985531"/>
    <w:rsid w:val="00985C9E"/>
    <w:rsid w:val="00985CF8"/>
    <w:rsid w:val="00985D98"/>
    <w:rsid w:val="00985EAF"/>
    <w:rsid w:val="00985F5E"/>
    <w:rsid w:val="0098609B"/>
    <w:rsid w:val="00986106"/>
    <w:rsid w:val="00986348"/>
    <w:rsid w:val="009867D4"/>
    <w:rsid w:val="00986816"/>
    <w:rsid w:val="009869C8"/>
    <w:rsid w:val="00986AA4"/>
    <w:rsid w:val="00986AEE"/>
    <w:rsid w:val="00986E26"/>
    <w:rsid w:val="00987050"/>
    <w:rsid w:val="00987127"/>
    <w:rsid w:val="00987282"/>
    <w:rsid w:val="00987300"/>
    <w:rsid w:val="009873DE"/>
    <w:rsid w:val="00987864"/>
    <w:rsid w:val="00987B30"/>
    <w:rsid w:val="00987C89"/>
    <w:rsid w:val="00987D37"/>
    <w:rsid w:val="009901D5"/>
    <w:rsid w:val="00990252"/>
    <w:rsid w:val="00990257"/>
    <w:rsid w:val="00990330"/>
    <w:rsid w:val="00990503"/>
    <w:rsid w:val="00990875"/>
    <w:rsid w:val="00990A23"/>
    <w:rsid w:val="00990F95"/>
    <w:rsid w:val="0099114E"/>
    <w:rsid w:val="00991206"/>
    <w:rsid w:val="00991462"/>
    <w:rsid w:val="00991642"/>
    <w:rsid w:val="00991788"/>
    <w:rsid w:val="00992275"/>
    <w:rsid w:val="0099248E"/>
    <w:rsid w:val="0099279A"/>
    <w:rsid w:val="00992B20"/>
    <w:rsid w:val="00992E7D"/>
    <w:rsid w:val="009935DF"/>
    <w:rsid w:val="00993B7C"/>
    <w:rsid w:val="00993C50"/>
    <w:rsid w:val="009949B1"/>
    <w:rsid w:val="00994B7A"/>
    <w:rsid w:val="0099561B"/>
    <w:rsid w:val="00995831"/>
    <w:rsid w:val="00995DBD"/>
    <w:rsid w:val="00996339"/>
    <w:rsid w:val="00996415"/>
    <w:rsid w:val="00996717"/>
    <w:rsid w:val="00996731"/>
    <w:rsid w:val="00996752"/>
    <w:rsid w:val="0099681A"/>
    <w:rsid w:val="00996A26"/>
    <w:rsid w:val="00996B84"/>
    <w:rsid w:val="00996FA9"/>
    <w:rsid w:val="00997057"/>
    <w:rsid w:val="009974C2"/>
    <w:rsid w:val="00997727"/>
    <w:rsid w:val="009978E3"/>
    <w:rsid w:val="00997F83"/>
    <w:rsid w:val="009A017D"/>
    <w:rsid w:val="009A0208"/>
    <w:rsid w:val="009A028D"/>
    <w:rsid w:val="009A0580"/>
    <w:rsid w:val="009A0725"/>
    <w:rsid w:val="009A07F5"/>
    <w:rsid w:val="009A0D79"/>
    <w:rsid w:val="009A0E76"/>
    <w:rsid w:val="009A126E"/>
    <w:rsid w:val="009A1325"/>
    <w:rsid w:val="009A1580"/>
    <w:rsid w:val="009A1787"/>
    <w:rsid w:val="009A1A1C"/>
    <w:rsid w:val="009A1A2C"/>
    <w:rsid w:val="009A1ECC"/>
    <w:rsid w:val="009A20BF"/>
    <w:rsid w:val="009A21A1"/>
    <w:rsid w:val="009A26BA"/>
    <w:rsid w:val="009A27AE"/>
    <w:rsid w:val="009A28EF"/>
    <w:rsid w:val="009A290D"/>
    <w:rsid w:val="009A2924"/>
    <w:rsid w:val="009A2A79"/>
    <w:rsid w:val="009A2AC0"/>
    <w:rsid w:val="009A2DFA"/>
    <w:rsid w:val="009A30A5"/>
    <w:rsid w:val="009A312B"/>
    <w:rsid w:val="009A3512"/>
    <w:rsid w:val="009A3541"/>
    <w:rsid w:val="009A38CD"/>
    <w:rsid w:val="009A3972"/>
    <w:rsid w:val="009A3A4B"/>
    <w:rsid w:val="009A3D9F"/>
    <w:rsid w:val="009A3DB6"/>
    <w:rsid w:val="009A3DD2"/>
    <w:rsid w:val="009A40A4"/>
    <w:rsid w:val="009A4160"/>
    <w:rsid w:val="009A482A"/>
    <w:rsid w:val="009A4BD9"/>
    <w:rsid w:val="009A4C4C"/>
    <w:rsid w:val="009A4D00"/>
    <w:rsid w:val="009A4D82"/>
    <w:rsid w:val="009A4EDC"/>
    <w:rsid w:val="009A51BC"/>
    <w:rsid w:val="009A57EC"/>
    <w:rsid w:val="009A5859"/>
    <w:rsid w:val="009A5904"/>
    <w:rsid w:val="009A59FF"/>
    <w:rsid w:val="009A5CB8"/>
    <w:rsid w:val="009A5DDC"/>
    <w:rsid w:val="009A5F4D"/>
    <w:rsid w:val="009A6028"/>
    <w:rsid w:val="009A632D"/>
    <w:rsid w:val="009A6471"/>
    <w:rsid w:val="009A6914"/>
    <w:rsid w:val="009A6DA4"/>
    <w:rsid w:val="009A6FE0"/>
    <w:rsid w:val="009A7179"/>
    <w:rsid w:val="009A725E"/>
    <w:rsid w:val="009A731E"/>
    <w:rsid w:val="009A735D"/>
    <w:rsid w:val="009A7363"/>
    <w:rsid w:val="009A7567"/>
    <w:rsid w:val="009A7DE6"/>
    <w:rsid w:val="009B0290"/>
    <w:rsid w:val="009B05B9"/>
    <w:rsid w:val="009B065F"/>
    <w:rsid w:val="009B066F"/>
    <w:rsid w:val="009B0A25"/>
    <w:rsid w:val="009B0B93"/>
    <w:rsid w:val="009B0BE6"/>
    <w:rsid w:val="009B0E0E"/>
    <w:rsid w:val="009B1307"/>
    <w:rsid w:val="009B13A9"/>
    <w:rsid w:val="009B189F"/>
    <w:rsid w:val="009B1AEF"/>
    <w:rsid w:val="009B1E00"/>
    <w:rsid w:val="009B1EF6"/>
    <w:rsid w:val="009B1FD6"/>
    <w:rsid w:val="009B1FD8"/>
    <w:rsid w:val="009B2353"/>
    <w:rsid w:val="009B2375"/>
    <w:rsid w:val="009B2E70"/>
    <w:rsid w:val="009B3287"/>
    <w:rsid w:val="009B33C0"/>
    <w:rsid w:val="009B3568"/>
    <w:rsid w:val="009B3C92"/>
    <w:rsid w:val="009B3D6B"/>
    <w:rsid w:val="009B403C"/>
    <w:rsid w:val="009B4DD3"/>
    <w:rsid w:val="009B4ED5"/>
    <w:rsid w:val="009B4EE5"/>
    <w:rsid w:val="009B50A6"/>
    <w:rsid w:val="009B5192"/>
    <w:rsid w:val="009B56A6"/>
    <w:rsid w:val="009B5962"/>
    <w:rsid w:val="009B5C05"/>
    <w:rsid w:val="009B5C10"/>
    <w:rsid w:val="009B5E1F"/>
    <w:rsid w:val="009B5FAA"/>
    <w:rsid w:val="009B5FDF"/>
    <w:rsid w:val="009B6401"/>
    <w:rsid w:val="009B6803"/>
    <w:rsid w:val="009B70FD"/>
    <w:rsid w:val="009B75F5"/>
    <w:rsid w:val="009B765A"/>
    <w:rsid w:val="009B7B3C"/>
    <w:rsid w:val="009B7D8A"/>
    <w:rsid w:val="009B7FC1"/>
    <w:rsid w:val="009C00F1"/>
    <w:rsid w:val="009C0388"/>
    <w:rsid w:val="009C0681"/>
    <w:rsid w:val="009C0769"/>
    <w:rsid w:val="009C082F"/>
    <w:rsid w:val="009C0912"/>
    <w:rsid w:val="009C0D06"/>
    <w:rsid w:val="009C0E7E"/>
    <w:rsid w:val="009C125D"/>
    <w:rsid w:val="009C15E7"/>
    <w:rsid w:val="009C1741"/>
    <w:rsid w:val="009C1902"/>
    <w:rsid w:val="009C1E2A"/>
    <w:rsid w:val="009C1EC0"/>
    <w:rsid w:val="009C218A"/>
    <w:rsid w:val="009C224F"/>
    <w:rsid w:val="009C23D2"/>
    <w:rsid w:val="009C2442"/>
    <w:rsid w:val="009C2700"/>
    <w:rsid w:val="009C2787"/>
    <w:rsid w:val="009C292C"/>
    <w:rsid w:val="009C2938"/>
    <w:rsid w:val="009C2E4A"/>
    <w:rsid w:val="009C37DD"/>
    <w:rsid w:val="009C3AA6"/>
    <w:rsid w:val="009C3BCB"/>
    <w:rsid w:val="009C3C2E"/>
    <w:rsid w:val="009C4143"/>
    <w:rsid w:val="009C41BE"/>
    <w:rsid w:val="009C4300"/>
    <w:rsid w:val="009C47BB"/>
    <w:rsid w:val="009C48B6"/>
    <w:rsid w:val="009C48EA"/>
    <w:rsid w:val="009C4919"/>
    <w:rsid w:val="009C4BD5"/>
    <w:rsid w:val="009C4C22"/>
    <w:rsid w:val="009C4E5D"/>
    <w:rsid w:val="009C4F23"/>
    <w:rsid w:val="009C4F45"/>
    <w:rsid w:val="009C4FBA"/>
    <w:rsid w:val="009C524F"/>
    <w:rsid w:val="009C5339"/>
    <w:rsid w:val="009C5400"/>
    <w:rsid w:val="009C5422"/>
    <w:rsid w:val="009C5556"/>
    <w:rsid w:val="009C55B6"/>
    <w:rsid w:val="009C5824"/>
    <w:rsid w:val="009C5C6D"/>
    <w:rsid w:val="009C5EDA"/>
    <w:rsid w:val="009C5F03"/>
    <w:rsid w:val="009C60D6"/>
    <w:rsid w:val="009C6509"/>
    <w:rsid w:val="009C690D"/>
    <w:rsid w:val="009C6A91"/>
    <w:rsid w:val="009C6EFF"/>
    <w:rsid w:val="009C745E"/>
    <w:rsid w:val="009C7875"/>
    <w:rsid w:val="009C79DA"/>
    <w:rsid w:val="009C7C7F"/>
    <w:rsid w:val="009C7E77"/>
    <w:rsid w:val="009D023C"/>
    <w:rsid w:val="009D0445"/>
    <w:rsid w:val="009D0546"/>
    <w:rsid w:val="009D06FE"/>
    <w:rsid w:val="009D0869"/>
    <w:rsid w:val="009D09B8"/>
    <w:rsid w:val="009D0BA8"/>
    <w:rsid w:val="009D0C1F"/>
    <w:rsid w:val="009D10F8"/>
    <w:rsid w:val="009D155B"/>
    <w:rsid w:val="009D16DF"/>
    <w:rsid w:val="009D1819"/>
    <w:rsid w:val="009D1C0B"/>
    <w:rsid w:val="009D1CF9"/>
    <w:rsid w:val="009D1D1C"/>
    <w:rsid w:val="009D1EBA"/>
    <w:rsid w:val="009D1EDB"/>
    <w:rsid w:val="009D206A"/>
    <w:rsid w:val="009D20C2"/>
    <w:rsid w:val="009D23C3"/>
    <w:rsid w:val="009D2A0A"/>
    <w:rsid w:val="009D2E6A"/>
    <w:rsid w:val="009D2EAF"/>
    <w:rsid w:val="009D2F37"/>
    <w:rsid w:val="009D3259"/>
    <w:rsid w:val="009D373B"/>
    <w:rsid w:val="009D3846"/>
    <w:rsid w:val="009D3A88"/>
    <w:rsid w:val="009D3B85"/>
    <w:rsid w:val="009D3BD8"/>
    <w:rsid w:val="009D3C42"/>
    <w:rsid w:val="009D3EEA"/>
    <w:rsid w:val="009D3F72"/>
    <w:rsid w:val="009D4468"/>
    <w:rsid w:val="009D44C2"/>
    <w:rsid w:val="009D4746"/>
    <w:rsid w:val="009D4BEC"/>
    <w:rsid w:val="009D55B2"/>
    <w:rsid w:val="009D563D"/>
    <w:rsid w:val="009D5869"/>
    <w:rsid w:val="009D5C13"/>
    <w:rsid w:val="009D6057"/>
    <w:rsid w:val="009D60AE"/>
    <w:rsid w:val="009D63D6"/>
    <w:rsid w:val="009D6460"/>
    <w:rsid w:val="009D654B"/>
    <w:rsid w:val="009D6578"/>
    <w:rsid w:val="009D6688"/>
    <w:rsid w:val="009D6797"/>
    <w:rsid w:val="009D680D"/>
    <w:rsid w:val="009D6A48"/>
    <w:rsid w:val="009D6EA2"/>
    <w:rsid w:val="009D708B"/>
    <w:rsid w:val="009D75A3"/>
    <w:rsid w:val="009D7A96"/>
    <w:rsid w:val="009D7C6C"/>
    <w:rsid w:val="009D7EE4"/>
    <w:rsid w:val="009E01BF"/>
    <w:rsid w:val="009E05E1"/>
    <w:rsid w:val="009E065A"/>
    <w:rsid w:val="009E068B"/>
    <w:rsid w:val="009E072C"/>
    <w:rsid w:val="009E0817"/>
    <w:rsid w:val="009E0C4C"/>
    <w:rsid w:val="009E0E5A"/>
    <w:rsid w:val="009E0EF1"/>
    <w:rsid w:val="009E13E6"/>
    <w:rsid w:val="009E14CB"/>
    <w:rsid w:val="009E166A"/>
    <w:rsid w:val="009E16D7"/>
    <w:rsid w:val="009E170F"/>
    <w:rsid w:val="009E1868"/>
    <w:rsid w:val="009E1875"/>
    <w:rsid w:val="009E1D97"/>
    <w:rsid w:val="009E1E81"/>
    <w:rsid w:val="009E1EAC"/>
    <w:rsid w:val="009E222F"/>
    <w:rsid w:val="009E32A7"/>
    <w:rsid w:val="009E340D"/>
    <w:rsid w:val="009E3452"/>
    <w:rsid w:val="009E36D6"/>
    <w:rsid w:val="009E36F7"/>
    <w:rsid w:val="009E398A"/>
    <w:rsid w:val="009E3EAC"/>
    <w:rsid w:val="009E3F6F"/>
    <w:rsid w:val="009E3F93"/>
    <w:rsid w:val="009E46C5"/>
    <w:rsid w:val="009E4A46"/>
    <w:rsid w:val="009E4C65"/>
    <w:rsid w:val="009E4E71"/>
    <w:rsid w:val="009E4F2E"/>
    <w:rsid w:val="009E4F53"/>
    <w:rsid w:val="009E508B"/>
    <w:rsid w:val="009E513E"/>
    <w:rsid w:val="009E56B1"/>
    <w:rsid w:val="009E59A3"/>
    <w:rsid w:val="009E5BEE"/>
    <w:rsid w:val="009E5C77"/>
    <w:rsid w:val="009E5C7C"/>
    <w:rsid w:val="009E5F51"/>
    <w:rsid w:val="009E6085"/>
    <w:rsid w:val="009E60F7"/>
    <w:rsid w:val="009E61E4"/>
    <w:rsid w:val="009E62B8"/>
    <w:rsid w:val="009E69E4"/>
    <w:rsid w:val="009E6B45"/>
    <w:rsid w:val="009E6BAB"/>
    <w:rsid w:val="009E6C27"/>
    <w:rsid w:val="009E6D2D"/>
    <w:rsid w:val="009E6D36"/>
    <w:rsid w:val="009E7126"/>
    <w:rsid w:val="009E73DF"/>
    <w:rsid w:val="009E7564"/>
    <w:rsid w:val="009E7580"/>
    <w:rsid w:val="009E75B5"/>
    <w:rsid w:val="009E760B"/>
    <w:rsid w:val="009F0034"/>
    <w:rsid w:val="009F023B"/>
    <w:rsid w:val="009F02E4"/>
    <w:rsid w:val="009F0372"/>
    <w:rsid w:val="009F053F"/>
    <w:rsid w:val="009F0C5D"/>
    <w:rsid w:val="009F13C5"/>
    <w:rsid w:val="009F1504"/>
    <w:rsid w:val="009F1625"/>
    <w:rsid w:val="009F1658"/>
    <w:rsid w:val="009F16F1"/>
    <w:rsid w:val="009F1B1D"/>
    <w:rsid w:val="009F1BA9"/>
    <w:rsid w:val="009F1DAA"/>
    <w:rsid w:val="009F1FAE"/>
    <w:rsid w:val="009F1FDC"/>
    <w:rsid w:val="009F21E1"/>
    <w:rsid w:val="009F2221"/>
    <w:rsid w:val="009F2331"/>
    <w:rsid w:val="009F25BB"/>
    <w:rsid w:val="009F26D0"/>
    <w:rsid w:val="009F2D7E"/>
    <w:rsid w:val="009F303D"/>
    <w:rsid w:val="009F332C"/>
    <w:rsid w:val="009F33ED"/>
    <w:rsid w:val="009F3486"/>
    <w:rsid w:val="009F34B3"/>
    <w:rsid w:val="009F399F"/>
    <w:rsid w:val="009F3B09"/>
    <w:rsid w:val="009F404F"/>
    <w:rsid w:val="009F41B1"/>
    <w:rsid w:val="009F4453"/>
    <w:rsid w:val="009F4500"/>
    <w:rsid w:val="009F47D8"/>
    <w:rsid w:val="009F4950"/>
    <w:rsid w:val="009F4955"/>
    <w:rsid w:val="009F4D28"/>
    <w:rsid w:val="009F4E5F"/>
    <w:rsid w:val="009F50E7"/>
    <w:rsid w:val="009F5480"/>
    <w:rsid w:val="009F5756"/>
    <w:rsid w:val="009F57C7"/>
    <w:rsid w:val="009F5E79"/>
    <w:rsid w:val="009F5F3A"/>
    <w:rsid w:val="009F6013"/>
    <w:rsid w:val="009F6300"/>
    <w:rsid w:val="009F659B"/>
    <w:rsid w:val="009F68A2"/>
    <w:rsid w:val="009F6985"/>
    <w:rsid w:val="009F6BCE"/>
    <w:rsid w:val="009F6BD4"/>
    <w:rsid w:val="009F6DCC"/>
    <w:rsid w:val="009F6E19"/>
    <w:rsid w:val="009F71C6"/>
    <w:rsid w:val="009F73E7"/>
    <w:rsid w:val="009F78A2"/>
    <w:rsid w:val="009F7E9F"/>
    <w:rsid w:val="009F7F4C"/>
    <w:rsid w:val="00A000BF"/>
    <w:rsid w:val="00A00755"/>
    <w:rsid w:val="00A00B7B"/>
    <w:rsid w:val="00A00B9B"/>
    <w:rsid w:val="00A00E60"/>
    <w:rsid w:val="00A00F41"/>
    <w:rsid w:val="00A01053"/>
    <w:rsid w:val="00A013DB"/>
    <w:rsid w:val="00A01959"/>
    <w:rsid w:val="00A01A88"/>
    <w:rsid w:val="00A01ADA"/>
    <w:rsid w:val="00A01E65"/>
    <w:rsid w:val="00A023A1"/>
    <w:rsid w:val="00A02757"/>
    <w:rsid w:val="00A02793"/>
    <w:rsid w:val="00A02858"/>
    <w:rsid w:val="00A028E6"/>
    <w:rsid w:val="00A029C9"/>
    <w:rsid w:val="00A029CE"/>
    <w:rsid w:val="00A02A6F"/>
    <w:rsid w:val="00A02C1A"/>
    <w:rsid w:val="00A02DF4"/>
    <w:rsid w:val="00A02F77"/>
    <w:rsid w:val="00A03213"/>
    <w:rsid w:val="00A0327B"/>
    <w:rsid w:val="00A03311"/>
    <w:rsid w:val="00A03533"/>
    <w:rsid w:val="00A035AC"/>
    <w:rsid w:val="00A037D4"/>
    <w:rsid w:val="00A03A5B"/>
    <w:rsid w:val="00A03B7E"/>
    <w:rsid w:val="00A03F52"/>
    <w:rsid w:val="00A03FC7"/>
    <w:rsid w:val="00A0440E"/>
    <w:rsid w:val="00A0468B"/>
    <w:rsid w:val="00A047A8"/>
    <w:rsid w:val="00A049A2"/>
    <w:rsid w:val="00A04A65"/>
    <w:rsid w:val="00A04A8B"/>
    <w:rsid w:val="00A04B54"/>
    <w:rsid w:val="00A04BCA"/>
    <w:rsid w:val="00A04E27"/>
    <w:rsid w:val="00A04FF1"/>
    <w:rsid w:val="00A050E4"/>
    <w:rsid w:val="00A05A42"/>
    <w:rsid w:val="00A05EF2"/>
    <w:rsid w:val="00A05EF5"/>
    <w:rsid w:val="00A0610C"/>
    <w:rsid w:val="00A0612E"/>
    <w:rsid w:val="00A06153"/>
    <w:rsid w:val="00A06258"/>
    <w:rsid w:val="00A06498"/>
    <w:rsid w:val="00A06647"/>
    <w:rsid w:val="00A06965"/>
    <w:rsid w:val="00A06B4B"/>
    <w:rsid w:val="00A06C23"/>
    <w:rsid w:val="00A070A7"/>
    <w:rsid w:val="00A070C8"/>
    <w:rsid w:val="00A07334"/>
    <w:rsid w:val="00A078D1"/>
    <w:rsid w:val="00A07945"/>
    <w:rsid w:val="00A07955"/>
    <w:rsid w:val="00A07AB2"/>
    <w:rsid w:val="00A07FBC"/>
    <w:rsid w:val="00A10059"/>
    <w:rsid w:val="00A10088"/>
    <w:rsid w:val="00A1015A"/>
    <w:rsid w:val="00A101FA"/>
    <w:rsid w:val="00A1052A"/>
    <w:rsid w:val="00A105E6"/>
    <w:rsid w:val="00A10855"/>
    <w:rsid w:val="00A109EF"/>
    <w:rsid w:val="00A11302"/>
    <w:rsid w:val="00A11903"/>
    <w:rsid w:val="00A11917"/>
    <w:rsid w:val="00A11D72"/>
    <w:rsid w:val="00A11DFD"/>
    <w:rsid w:val="00A11EDF"/>
    <w:rsid w:val="00A11F78"/>
    <w:rsid w:val="00A12612"/>
    <w:rsid w:val="00A12AFF"/>
    <w:rsid w:val="00A12B6F"/>
    <w:rsid w:val="00A12F5C"/>
    <w:rsid w:val="00A1317A"/>
    <w:rsid w:val="00A13791"/>
    <w:rsid w:val="00A137AD"/>
    <w:rsid w:val="00A13F77"/>
    <w:rsid w:val="00A141C6"/>
    <w:rsid w:val="00A14201"/>
    <w:rsid w:val="00A144E0"/>
    <w:rsid w:val="00A146B0"/>
    <w:rsid w:val="00A14A1A"/>
    <w:rsid w:val="00A14BF0"/>
    <w:rsid w:val="00A14C6F"/>
    <w:rsid w:val="00A14E73"/>
    <w:rsid w:val="00A15693"/>
    <w:rsid w:val="00A156F9"/>
    <w:rsid w:val="00A15EEF"/>
    <w:rsid w:val="00A15F41"/>
    <w:rsid w:val="00A162DA"/>
    <w:rsid w:val="00A1658C"/>
    <w:rsid w:val="00A16952"/>
    <w:rsid w:val="00A16E28"/>
    <w:rsid w:val="00A1709D"/>
    <w:rsid w:val="00A170DA"/>
    <w:rsid w:val="00A17201"/>
    <w:rsid w:val="00A17411"/>
    <w:rsid w:val="00A17551"/>
    <w:rsid w:val="00A176FF"/>
    <w:rsid w:val="00A178BC"/>
    <w:rsid w:val="00A203E2"/>
    <w:rsid w:val="00A20767"/>
    <w:rsid w:val="00A20964"/>
    <w:rsid w:val="00A2097E"/>
    <w:rsid w:val="00A20B5F"/>
    <w:rsid w:val="00A20C34"/>
    <w:rsid w:val="00A20FA0"/>
    <w:rsid w:val="00A2111B"/>
    <w:rsid w:val="00A2121A"/>
    <w:rsid w:val="00A2185E"/>
    <w:rsid w:val="00A21A9A"/>
    <w:rsid w:val="00A21E4F"/>
    <w:rsid w:val="00A22204"/>
    <w:rsid w:val="00A2246F"/>
    <w:rsid w:val="00A225BD"/>
    <w:rsid w:val="00A2261C"/>
    <w:rsid w:val="00A22824"/>
    <w:rsid w:val="00A2291F"/>
    <w:rsid w:val="00A22ABF"/>
    <w:rsid w:val="00A22B81"/>
    <w:rsid w:val="00A22EEA"/>
    <w:rsid w:val="00A22FEE"/>
    <w:rsid w:val="00A23114"/>
    <w:rsid w:val="00A23484"/>
    <w:rsid w:val="00A23511"/>
    <w:rsid w:val="00A2361B"/>
    <w:rsid w:val="00A23678"/>
    <w:rsid w:val="00A23A6C"/>
    <w:rsid w:val="00A23C75"/>
    <w:rsid w:val="00A240B1"/>
    <w:rsid w:val="00A242FD"/>
    <w:rsid w:val="00A24315"/>
    <w:rsid w:val="00A2451E"/>
    <w:rsid w:val="00A24D29"/>
    <w:rsid w:val="00A2528E"/>
    <w:rsid w:val="00A255D2"/>
    <w:rsid w:val="00A2566B"/>
    <w:rsid w:val="00A25767"/>
    <w:rsid w:val="00A25A6A"/>
    <w:rsid w:val="00A25D87"/>
    <w:rsid w:val="00A25F86"/>
    <w:rsid w:val="00A26043"/>
    <w:rsid w:val="00A26308"/>
    <w:rsid w:val="00A265FD"/>
    <w:rsid w:val="00A26620"/>
    <w:rsid w:val="00A26727"/>
    <w:rsid w:val="00A26A79"/>
    <w:rsid w:val="00A26D3F"/>
    <w:rsid w:val="00A26FEE"/>
    <w:rsid w:val="00A27296"/>
    <w:rsid w:val="00A275A3"/>
    <w:rsid w:val="00A27D74"/>
    <w:rsid w:val="00A27DEA"/>
    <w:rsid w:val="00A27E7D"/>
    <w:rsid w:val="00A30098"/>
    <w:rsid w:val="00A300E2"/>
    <w:rsid w:val="00A307C8"/>
    <w:rsid w:val="00A309A1"/>
    <w:rsid w:val="00A309D3"/>
    <w:rsid w:val="00A30AA8"/>
    <w:rsid w:val="00A30BA6"/>
    <w:rsid w:val="00A30C4B"/>
    <w:rsid w:val="00A30E7E"/>
    <w:rsid w:val="00A311F9"/>
    <w:rsid w:val="00A31888"/>
    <w:rsid w:val="00A31AF9"/>
    <w:rsid w:val="00A31C78"/>
    <w:rsid w:val="00A31E39"/>
    <w:rsid w:val="00A3226A"/>
    <w:rsid w:val="00A322B8"/>
    <w:rsid w:val="00A324FD"/>
    <w:rsid w:val="00A32C69"/>
    <w:rsid w:val="00A32EF1"/>
    <w:rsid w:val="00A33175"/>
    <w:rsid w:val="00A334D9"/>
    <w:rsid w:val="00A334DD"/>
    <w:rsid w:val="00A3352C"/>
    <w:rsid w:val="00A33795"/>
    <w:rsid w:val="00A33C30"/>
    <w:rsid w:val="00A34455"/>
    <w:rsid w:val="00A344AA"/>
    <w:rsid w:val="00A3469B"/>
    <w:rsid w:val="00A34733"/>
    <w:rsid w:val="00A34884"/>
    <w:rsid w:val="00A34D1C"/>
    <w:rsid w:val="00A34E9A"/>
    <w:rsid w:val="00A34ECE"/>
    <w:rsid w:val="00A35159"/>
    <w:rsid w:val="00A35244"/>
    <w:rsid w:val="00A35824"/>
    <w:rsid w:val="00A35846"/>
    <w:rsid w:val="00A35FE9"/>
    <w:rsid w:val="00A360E0"/>
    <w:rsid w:val="00A3630D"/>
    <w:rsid w:val="00A36507"/>
    <w:rsid w:val="00A36A21"/>
    <w:rsid w:val="00A36C3E"/>
    <w:rsid w:val="00A36C6D"/>
    <w:rsid w:val="00A371D0"/>
    <w:rsid w:val="00A37317"/>
    <w:rsid w:val="00A37339"/>
    <w:rsid w:val="00A37535"/>
    <w:rsid w:val="00A376AE"/>
    <w:rsid w:val="00A377A1"/>
    <w:rsid w:val="00A3789A"/>
    <w:rsid w:val="00A378C9"/>
    <w:rsid w:val="00A37D35"/>
    <w:rsid w:val="00A37F24"/>
    <w:rsid w:val="00A4043C"/>
    <w:rsid w:val="00A4047D"/>
    <w:rsid w:val="00A405A3"/>
    <w:rsid w:val="00A405D9"/>
    <w:rsid w:val="00A40800"/>
    <w:rsid w:val="00A4081E"/>
    <w:rsid w:val="00A40AD6"/>
    <w:rsid w:val="00A40D30"/>
    <w:rsid w:val="00A40E70"/>
    <w:rsid w:val="00A40E8E"/>
    <w:rsid w:val="00A40F37"/>
    <w:rsid w:val="00A40F3D"/>
    <w:rsid w:val="00A41332"/>
    <w:rsid w:val="00A413ED"/>
    <w:rsid w:val="00A417AC"/>
    <w:rsid w:val="00A41946"/>
    <w:rsid w:val="00A41B0D"/>
    <w:rsid w:val="00A4236F"/>
    <w:rsid w:val="00A426A6"/>
    <w:rsid w:val="00A4281F"/>
    <w:rsid w:val="00A42AC2"/>
    <w:rsid w:val="00A42C93"/>
    <w:rsid w:val="00A42DE7"/>
    <w:rsid w:val="00A42EE6"/>
    <w:rsid w:val="00A43E60"/>
    <w:rsid w:val="00A44045"/>
    <w:rsid w:val="00A4417F"/>
    <w:rsid w:val="00A4449A"/>
    <w:rsid w:val="00A447B4"/>
    <w:rsid w:val="00A449B4"/>
    <w:rsid w:val="00A44D79"/>
    <w:rsid w:val="00A44DDF"/>
    <w:rsid w:val="00A452A2"/>
    <w:rsid w:val="00A453AB"/>
    <w:rsid w:val="00A45A21"/>
    <w:rsid w:val="00A45A43"/>
    <w:rsid w:val="00A45AA0"/>
    <w:rsid w:val="00A45B3D"/>
    <w:rsid w:val="00A45C13"/>
    <w:rsid w:val="00A45E7F"/>
    <w:rsid w:val="00A46218"/>
    <w:rsid w:val="00A46865"/>
    <w:rsid w:val="00A46B45"/>
    <w:rsid w:val="00A46B5A"/>
    <w:rsid w:val="00A46CDB"/>
    <w:rsid w:val="00A46CE6"/>
    <w:rsid w:val="00A47374"/>
    <w:rsid w:val="00A47475"/>
    <w:rsid w:val="00A475B4"/>
    <w:rsid w:val="00A476C9"/>
    <w:rsid w:val="00A47B22"/>
    <w:rsid w:val="00A47BF9"/>
    <w:rsid w:val="00A47DEB"/>
    <w:rsid w:val="00A50061"/>
    <w:rsid w:val="00A502D6"/>
    <w:rsid w:val="00A503E5"/>
    <w:rsid w:val="00A50479"/>
    <w:rsid w:val="00A5049E"/>
    <w:rsid w:val="00A5075B"/>
    <w:rsid w:val="00A50A4D"/>
    <w:rsid w:val="00A50AA0"/>
    <w:rsid w:val="00A50B75"/>
    <w:rsid w:val="00A50C29"/>
    <w:rsid w:val="00A50CC0"/>
    <w:rsid w:val="00A50D68"/>
    <w:rsid w:val="00A50E05"/>
    <w:rsid w:val="00A51016"/>
    <w:rsid w:val="00A511AF"/>
    <w:rsid w:val="00A516C5"/>
    <w:rsid w:val="00A517A8"/>
    <w:rsid w:val="00A518E5"/>
    <w:rsid w:val="00A51992"/>
    <w:rsid w:val="00A51F65"/>
    <w:rsid w:val="00A52142"/>
    <w:rsid w:val="00A5236E"/>
    <w:rsid w:val="00A5254C"/>
    <w:rsid w:val="00A5276A"/>
    <w:rsid w:val="00A5279C"/>
    <w:rsid w:val="00A52CE0"/>
    <w:rsid w:val="00A52D02"/>
    <w:rsid w:val="00A52E11"/>
    <w:rsid w:val="00A53055"/>
    <w:rsid w:val="00A53645"/>
    <w:rsid w:val="00A539EC"/>
    <w:rsid w:val="00A53A25"/>
    <w:rsid w:val="00A53AC9"/>
    <w:rsid w:val="00A53BA5"/>
    <w:rsid w:val="00A53C65"/>
    <w:rsid w:val="00A53D51"/>
    <w:rsid w:val="00A53E69"/>
    <w:rsid w:val="00A53EEF"/>
    <w:rsid w:val="00A544B4"/>
    <w:rsid w:val="00A545E2"/>
    <w:rsid w:val="00A545F2"/>
    <w:rsid w:val="00A548BD"/>
    <w:rsid w:val="00A54CC8"/>
    <w:rsid w:val="00A54EF9"/>
    <w:rsid w:val="00A55039"/>
    <w:rsid w:val="00A5515E"/>
    <w:rsid w:val="00A552A6"/>
    <w:rsid w:val="00A5539D"/>
    <w:rsid w:val="00A557CA"/>
    <w:rsid w:val="00A55923"/>
    <w:rsid w:val="00A55B32"/>
    <w:rsid w:val="00A55DFC"/>
    <w:rsid w:val="00A55F72"/>
    <w:rsid w:val="00A5633F"/>
    <w:rsid w:val="00A56899"/>
    <w:rsid w:val="00A56D3C"/>
    <w:rsid w:val="00A56E08"/>
    <w:rsid w:val="00A57341"/>
    <w:rsid w:val="00A57A75"/>
    <w:rsid w:val="00A57ECC"/>
    <w:rsid w:val="00A57EEA"/>
    <w:rsid w:val="00A57F28"/>
    <w:rsid w:val="00A60101"/>
    <w:rsid w:val="00A60388"/>
    <w:rsid w:val="00A6057B"/>
    <w:rsid w:val="00A60833"/>
    <w:rsid w:val="00A60EC5"/>
    <w:rsid w:val="00A6156F"/>
    <w:rsid w:val="00A615C9"/>
    <w:rsid w:val="00A61A20"/>
    <w:rsid w:val="00A61A80"/>
    <w:rsid w:val="00A61D82"/>
    <w:rsid w:val="00A62198"/>
    <w:rsid w:val="00A62381"/>
    <w:rsid w:val="00A62590"/>
    <w:rsid w:val="00A62782"/>
    <w:rsid w:val="00A627AC"/>
    <w:rsid w:val="00A62800"/>
    <w:rsid w:val="00A62CCE"/>
    <w:rsid w:val="00A635DB"/>
    <w:rsid w:val="00A63723"/>
    <w:rsid w:val="00A637E0"/>
    <w:rsid w:val="00A63898"/>
    <w:rsid w:val="00A639BD"/>
    <w:rsid w:val="00A63AF7"/>
    <w:rsid w:val="00A63D38"/>
    <w:rsid w:val="00A6421E"/>
    <w:rsid w:val="00A642A9"/>
    <w:rsid w:val="00A643BD"/>
    <w:rsid w:val="00A6487C"/>
    <w:rsid w:val="00A6487D"/>
    <w:rsid w:val="00A649B3"/>
    <w:rsid w:val="00A64DE6"/>
    <w:rsid w:val="00A64F2A"/>
    <w:rsid w:val="00A650FA"/>
    <w:rsid w:val="00A65414"/>
    <w:rsid w:val="00A65736"/>
    <w:rsid w:val="00A657F5"/>
    <w:rsid w:val="00A659AE"/>
    <w:rsid w:val="00A65C38"/>
    <w:rsid w:val="00A65C6F"/>
    <w:rsid w:val="00A65D98"/>
    <w:rsid w:val="00A66031"/>
    <w:rsid w:val="00A66131"/>
    <w:rsid w:val="00A66278"/>
    <w:rsid w:val="00A6643F"/>
    <w:rsid w:val="00A664F6"/>
    <w:rsid w:val="00A66822"/>
    <w:rsid w:val="00A66A46"/>
    <w:rsid w:val="00A66A90"/>
    <w:rsid w:val="00A66F4F"/>
    <w:rsid w:val="00A66FB7"/>
    <w:rsid w:val="00A6739F"/>
    <w:rsid w:val="00A67625"/>
    <w:rsid w:val="00A67645"/>
    <w:rsid w:val="00A6778D"/>
    <w:rsid w:val="00A67DBC"/>
    <w:rsid w:val="00A67E79"/>
    <w:rsid w:val="00A700CE"/>
    <w:rsid w:val="00A70EBA"/>
    <w:rsid w:val="00A70F24"/>
    <w:rsid w:val="00A70F8B"/>
    <w:rsid w:val="00A70FCC"/>
    <w:rsid w:val="00A7122B"/>
    <w:rsid w:val="00A713C6"/>
    <w:rsid w:val="00A716BE"/>
    <w:rsid w:val="00A71960"/>
    <w:rsid w:val="00A71C40"/>
    <w:rsid w:val="00A720BB"/>
    <w:rsid w:val="00A7228B"/>
    <w:rsid w:val="00A722DD"/>
    <w:rsid w:val="00A724C3"/>
    <w:rsid w:val="00A724E2"/>
    <w:rsid w:val="00A7260A"/>
    <w:rsid w:val="00A72971"/>
    <w:rsid w:val="00A73070"/>
    <w:rsid w:val="00A73093"/>
    <w:rsid w:val="00A730F8"/>
    <w:rsid w:val="00A73108"/>
    <w:rsid w:val="00A7332B"/>
    <w:rsid w:val="00A73465"/>
    <w:rsid w:val="00A73496"/>
    <w:rsid w:val="00A734FF"/>
    <w:rsid w:val="00A73634"/>
    <w:rsid w:val="00A73693"/>
    <w:rsid w:val="00A73994"/>
    <w:rsid w:val="00A73E47"/>
    <w:rsid w:val="00A73F87"/>
    <w:rsid w:val="00A74304"/>
    <w:rsid w:val="00A74440"/>
    <w:rsid w:val="00A744BA"/>
    <w:rsid w:val="00A747E5"/>
    <w:rsid w:val="00A74933"/>
    <w:rsid w:val="00A74996"/>
    <w:rsid w:val="00A74BC0"/>
    <w:rsid w:val="00A74BDF"/>
    <w:rsid w:val="00A74D97"/>
    <w:rsid w:val="00A7507B"/>
    <w:rsid w:val="00A755CE"/>
    <w:rsid w:val="00A75702"/>
    <w:rsid w:val="00A75A99"/>
    <w:rsid w:val="00A75ADE"/>
    <w:rsid w:val="00A75CE0"/>
    <w:rsid w:val="00A75F59"/>
    <w:rsid w:val="00A76076"/>
    <w:rsid w:val="00A765D8"/>
    <w:rsid w:val="00A769B1"/>
    <w:rsid w:val="00A76A83"/>
    <w:rsid w:val="00A76B6E"/>
    <w:rsid w:val="00A76DFF"/>
    <w:rsid w:val="00A76E48"/>
    <w:rsid w:val="00A772D1"/>
    <w:rsid w:val="00A77586"/>
    <w:rsid w:val="00A77601"/>
    <w:rsid w:val="00A776A3"/>
    <w:rsid w:val="00A77718"/>
    <w:rsid w:val="00A77D30"/>
    <w:rsid w:val="00A77D7A"/>
    <w:rsid w:val="00A77DBF"/>
    <w:rsid w:val="00A77E22"/>
    <w:rsid w:val="00A8028F"/>
    <w:rsid w:val="00A8049E"/>
    <w:rsid w:val="00A80602"/>
    <w:rsid w:val="00A8063E"/>
    <w:rsid w:val="00A809DA"/>
    <w:rsid w:val="00A80E7B"/>
    <w:rsid w:val="00A80F63"/>
    <w:rsid w:val="00A80F9C"/>
    <w:rsid w:val="00A81230"/>
    <w:rsid w:val="00A81704"/>
    <w:rsid w:val="00A8172F"/>
    <w:rsid w:val="00A819E5"/>
    <w:rsid w:val="00A81B3C"/>
    <w:rsid w:val="00A81DA3"/>
    <w:rsid w:val="00A81DA6"/>
    <w:rsid w:val="00A81DD2"/>
    <w:rsid w:val="00A81FAF"/>
    <w:rsid w:val="00A822A6"/>
    <w:rsid w:val="00A82B26"/>
    <w:rsid w:val="00A82B7A"/>
    <w:rsid w:val="00A82CEE"/>
    <w:rsid w:val="00A8302C"/>
    <w:rsid w:val="00A83358"/>
    <w:rsid w:val="00A833B6"/>
    <w:rsid w:val="00A83530"/>
    <w:rsid w:val="00A8356C"/>
    <w:rsid w:val="00A83667"/>
    <w:rsid w:val="00A837E7"/>
    <w:rsid w:val="00A83A0E"/>
    <w:rsid w:val="00A83C0D"/>
    <w:rsid w:val="00A83CF1"/>
    <w:rsid w:val="00A83DB3"/>
    <w:rsid w:val="00A8415F"/>
    <w:rsid w:val="00A8418E"/>
    <w:rsid w:val="00A844EC"/>
    <w:rsid w:val="00A84546"/>
    <w:rsid w:val="00A8476E"/>
    <w:rsid w:val="00A85108"/>
    <w:rsid w:val="00A855B7"/>
    <w:rsid w:val="00A85641"/>
    <w:rsid w:val="00A857F9"/>
    <w:rsid w:val="00A85B16"/>
    <w:rsid w:val="00A860EB"/>
    <w:rsid w:val="00A8612D"/>
    <w:rsid w:val="00A86218"/>
    <w:rsid w:val="00A863A5"/>
    <w:rsid w:val="00A86B9F"/>
    <w:rsid w:val="00A86D0A"/>
    <w:rsid w:val="00A86F73"/>
    <w:rsid w:val="00A87277"/>
    <w:rsid w:val="00A87AC8"/>
    <w:rsid w:val="00A87AF0"/>
    <w:rsid w:val="00A87EAC"/>
    <w:rsid w:val="00A90040"/>
    <w:rsid w:val="00A90167"/>
    <w:rsid w:val="00A9043D"/>
    <w:rsid w:val="00A90EB1"/>
    <w:rsid w:val="00A91707"/>
    <w:rsid w:val="00A917D4"/>
    <w:rsid w:val="00A91E24"/>
    <w:rsid w:val="00A91F92"/>
    <w:rsid w:val="00A921B4"/>
    <w:rsid w:val="00A92340"/>
    <w:rsid w:val="00A926F5"/>
    <w:rsid w:val="00A929FE"/>
    <w:rsid w:val="00A92B27"/>
    <w:rsid w:val="00A92DB7"/>
    <w:rsid w:val="00A92E1D"/>
    <w:rsid w:val="00A92EE3"/>
    <w:rsid w:val="00A93059"/>
    <w:rsid w:val="00A9309A"/>
    <w:rsid w:val="00A931E2"/>
    <w:rsid w:val="00A9350C"/>
    <w:rsid w:val="00A939CE"/>
    <w:rsid w:val="00A93A17"/>
    <w:rsid w:val="00A9403F"/>
    <w:rsid w:val="00A94192"/>
    <w:rsid w:val="00A942FC"/>
    <w:rsid w:val="00A943DE"/>
    <w:rsid w:val="00A94422"/>
    <w:rsid w:val="00A94A7B"/>
    <w:rsid w:val="00A94A86"/>
    <w:rsid w:val="00A95288"/>
    <w:rsid w:val="00A9562D"/>
    <w:rsid w:val="00A95832"/>
    <w:rsid w:val="00A958CE"/>
    <w:rsid w:val="00A95B2E"/>
    <w:rsid w:val="00A95E56"/>
    <w:rsid w:val="00A95EC8"/>
    <w:rsid w:val="00A95F58"/>
    <w:rsid w:val="00A961BE"/>
    <w:rsid w:val="00A96431"/>
    <w:rsid w:val="00A96674"/>
    <w:rsid w:val="00A96AE1"/>
    <w:rsid w:val="00A96DDD"/>
    <w:rsid w:val="00A96EE1"/>
    <w:rsid w:val="00A96F0E"/>
    <w:rsid w:val="00A9706B"/>
    <w:rsid w:val="00A972D0"/>
    <w:rsid w:val="00A9733C"/>
    <w:rsid w:val="00A97581"/>
    <w:rsid w:val="00A975F5"/>
    <w:rsid w:val="00A976E6"/>
    <w:rsid w:val="00A977BC"/>
    <w:rsid w:val="00AA010F"/>
    <w:rsid w:val="00AA06B2"/>
    <w:rsid w:val="00AA0877"/>
    <w:rsid w:val="00AA0B6E"/>
    <w:rsid w:val="00AA1192"/>
    <w:rsid w:val="00AA1208"/>
    <w:rsid w:val="00AA131C"/>
    <w:rsid w:val="00AA141B"/>
    <w:rsid w:val="00AA15E0"/>
    <w:rsid w:val="00AA1608"/>
    <w:rsid w:val="00AA1723"/>
    <w:rsid w:val="00AA1766"/>
    <w:rsid w:val="00AA182B"/>
    <w:rsid w:val="00AA1885"/>
    <w:rsid w:val="00AA197B"/>
    <w:rsid w:val="00AA1CC1"/>
    <w:rsid w:val="00AA1DC9"/>
    <w:rsid w:val="00AA2343"/>
    <w:rsid w:val="00AA29FB"/>
    <w:rsid w:val="00AA2A78"/>
    <w:rsid w:val="00AA2D15"/>
    <w:rsid w:val="00AA34FA"/>
    <w:rsid w:val="00AA37F7"/>
    <w:rsid w:val="00AA399E"/>
    <w:rsid w:val="00AA39F9"/>
    <w:rsid w:val="00AA3F61"/>
    <w:rsid w:val="00AA4291"/>
    <w:rsid w:val="00AA441B"/>
    <w:rsid w:val="00AA44E9"/>
    <w:rsid w:val="00AA4763"/>
    <w:rsid w:val="00AA4820"/>
    <w:rsid w:val="00AA4ABF"/>
    <w:rsid w:val="00AA4B55"/>
    <w:rsid w:val="00AA4D1B"/>
    <w:rsid w:val="00AA4E60"/>
    <w:rsid w:val="00AA4F33"/>
    <w:rsid w:val="00AA5113"/>
    <w:rsid w:val="00AA51C2"/>
    <w:rsid w:val="00AA51CE"/>
    <w:rsid w:val="00AA57F4"/>
    <w:rsid w:val="00AA5E59"/>
    <w:rsid w:val="00AA6055"/>
    <w:rsid w:val="00AA6696"/>
    <w:rsid w:val="00AA6721"/>
    <w:rsid w:val="00AA672D"/>
    <w:rsid w:val="00AA673E"/>
    <w:rsid w:val="00AA6A52"/>
    <w:rsid w:val="00AA6D5F"/>
    <w:rsid w:val="00AA6E6A"/>
    <w:rsid w:val="00AA73CA"/>
    <w:rsid w:val="00AA74C8"/>
    <w:rsid w:val="00AA7598"/>
    <w:rsid w:val="00AA7828"/>
    <w:rsid w:val="00AA7A8E"/>
    <w:rsid w:val="00AA7AD2"/>
    <w:rsid w:val="00AA7DDE"/>
    <w:rsid w:val="00AB03AE"/>
    <w:rsid w:val="00AB048C"/>
    <w:rsid w:val="00AB0654"/>
    <w:rsid w:val="00AB0942"/>
    <w:rsid w:val="00AB09C7"/>
    <w:rsid w:val="00AB1359"/>
    <w:rsid w:val="00AB15B0"/>
    <w:rsid w:val="00AB1676"/>
    <w:rsid w:val="00AB177C"/>
    <w:rsid w:val="00AB1791"/>
    <w:rsid w:val="00AB1AB7"/>
    <w:rsid w:val="00AB1BDE"/>
    <w:rsid w:val="00AB1D49"/>
    <w:rsid w:val="00AB211E"/>
    <w:rsid w:val="00AB2214"/>
    <w:rsid w:val="00AB2322"/>
    <w:rsid w:val="00AB24EF"/>
    <w:rsid w:val="00AB2647"/>
    <w:rsid w:val="00AB26B4"/>
    <w:rsid w:val="00AB288D"/>
    <w:rsid w:val="00AB297A"/>
    <w:rsid w:val="00AB2C31"/>
    <w:rsid w:val="00AB2F39"/>
    <w:rsid w:val="00AB3298"/>
    <w:rsid w:val="00AB3478"/>
    <w:rsid w:val="00AB3951"/>
    <w:rsid w:val="00AB3BA7"/>
    <w:rsid w:val="00AB3EA3"/>
    <w:rsid w:val="00AB40D9"/>
    <w:rsid w:val="00AB422D"/>
    <w:rsid w:val="00AB4286"/>
    <w:rsid w:val="00AB4298"/>
    <w:rsid w:val="00AB443B"/>
    <w:rsid w:val="00AB4A3B"/>
    <w:rsid w:val="00AB4EB4"/>
    <w:rsid w:val="00AB50A0"/>
    <w:rsid w:val="00AB524F"/>
    <w:rsid w:val="00AB5510"/>
    <w:rsid w:val="00AB5CF6"/>
    <w:rsid w:val="00AB5FCC"/>
    <w:rsid w:val="00AB60CB"/>
    <w:rsid w:val="00AB62C0"/>
    <w:rsid w:val="00AB6660"/>
    <w:rsid w:val="00AB6831"/>
    <w:rsid w:val="00AB68FD"/>
    <w:rsid w:val="00AB6B27"/>
    <w:rsid w:val="00AB6B67"/>
    <w:rsid w:val="00AB6B81"/>
    <w:rsid w:val="00AB6CB3"/>
    <w:rsid w:val="00AB728D"/>
    <w:rsid w:val="00AB749A"/>
    <w:rsid w:val="00AB7530"/>
    <w:rsid w:val="00AB7953"/>
    <w:rsid w:val="00AB7C22"/>
    <w:rsid w:val="00AB7E2B"/>
    <w:rsid w:val="00AB7FD5"/>
    <w:rsid w:val="00AC02BD"/>
    <w:rsid w:val="00AC0849"/>
    <w:rsid w:val="00AC0C88"/>
    <w:rsid w:val="00AC0F0D"/>
    <w:rsid w:val="00AC0FCA"/>
    <w:rsid w:val="00AC112A"/>
    <w:rsid w:val="00AC1A3E"/>
    <w:rsid w:val="00AC1DE4"/>
    <w:rsid w:val="00AC2588"/>
    <w:rsid w:val="00AC25AB"/>
    <w:rsid w:val="00AC2892"/>
    <w:rsid w:val="00AC29D2"/>
    <w:rsid w:val="00AC29FF"/>
    <w:rsid w:val="00AC3067"/>
    <w:rsid w:val="00AC30BB"/>
    <w:rsid w:val="00AC34CB"/>
    <w:rsid w:val="00AC3886"/>
    <w:rsid w:val="00AC3AA9"/>
    <w:rsid w:val="00AC3D7D"/>
    <w:rsid w:val="00AC3EA8"/>
    <w:rsid w:val="00AC3EBE"/>
    <w:rsid w:val="00AC43DF"/>
    <w:rsid w:val="00AC4BEC"/>
    <w:rsid w:val="00AC5203"/>
    <w:rsid w:val="00AC523A"/>
    <w:rsid w:val="00AC5338"/>
    <w:rsid w:val="00AC53A0"/>
    <w:rsid w:val="00AC5884"/>
    <w:rsid w:val="00AC5C98"/>
    <w:rsid w:val="00AC6270"/>
    <w:rsid w:val="00AC6312"/>
    <w:rsid w:val="00AC6712"/>
    <w:rsid w:val="00AC6C19"/>
    <w:rsid w:val="00AC7281"/>
    <w:rsid w:val="00AC732B"/>
    <w:rsid w:val="00AC73EE"/>
    <w:rsid w:val="00AC740F"/>
    <w:rsid w:val="00AC77FB"/>
    <w:rsid w:val="00AC786E"/>
    <w:rsid w:val="00AC7A5C"/>
    <w:rsid w:val="00AC7AAB"/>
    <w:rsid w:val="00AC7D73"/>
    <w:rsid w:val="00AD013A"/>
    <w:rsid w:val="00AD099B"/>
    <w:rsid w:val="00AD0AA6"/>
    <w:rsid w:val="00AD0D7E"/>
    <w:rsid w:val="00AD0E0D"/>
    <w:rsid w:val="00AD1184"/>
    <w:rsid w:val="00AD1312"/>
    <w:rsid w:val="00AD14B1"/>
    <w:rsid w:val="00AD188B"/>
    <w:rsid w:val="00AD18DA"/>
    <w:rsid w:val="00AD1BEE"/>
    <w:rsid w:val="00AD2002"/>
    <w:rsid w:val="00AD2152"/>
    <w:rsid w:val="00AD2159"/>
    <w:rsid w:val="00AD22BB"/>
    <w:rsid w:val="00AD23C2"/>
    <w:rsid w:val="00AD273D"/>
    <w:rsid w:val="00AD2753"/>
    <w:rsid w:val="00AD2775"/>
    <w:rsid w:val="00AD2A21"/>
    <w:rsid w:val="00AD2E3C"/>
    <w:rsid w:val="00AD2E50"/>
    <w:rsid w:val="00AD2EDB"/>
    <w:rsid w:val="00AD2FBC"/>
    <w:rsid w:val="00AD3125"/>
    <w:rsid w:val="00AD32CE"/>
    <w:rsid w:val="00AD39F7"/>
    <w:rsid w:val="00AD406B"/>
    <w:rsid w:val="00AD4195"/>
    <w:rsid w:val="00AD41C7"/>
    <w:rsid w:val="00AD4678"/>
    <w:rsid w:val="00AD4748"/>
    <w:rsid w:val="00AD4AB7"/>
    <w:rsid w:val="00AD51A9"/>
    <w:rsid w:val="00AD5325"/>
    <w:rsid w:val="00AD5404"/>
    <w:rsid w:val="00AD5650"/>
    <w:rsid w:val="00AD5D37"/>
    <w:rsid w:val="00AD621E"/>
    <w:rsid w:val="00AD63E7"/>
    <w:rsid w:val="00AD65B0"/>
    <w:rsid w:val="00AD67C1"/>
    <w:rsid w:val="00AD72D6"/>
    <w:rsid w:val="00AD72FE"/>
    <w:rsid w:val="00AD78CB"/>
    <w:rsid w:val="00AD7A42"/>
    <w:rsid w:val="00AD7B97"/>
    <w:rsid w:val="00AD7C04"/>
    <w:rsid w:val="00AE0323"/>
    <w:rsid w:val="00AE0386"/>
    <w:rsid w:val="00AE050A"/>
    <w:rsid w:val="00AE06E5"/>
    <w:rsid w:val="00AE0B24"/>
    <w:rsid w:val="00AE0FAE"/>
    <w:rsid w:val="00AE1036"/>
    <w:rsid w:val="00AE1178"/>
    <w:rsid w:val="00AE123C"/>
    <w:rsid w:val="00AE1477"/>
    <w:rsid w:val="00AE1800"/>
    <w:rsid w:val="00AE1927"/>
    <w:rsid w:val="00AE1A9F"/>
    <w:rsid w:val="00AE1AB3"/>
    <w:rsid w:val="00AE1BF4"/>
    <w:rsid w:val="00AE22F6"/>
    <w:rsid w:val="00AE25B5"/>
    <w:rsid w:val="00AE26D4"/>
    <w:rsid w:val="00AE29CB"/>
    <w:rsid w:val="00AE2CE7"/>
    <w:rsid w:val="00AE2F4A"/>
    <w:rsid w:val="00AE30F8"/>
    <w:rsid w:val="00AE341B"/>
    <w:rsid w:val="00AE35AE"/>
    <w:rsid w:val="00AE36FE"/>
    <w:rsid w:val="00AE37DC"/>
    <w:rsid w:val="00AE3B07"/>
    <w:rsid w:val="00AE3C8A"/>
    <w:rsid w:val="00AE3D55"/>
    <w:rsid w:val="00AE3EB7"/>
    <w:rsid w:val="00AE4303"/>
    <w:rsid w:val="00AE4381"/>
    <w:rsid w:val="00AE47F6"/>
    <w:rsid w:val="00AE4A4C"/>
    <w:rsid w:val="00AE4D00"/>
    <w:rsid w:val="00AE4D12"/>
    <w:rsid w:val="00AE5532"/>
    <w:rsid w:val="00AE55A8"/>
    <w:rsid w:val="00AE565D"/>
    <w:rsid w:val="00AE5698"/>
    <w:rsid w:val="00AE5B6A"/>
    <w:rsid w:val="00AE5E36"/>
    <w:rsid w:val="00AE5FA8"/>
    <w:rsid w:val="00AE61AA"/>
    <w:rsid w:val="00AE62DF"/>
    <w:rsid w:val="00AE6460"/>
    <w:rsid w:val="00AE647D"/>
    <w:rsid w:val="00AE693E"/>
    <w:rsid w:val="00AE6A3C"/>
    <w:rsid w:val="00AE6E4F"/>
    <w:rsid w:val="00AE6F4A"/>
    <w:rsid w:val="00AE6FC7"/>
    <w:rsid w:val="00AE72F4"/>
    <w:rsid w:val="00AE730D"/>
    <w:rsid w:val="00AE7D01"/>
    <w:rsid w:val="00AF0183"/>
    <w:rsid w:val="00AF03A7"/>
    <w:rsid w:val="00AF041F"/>
    <w:rsid w:val="00AF063F"/>
    <w:rsid w:val="00AF066A"/>
    <w:rsid w:val="00AF07B3"/>
    <w:rsid w:val="00AF099E"/>
    <w:rsid w:val="00AF0D25"/>
    <w:rsid w:val="00AF0E56"/>
    <w:rsid w:val="00AF12DC"/>
    <w:rsid w:val="00AF175C"/>
    <w:rsid w:val="00AF185C"/>
    <w:rsid w:val="00AF1998"/>
    <w:rsid w:val="00AF20C9"/>
    <w:rsid w:val="00AF21E6"/>
    <w:rsid w:val="00AF2863"/>
    <w:rsid w:val="00AF2907"/>
    <w:rsid w:val="00AF2B2A"/>
    <w:rsid w:val="00AF2C92"/>
    <w:rsid w:val="00AF2DBF"/>
    <w:rsid w:val="00AF2E5A"/>
    <w:rsid w:val="00AF311E"/>
    <w:rsid w:val="00AF3320"/>
    <w:rsid w:val="00AF37BC"/>
    <w:rsid w:val="00AF3D88"/>
    <w:rsid w:val="00AF3EE1"/>
    <w:rsid w:val="00AF4638"/>
    <w:rsid w:val="00AF475D"/>
    <w:rsid w:val="00AF4B52"/>
    <w:rsid w:val="00AF4E5E"/>
    <w:rsid w:val="00AF52D1"/>
    <w:rsid w:val="00AF576D"/>
    <w:rsid w:val="00AF58DB"/>
    <w:rsid w:val="00AF5B94"/>
    <w:rsid w:val="00AF6122"/>
    <w:rsid w:val="00AF628B"/>
    <w:rsid w:val="00AF6437"/>
    <w:rsid w:val="00AF6647"/>
    <w:rsid w:val="00AF6792"/>
    <w:rsid w:val="00AF6AAB"/>
    <w:rsid w:val="00AF6DE6"/>
    <w:rsid w:val="00AF75DF"/>
    <w:rsid w:val="00AF78CE"/>
    <w:rsid w:val="00B00097"/>
    <w:rsid w:val="00B000BE"/>
    <w:rsid w:val="00B001BD"/>
    <w:rsid w:val="00B00285"/>
    <w:rsid w:val="00B003B7"/>
    <w:rsid w:val="00B004AB"/>
    <w:rsid w:val="00B004B7"/>
    <w:rsid w:val="00B004CD"/>
    <w:rsid w:val="00B007DF"/>
    <w:rsid w:val="00B00DB4"/>
    <w:rsid w:val="00B00F56"/>
    <w:rsid w:val="00B00FE4"/>
    <w:rsid w:val="00B0131C"/>
    <w:rsid w:val="00B0132A"/>
    <w:rsid w:val="00B0139A"/>
    <w:rsid w:val="00B01433"/>
    <w:rsid w:val="00B016AB"/>
    <w:rsid w:val="00B01B35"/>
    <w:rsid w:val="00B0253E"/>
    <w:rsid w:val="00B025F5"/>
    <w:rsid w:val="00B0265B"/>
    <w:rsid w:val="00B02722"/>
    <w:rsid w:val="00B02A46"/>
    <w:rsid w:val="00B02B43"/>
    <w:rsid w:val="00B03213"/>
    <w:rsid w:val="00B0332A"/>
    <w:rsid w:val="00B03425"/>
    <w:rsid w:val="00B036BC"/>
    <w:rsid w:val="00B038F3"/>
    <w:rsid w:val="00B0392D"/>
    <w:rsid w:val="00B03A32"/>
    <w:rsid w:val="00B03A8A"/>
    <w:rsid w:val="00B03DFC"/>
    <w:rsid w:val="00B041C6"/>
    <w:rsid w:val="00B0436F"/>
    <w:rsid w:val="00B04534"/>
    <w:rsid w:val="00B045D9"/>
    <w:rsid w:val="00B047DF"/>
    <w:rsid w:val="00B04CFA"/>
    <w:rsid w:val="00B0501D"/>
    <w:rsid w:val="00B05123"/>
    <w:rsid w:val="00B0567B"/>
    <w:rsid w:val="00B057FD"/>
    <w:rsid w:val="00B05B20"/>
    <w:rsid w:val="00B05BBF"/>
    <w:rsid w:val="00B05CB3"/>
    <w:rsid w:val="00B05E2A"/>
    <w:rsid w:val="00B064A6"/>
    <w:rsid w:val="00B06581"/>
    <w:rsid w:val="00B06BC1"/>
    <w:rsid w:val="00B06D54"/>
    <w:rsid w:val="00B072FE"/>
    <w:rsid w:val="00B07A06"/>
    <w:rsid w:val="00B07A47"/>
    <w:rsid w:val="00B07CB0"/>
    <w:rsid w:val="00B07F95"/>
    <w:rsid w:val="00B101AB"/>
    <w:rsid w:val="00B101BA"/>
    <w:rsid w:val="00B10600"/>
    <w:rsid w:val="00B1080A"/>
    <w:rsid w:val="00B10821"/>
    <w:rsid w:val="00B10C63"/>
    <w:rsid w:val="00B10D55"/>
    <w:rsid w:val="00B10DA9"/>
    <w:rsid w:val="00B10DBA"/>
    <w:rsid w:val="00B10EAF"/>
    <w:rsid w:val="00B118A0"/>
    <w:rsid w:val="00B1195B"/>
    <w:rsid w:val="00B1195D"/>
    <w:rsid w:val="00B11B1E"/>
    <w:rsid w:val="00B11CD5"/>
    <w:rsid w:val="00B11CEC"/>
    <w:rsid w:val="00B11EEE"/>
    <w:rsid w:val="00B1205C"/>
    <w:rsid w:val="00B123AF"/>
    <w:rsid w:val="00B12736"/>
    <w:rsid w:val="00B1297F"/>
    <w:rsid w:val="00B12A61"/>
    <w:rsid w:val="00B12C5E"/>
    <w:rsid w:val="00B12D13"/>
    <w:rsid w:val="00B12FB6"/>
    <w:rsid w:val="00B13014"/>
    <w:rsid w:val="00B1316B"/>
    <w:rsid w:val="00B1345A"/>
    <w:rsid w:val="00B13885"/>
    <w:rsid w:val="00B1395E"/>
    <w:rsid w:val="00B1459E"/>
    <w:rsid w:val="00B146F4"/>
    <w:rsid w:val="00B14BAA"/>
    <w:rsid w:val="00B14CF9"/>
    <w:rsid w:val="00B14E3F"/>
    <w:rsid w:val="00B15362"/>
    <w:rsid w:val="00B15B30"/>
    <w:rsid w:val="00B15CC1"/>
    <w:rsid w:val="00B1612C"/>
    <w:rsid w:val="00B162BC"/>
    <w:rsid w:val="00B16BDF"/>
    <w:rsid w:val="00B16C00"/>
    <w:rsid w:val="00B170FE"/>
    <w:rsid w:val="00B1770A"/>
    <w:rsid w:val="00B17BEF"/>
    <w:rsid w:val="00B202AA"/>
    <w:rsid w:val="00B20301"/>
    <w:rsid w:val="00B2085F"/>
    <w:rsid w:val="00B20871"/>
    <w:rsid w:val="00B20A5E"/>
    <w:rsid w:val="00B214EA"/>
    <w:rsid w:val="00B21575"/>
    <w:rsid w:val="00B21805"/>
    <w:rsid w:val="00B218AE"/>
    <w:rsid w:val="00B21A86"/>
    <w:rsid w:val="00B21C13"/>
    <w:rsid w:val="00B21D84"/>
    <w:rsid w:val="00B220F3"/>
    <w:rsid w:val="00B2234E"/>
    <w:rsid w:val="00B22486"/>
    <w:rsid w:val="00B226CD"/>
    <w:rsid w:val="00B228C2"/>
    <w:rsid w:val="00B228EA"/>
    <w:rsid w:val="00B229AC"/>
    <w:rsid w:val="00B22B8B"/>
    <w:rsid w:val="00B22B8F"/>
    <w:rsid w:val="00B22D70"/>
    <w:rsid w:val="00B22E96"/>
    <w:rsid w:val="00B2365D"/>
    <w:rsid w:val="00B23904"/>
    <w:rsid w:val="00B23963"/>
    <w:rsid w:val="00B23BE0"/>
    <w:rsid w:val="00B23FE7"/>
    <w:rsid w:val="00B23FF3"/>
    <w:rsid w:val="00B24170"/>
    <w:rsid w:val="00B24291"/>
    <w:rsid w:val="00B242F0"/>
    <w:rsid w:val="00B2458E"/>
    <w:rsid w:val="00B247BB"/>
    <w:rsid w:val="00B24AE2"/>
    <w:rsid w:val="00B24B00"/>
    <w:rsid w:val="00B24C5E"/>
    <w:rsid w:val="00B25084"/>
    <w:rsid w:val="00B250DF"/>
    <w:rsid w:val="00B25675"/>
    <w:rsid w:val="00B25720"/>
    <w:rsid w:val="00B2574C"/>
    <w:rsid w:val="00B259FF"/>
    <w:rsid w:val="00B25A4A"/>
    <w:rsid w:val="00B25AB9"/>
    <w:rsid w:val="00B26279"/>
    <w:rsid w:val="00B262B9"/>
    <w:rsid w:val="00B263C2"/>
    <w:rsid w:val="00B264FE"/>
    <w:rsid w:val="00B266FC"/>
    <w:rsid w:val="00B267A0"/>
    <w:rsid w:val="00B26ABB"/>
    <w:rsid w:val="00B26B2C"/>
    <w:rsid w:val="00B26CDB"/>
    <w:rsid w:val="00B2731A"/>
    <w:rsid w:val="00B27413"/>
    <w:rsid w:val="00B275BA"/>
    <w:rsid w:val="00B276F2"/>
    <w:rsid w:val="00B277FB"/>
    <w:rsid w:val="00B27C47"/>
    <w:rsid w:val="00B27C69"/>
    <w:rsid w:val="00B304D6"/>
    <w:rsid w:val="00B3052A"/>
    <w:rsid w:val="00B3059C"/>
    <w:rsid w:val="00B30FBD"/>
    <w:rsid w:val="00B31A1C"/>
    <w:rsid w:val="00B31C44"/>
    <w:rsid w:val="00B31CC4"/>
    <w:rsid w:val="00B31D84"/>
    <w:rsid w:val="00B321AD"/>
    <w:rsid w:val="00B3239A"/>
    <w:rsid w:val="00B32474"/>
    <w:rsid w:val="00B3255A"/>
    <w:rsid w:val="00B32568"/>
    <w:rsid w:val="00B327D4"/>
    <w:rsid w:val="00B32971"/>
    <w:rsid w:val="00B3298C"/>
    <w:rsid w:val="00B32C4C"/>
    <w:rsid w:val="00B33305"/>
    <w:rsid w:val="00B333E0"/>
    <w:rsid w:val="00B33467"/>
    <w:rsid w:val="00B33527"/>
    <w:rsid w:val="00B33B5B"/>
    <w:rsid w:val="00B33D1F"/>
    <w:rsid w:val="00B33E95"/>
    <w:rsid w:val="00B34334"/>
    <w:rsid w:val="00B3476C"/>
    <w:rsid w:val="00B34B78"/>
    <w:rsid w:val="00B34E8F"/>
    <w:rsid w:val="00B3530E"/>
    <w:rsid w:val="00B35329"/>
    <w:rsid w:val="00B35464"/>
    <w:rsid w:val="00B35F62"/>
    <w:rsid w:val="00B35FEF"/>
    <w:rsid w:val="00B36278"/>
    <w:rsid w:val="00B36314"/>
    <w:rsid w:val="00B36402"/>
    <w:rsid w:val="00B36456"/>
    <w:rsid w:val="00B3689D"/>
    <w:rsid w:val="00B36B55"/>
    <w:rsid w:val="00B36C39"/>
    <w:rsid w:val="00B3702C"/>
    <w:rsid w:val="00B3727C"/>
    <w:rsid w:val="00B372E1"/>
    <w:rsid w:val="00B3764B"/>
    <w:rsid w:val="00B378B2"/>
    <w:rsid w:val="00B37917"/>
    <w:rsid w:val="00B37935"/>
    <w:rsid w:val="00B37AEB"/>
    <w:rsid w:val="00B37B05"/>
    <w:rsid w:val="00B37E1D"/>
    <w:rsid w:val="00B4005F"/>
    <w:rsid w:val="00B400C3"/>
    <w:rsid w:val="00B403D0"/>
    <w:rsid w:val="00B40717"/>
    <w:rsid w:val="00B40812"/>
    <w:rsid w:val="00B40BB5"/>
    <w:rsid w:val="00B40D9E"/>
    <w:rsid w:val="00B4126C"/>
    <w:rsid w:val="00B413CB"/>
    <w:rsid w:val="00B413EE"/>
    <w:rsid w:val="00B41587"/>
    <w:rsid w:val="00B41800"/>
    <w:rsid w:val="00B41813"/>
    <w:rsid w:val="00B41B2C"/>
    <w:rsid w:val="00B41C57"/>
    <w:rsid w:val="00B41D40"/>
    <w:rsid w:val="00B41DB2"/>
    <w:rsid w:val="00B41FA8"/>
    <w:rsid w:val="00B42209"/>
    <w:rsid w:val="00B42340"/>
    <w:rsid w:val="00B424DC"/>
    <w:rsid w:val="00B428B8"/>
    <w:rsid w:val="00B42C9E"/>
    <w:rsid w:val="00B42FE5"/>
    <w:rsid w:val="00B43129"/>
    <w:rsid w:val="00B4321E"/>
    <w:rsid w:val="00B4337B"/>
    <w:rsid w:val="00B4346D"/>
    <w:rsid w:val="00B43982"/>
    <w:rsid w:val="00B43F3F"/>
    <w:rsid w:val="00B43FB5"/>
    <w:rsid w:val="00B4406A"/>
    <w:rsid w:val="00B440A4"/>
    <w:rsid w:val="00B44ADD"/>
    <w:rsid w:val="00B44B07"/>
    <w:rsid w:val="00B44CFD"/>
    <w:rsid w:val="00B44D8C"/>
    <w:rsid w:val="00B44DCB"/>
    <w:rsid w:val="00B44EFA"/>
    <w:rsid w:val="00B4520C"/>
    <w:rsid w:val="00B453B5"/>
    <w:rsid w:val="00B45546"/>
    <w:rsid w:val="00B45D1F"/>
    <w:rsid w:val="00B45D32"/>
    <w:rsid w:val="00B45E7D"/>
    <w:rsid w:val="00B45F10"/>
    <w:rsid w:val="00B46073"/>
    <w:rsid w:val="00B460D9"/>
    <w:rsid w:val="00B46269"/>
    <w:rsid w:val="00B4641A"/>
    <w:rsid w:val="00B465F2"/>
    <w:rsid w:val="00B46802"/>
    <w:rsid w:val="00B46AB6"/>
    <w:rsid w:val="00B475BD"/>
    <w:rsid w:val="00B475F6"/>
    <w:rsid w:val="00B4762C"/>
    <w:rsid w:val="00B47795"/>
    <w:rsid w:val="00B47981"/>
    <w:rsid w:val="00B479BE"/>
    <w:rsid w:val="00B479C2"/>
    <w:rsid w:val="00B47BA2"/>
    <w:rsid w:val="00B47BEC"/>
    <w:rsid w:val="00B500FC"/>
    <w:rsid w:val="00B50384"/>
    <w:rsid w:val="00B50760"/>
    <w:rsid w:val="00B50775"/>
    <w:rsid w:val="00B50A8E"/>
    <w:rsid w:val="00B50E57"/>
    <w:rsid w:val="00B50E8B"/>
    <w:rsid w:val="00B514BF"/>
    <w:rsid w:val="00B516E3"/>
    <w:rsid w:val="00B517B1"/>
    <w:rsid w:val="00B517E7"/>
    <w:rsid w:val="00B51833"/>
    <w:rsid w:val="00B51B00"/>
    <w:rsid w:val="00B51FAD"/>
    <w:rsid w:val="00B520A2"/>
    <w:rsid w:val="00B520C3"/>
    <w:rsid w:val="00B52309"/>
    <w:rsid w:val="00B5274B"/>
    <w:rsid w:val="00B52985"/>
    <w:rsid w:val="00B5332C"/>
    <w:rsid w:val="00B534D3"/>
    <w:rsid w:val="00B536BD"/>
    <w:rsid w:val="00B53724"/>
    <w:rsid w:val="00B53B0A"/>
    <w:rsid w:val="00B53CD8"/>
    <w:rsid w:val="00B53E54"/>
    <w:rsid w:val="00B5401D"/>
    <w:rsid w:val="00B5425D"/>
    <w:rsid w:val="00B54350"/>
    <w:rsid w:val="00B543AB"/>
    <w:rsid w:val="00B543F2"/>
    <w:rsid w:val="00B544FD"/>
    <w:rsid w:val="00B5465F"/>
    <w:rsid w:val="00B5484D"/>
    <w:rsid w:val="00B54B6E"/>
    <w:rsid w:val="00B54DCF"/>
    <w:rsid w:val="00B55140"/>
    <w:rsid w:val="00B55320"/>
    <w:rsid w:val="00B55364"/>
    <w:rsid w:val="00B554A3"/>
    <w:rsid w:val="00B55732"/>
    <w:rsid w:val="00B55E01"/>
    <w:rsid w:val="00B55EE3"/>
    <w:rsid w:val="00B55F05"/>
    <w:rsid w:val="00B56075"/>
    <w:rsid w:val="00B56218"/>
    <w:rsid w:val="00B56244"/>
    <w:rsid w:val="00B56339"/>
    <w:rsid w:val="00B563B6"/>
    <w:rsid w:val="00B56432"/>
    <w:rsid w:val="00B5667B"/>
    <w:rsid w:val="00B56884"/>
    <w:rsid w:val="00B56A46"/>
    <w:rsid w:val="00B56C2A"/>
    <w:rsid w:val="00B56D1F"/>
    <w:rsid w:val="00B56F30"/>
    <w:rsid w:val="00B57356"/>
    <w:rsid w:val="00B576AB"/>
    <w:rsid w:val="00B57791"/>
    <w:rsid w:val="00B57833"/>
    <w:rsid w:val="00B57E90"/>
    <w:rsid w:val="00B600B4"/>
    <w:rsid w:val="00B6093C"/>
    <w:rsid w:val="00B6094B"/>
    <w:rsid w:val="00B60A2B"/>
    <w:rsid w:val="00B60A5E"/>
    <w:rsid w:val="00B60BA1"/>
    <w:rsid w:val="00B60BF5"/>
    <w:rsid w:val="00B60C6A"/>
    <w:rsid w:val="00B61324"/>
    <w:rsid w:val="00B61397"/>
    <w:rsid w:val="00B61416"/>
    <w:rsid w:val="00B61523"/>
    <w:rsid w:val="00B61920"/>
    <w:rsid w:val="00B61A12"/>
    <w:rsid w:val="00B61FB0"/>
    <w:rsid w:val="00B62943"/>
    <w:rsid w:val="00B62A0D"/>
    <w:rsid w:val="00B62F33"/>
    <w:rsid w:val="00B63104"/>
    <w:rsid w:val="00B63528"/>
    <w:rsid w:val="00B635FB"/>
    <w:rsid w:val="00B63744"/>
    <w:rsid w:val="00B63772"/>
    <w:rsid w:val="00B638D0"/>
    <w:rsid w:val="00B638EB"/>
    <w:rsid w:val="00B639F8"/>
    <w:rsid w:val="00B63BEF"/>
    <w:rsid w:val="00B63C04"/>
    <w:rsid w:val="00B63D2A"/>
    <w:rsid w:val="00B64261"/>
    <w:rsid w:val="00B64306"/>
    <w:rsid w:val="00B6432B"/>
    <w:rsid w:val="00B6475B"/>
    <w:rsid w:val="00B64B87"/>
    <w:rsid w:val="00B65072"/>
    <w:rsid w:val="00B65746"/>
    <w:rsid w:val="00B658CB"/>
    <w:rsid w:val="00B65CE9"/>
    <w:rsid w:val="00B65D66"/>
    <w:rsid w:val="00B6605A"/>
    <w:rsid w:val="00B663A3"/>
    <w:rsid w:val="00B663C1"/>
    <w:rsid w:val="00B66722"/>
    <w:rsid w:val="00B66867"/>
    <w:rsid w:val="00B66874"/>
    <w:rsid w:val="00B66A4E"/>
    <w:rsid w:val="00B66ACC"/>
    <w:rsid w:val="00B66CC7"/>
    <w:rsid w:val="00B6729D"/>
    <w:rsid w:val="00B67561"/>
    <w:rsid w:val="00B6760D"/>
    <w:rsid w:val="00B678B5"/>
    <w:rsid w:val="00B67B72"/>
    <w:rsid w:val="00B67BB2"/>
    <w:rsid w:val="00B67E77"/>
    <w:rsid w:val="00B67F0C"/>
    <w:rsid w:val="00B7050E"/>
    <w:rsid w:val="00B706AA"/>
    <w:rsid w:val="00B7072F"/>
    <w:rsid w:val="00B70A7A"/>
    <w:rsid w:val="00B70B18"/>
    <w:rsid w:val="00B70D6B"/>
    <w:rsid w:val="00B70F56"/>
    <w:rsid w:val="00B71070"/>
    <w:rsid w:val="00B714EC"/>
    <w:rsid w:val="00B71A31"/>
    <w:rsid w:val="00B71A3D"/>
    <w:rsid w:val="00B71AAF"/>
    <w:rsid w:val="00B72028"/>
    <w:rsid w:val="00B721F8"/>
    <w:rsid w:val="00B724C4"/>
    <w:rsid w:val="00B72550"/>
    <w:rsid w:val="00B727E3"/>
    <w:rsid w:val="00B72982"/>
    <w:rsid w:val="00B729F6"/>
    <w:rsid w:val="00B7312C"/>
    <w:rsid w:val="00B7368B"/>
    <w:rsid w:val="00B7370A"/>
    <w:rsid w:val="00B73A14"/>
    <w:rsid w:val="00B73AFE"/>
    <w:rsid w:val="00B73D04"/>
    <w:rsid w:val="00B73E90"/>
    <w:rsid w:val="00B73EB9"/>
    <w:rsid w:val="00B741B0"/>
    <w:rsid w:val="00B74287"/>
    <w:rsid w:val="00B745D5"/>
    <w:rsid w:val="00B74ADD"/>
    <w:rsid w:val="00B74BCB"/>
    <w:rsid w:val="00B74F08"/>
    <w:rsid w:val="00B74F6F"/>
    <w:rsid w:val="00B750D8"/>
    <w:rsid w:val="00B7525B"/>
    <w:rsid w:val="00B752F0"/>
    <w:rsid w:val="00B7562C"/>
    <w:rsid w:val="00B757FC"/>
    <w:rsid w:val="00B7582B"/>
    <w:rsid w:val="00B75AA8"/>
    <w:rsid w:val="00B76084"/>
    <w:rsid w:val="00B7634E"/>
    <w:rsid w:val="00B76676"/>
    <w:rsid w:val="00B76A4D"/>
    <w:rsid w:val="00B76AD2"/>
    <w:rsid w:val="00B76CF8"/>
    <w:rsid w:val="00B76D92"/>
    <w:rsid w:val="00B76E0D"/>
    <w:rsid w:val="00B770E0"/>
    <w:rsid w:val="00B7729D"/>
    <w:rsid w:val="00B775F8"/>
    <w:rsid w:val="00B77692"/>
    <w:rsid w:val="00B8008A"/>
    <w:rsid w:val="00B800E0"/>
    <w:rsid w:val="00B801A6"/>
    <w:rsid w:val="00B804A1"/>
    <w:rsid w:val="00B807BF"/>
    <w:rsid w:val="00B80EC3"/>
    <w:rsid w:val="00B8184E"/>
    <w:rsid w:val="00B819EA"/>
    <w:rsid w:val="00B81AAE"/>
    <w:rsid w:val="00B81AE3"/>
    <w:rsid w:val="00B820A7"/>
    <w:rsid w:val="00B823BC"/>
    <w:rsid w:val="00B823CA"/>
    <w:rsid w:val="00B82476"/>
    <w:rsid w:val="00B82C8D"/>
    <w:rsid w:val="00B82DAB"/>
    <w:rsid w:val="00B832D7"/>
    <w:rsid w:val="00B835B4"/>
    <w:rsid w:val="00B83FF9"/>
    <w:rsid w:val="00B8429D"/>
    <w:rsid w:val="00B8463A"/>
    <w:rsid w:val="00B847FD"/>
    <w:rsid w:val="00B84DA5"/>
    <w:rsid w:val="00B8537A"/>
    <w:rsid w:val="00B8583A"/>
    <w:rsid w:val="00B85A65"/>
    <w:rsid w:val="00B85B8D"/>
    <w:rsid w:val="00B85CEF"/>
    <w:rsid w:val="00B85DED"/>
    <w:rsid w:val="00B85FD5"/>
    <w:rsid w:val="00B86170"/>
    <w:rsid w:val="00B86202"/>
    <w:rsid w:val="00B86381"/>
    <w:rsid w:val="00B865B5"/>
    <w:rsid w:val="00B866C4"/>
    <w:rsid w:val="00B8691B"/>
    <w:rsid w:val="00B86A91"/>
    <w:rsid w:val="00B86B55"/>
    <w:rsid w:val="00B86E1E"/>
    <w:rsid w:val="00B86E81"/>
    <w:rsid w:val="00B870F3"/>
    <w:rsid w:val="00B87566"/>
    <w:rsid w:val="00B87A89"/>
    <w:rsid w:val="00B87C6A"/>
    <w:rsid w:val="00B87CEA"/>
    <w:rsid w:val="00B87D23"/>
    <w:rsid w:val="00B9019E"/>
    <w:rsid w:val="00B90302"/>
    <w:rsid w:val="00B9045D"/>
    <w:rsid w:val="00B90AF2"/>
    <w:rsid w:val="00B90F69"/>
    <w:rsid w:val="00B912C8"/>
    <w:rsid w:val="00B91513"/>
    <w:rsid w:val="00B91623"/>
    <w:rsid w:val="00B91DD6"/>
    <w:rsid w:val="00B9234E"/>
    <w:rsid w:val="00B92515"/>
    <w:rsid w:val="00B927C6"/>
    <w:rsid w:val="00B92D7A"/>
    <w:rsid w:val="00B92FDD"/>
    <w:rsid w:val="00B93137"/>
    <w:rsid w:val="00B932F5"/>
    <w:rsid w:val="00B93330"/>
    <w:rsid w:val="00B933F7"/>
    <w:rsid w:val="00B93753"/>
    <w:rsid w:val="00B93DD2"/>
    <w:rsid w:val="00B93E91"/>
    <w:rsid w:val="00B9408A"/>
    <w:rsid w:val="00B9435A"/>
    <w:rsid w:val="00B943E6"/>
    <w:rsid w:val="00B94965"/>
    <w:rsid w:val="00B94A0E"/>
    <w:rsid w:val="00B94B9B"/>
    <w:rsid w:val="00B959A5"/>
    <w:rsid w:val="00B95A5E"/>
    <w:rsid w:val="00B95EC9"/>
    <w:rsid w:val="00B962E4"/>
    <w:rsid w:val="00B963A0"/>
    <w:rsid w:val="00B96470"/>
    <w:rsid w:val="00B964B4"/>
    <w:rsid w:val="00B96BF4"/>
    <w:rsid w:val="00B96CE3"/>
    <w:rsid w:val="00B96D10"/>
    <w:rsid w:val="00B96F8C"/>
    <w:rsid w:val="00B97018"/>
    <w:rsid w:val="00B97180"/>
    <w:rsid w:val="00B972FC"/>
    <w:rsid w:val="00B97533"/>
    <w:rsid w:val="00B97741"/>
    <w:rsid w:val="00B97A07"/>
    <w:rsid w:val="00B97A4C"/>
    <w:rsid w:val="00B97A9B"/>
    <w:rsid w:val="00B97C23"/>
    <w:rsid w:val="00B97C33"/>
    <w:rsid w:val="00B97DDC"/>
    <w:rsid w:val="00BA0062"/>
    <w:rsid w:val="00BA0088"/>
    <w:rsid w:val="00BA03DC"/>
    <w:rsid w:val="00BA04B7"/>
    <w:rsid w:val="00BA0792"/>
    <w:rsid w:val="00BA08D6"/>
    <w:rsid w:val="00BA0901"/>
    <w:rsid w:val="00BA094A"/>
    <w:rsid w:val="00BA0BBE"/>
    <w:rsid w:val="00BA1167"/>
    <w:rsid w:val="00BA12BF"/>
    <w:rsid w:val="00BA1307"/>
    <w:rsid w:val="00BA153D"/>
    <w:rsid w:val="00BA16AB"/>
    <w:rsid w:val="00BA17F2"/>
    <w:rsid w:val="00BA19DA"/>
    <w:rsid w:val="00BA1A57"/>
    <w:rsid w:val="00BA1BDE"/>
    <w:rsid w:val="00BA1D3A"/>
    <w:rsid w:val="00BA21A1"/>
    <w:rsid w:val="00BA2362"/>
    <w:rsid w:val="00BA2403"/>
    <w:rsid w:val="00BA25F0"/>
    <w:rsid w:val="00BA2722"/>
    <w:rsid w:val="00BA29DC"/>
    <w:rsid w:val="00BA3239"/>
    <w:rsid w:val="00BA33A6"/>
    <w:rsid w:val="00BA375F"/>
    <w:rsid w:val="00BA3A3D"/>
    <w:rsid w:val="00BA3BC7"/>
    <w:rsid w:val="00BA3C4A"/>
    <w:rsid w:val="00BA3D7D"/>
    <w:rsid w:val="00BA411F"/>
    <w:rsid w:val="00BA43F4"/>
    <w:rsid w:val="00BA4759"/>
    <w:rsid w:val="00BA48A6"/>
    <w:rsid w:val="00BA4DFB"/>
    <w:rsid w:val="00BA4F64"/>
    <w:rsid w:val="00BA5255"/>
    <w:rsid w:val="00BA556E"/>
    <w:rsid w:val="00BA55F0"/>
    <w:rsid w:val="00BA55FE"/>
    <w:rsid w:val="00BA5D68"/>
    <w:rsid w:val="00BA5F98"/>
    <w:rsid w:val="00BA6390"/>
    <w:rsid w:val="00BA66DE"/>
    <w:rsid w:val="00BA6920"/>
    <w:rsid w:val="00BA693B"/>
    <w:rsid w:val="00BA6A28"/>
    <w:rsid w:val="00BA6CC0"/>
    <w:rsid w:val="00BA6D13"/>
    <w:rsid w:val="00BA6DC7"/>
    <w:rsid w:val="00BA6E80"/>
    <w:rsid w:val="00BA6F3F"/>
    <w:rsid w:val="00BA6F62"/>
    <w:rsid w:val="00BA73B7"/>
    <w:rsid w:val="00BA74DF"/>
    <w:rsid w:val="00BA7978"/>
    <w:rsid w:val="00BA79BC"/>
    <w:rsid w:val="00BA7BA5"/>
    <w:rsid w:val="00BA7D2C"/>
    <w:rsid w:val="00BB00B2"/>
    <w:rsid w:val="00BB0157"/>
    <w:rsid w:val="00BB02EB"/>
    <w:rsid w:val="00BB03C8"/>
    <w:rsid w:val="00BB03E3"/>
    <w:rsid w:val="00BB0443"/>
    <w:rsid w:val="00BB06E8"/>
    <w:rsid w:val="00BB09E8"/>
    <w:rsid w:val="00BB0A0B"/>
    <w:rsid w:val="00BB0D26"/>
    <w:rsid w:val="00BB0FA1"/>
    <w:rsid w:val="00BB10D7"/>
    <w:rsid w:val="00BB1144"/>
    <w:rsid w:val="00BB173D"/>
    <w:rsid w:val="00BB1D48"/>
    <w:rsid w:val="00BB1DA6"/>
    <w:rsid w:val="00BB264F"/>
    <w:rsid w:val="00BB2EE0"/>
    <w:rsid w:val="00BB2F0A"/>
    <w:rsid w:val="00BB3170"/>
    <w:rsid w:val="00BB31EB"/>
    <w:rsid w:val="00BB339B"/>
    <w:rsid w:val="00BB3762"/>
    <w:rsid w:val="00BB3E45"/>
    <w:rsid w:val="00BB3F30"/>
    <w:rsid w:val="00BB45BF"/>
    <w:rsid w:val="00BB4813"/>
    <w:rsid w:val="00BB4B2B"/>
    <w:rsid w:val="00BB4C16"/>
    <w:rsid w:val="00BB4FB4"/>
    <w:rsid w:val="00BB53E8"/>
    <w:rsid w:val="00BB6279"/>
    <w:rsid w:val="00BB6330"/>
    <w:rsid w:val="00BB65D6"/>
    <w:rsid w:val="00BB6627"/>
    <w:rsid w:val="00BB69E9"/>
    <w:rsid w:val="00BB6F38"/>
    <w:rsid w:val="00BB7017"/>
    <w:rsid w:val="00BB70A0"/>
    <w:rsid w:val="00BB71C1"/>
    <w:rsid w:val="00BB71DA"/>
    <w:rsid w:val="00BB7650"/>
    <w:rsid w:val="00BB7754"/>
    <w:rsid w:val="00BB786B"/>
    <w:rsid w:val="00BB7E98"/>
    <w:rsid w:val="00BB7F1C"/>
    <w:rsid w:val="00BC0471"/>
    <w:rsid w:val="00BC04FF"/>
    <w:rsid w:val="00BC08F4"/>
    <w:rsid w:val="00BC0C14"/>
    <w:rsid w:val="00BC12F8"/>
    <w:rsid w:val="00BC1424"/>
    <w:rsid w:val="00BC1757"/>
    <w:rsid w:val="00BC1D79"/>
    <w:rsid w:val="00BC1F90"/>
    <w:rsid w:val="00BC29A5"/>
    <w:rsid w:val="00BC2FD4"/>
    <w:rsid w:val="00BC31F9"/>
    <w:rsid w:val="00BC3427"/>
    <w:rsid w:val="00BC3452"/>
    <w:rsid w:val="00BC35B0"/>
    <w:rsid w:val="00BC37CF"/>
    <w:rsid w:val="00BC3D73"/>
    <w:rsid w:val="00BC45CB"/>
    <w:rsid w:val="00BC4607"/>
    <w:rsid w:val="00BC47BD"/>
    <w:rsid w:val="00BC47C7"/>
    <w:rsid w:val="00BC4981"/>
    <w:rsid w:val="00BC4B5D"/>
    <w:rsid w:val="00BC4CF6"/>
    <w:rsid w:val="00BC4D4E"/>
    <w:rsid w:val="00BC5878"/>
    <w:rsid w:val="00BC5921"/>
    <w:rsid w:val="00BC5B45"/>
    <w:rsid w:val="00BC5B94"/>
    <w:rsid w:val="00BC5D19"/>
    <w:rsid w:val="00BC6193"/>
    <w:rsid w:val="00BC61A8"/>
    <w:rsid w:val="00BC6448"/>
    <w:rsid w:val="00BC6568"/>
    <w:rsid w:val="00BC673C"/>
    <w:rsid w:val="00BC6B67"/>
    <w:rsid w:val="00BC6B96"/>
    <w:rsid w:val="00BC6CB0"/>
    <w:rsid w:val="00BC708A"/>
    <w:rsid w:val="00BC7294"/>
    <w:rsid w:val="00BC741D"/>
    <w:rsid w:val="00BC758B"/>
    <w:rsid w:val="00BC78D3"/>
    <w:rsid w:val="00BC7A97"/>
    <w:rsid w:val="00BD03B5"/>
    <w:rsid w:val="00BD0449"/>
    <w:rsid w:val="00BD0624"/>
    <w:rsid w:val="00BD0722"/>
    <w:rsid w:val="00BD0890"/>
    <w:rsid w:val="00BD09BB"/>
    <w:rsid w:val="00BD0C13"/>
    <w:rsid w:val="00BD1129"/>
    <w:rsid w:val="00BD151F"/>
    <w:rsid w:val="00BD1964"/>
    <w:rsid w:val="00BD1CA4"/>
    <w:rsid w:val="00BD239B"/>
    <w:rsid w:val="00BD2753"/>
    <w:rsid w:val="00BD2AD7"/>
    <w:rsid w:val="00BD2E19"/>
    <w:rsid w:val="00BD2F9C"/>
    <w:rsid w:val="00BD32F5"/>
    <w:rsid w:val="00BD3565"/>
    <w:rsid w:val="00BD3570"/>
    <w:rsid w:val="00BD3857"/>
    <w:rsid w:val="00BD3A77"/>
    <w:rsid w:val="00BD3CEC"/>
    <w:rsid w:val="00BD4175"/>
    <w:rsid w:val="00BD4265"/>
    <w:rsid w:val="00BD4AC8"/>
    <w:rsid w:val="00BD4C93"/>
    <w:rsid w:val="00BD5071"/>
    <w:rsid w:val="00BD50BE"/>
    <w:rsid w:val="00BD5913"/>
    <w:rsid w:val="00BD5A48"/>
    <w:rsid w:val="00BD5D09"/>
    <w:rsid w:val="00BD5DCD"/>
    <w:rsid w:val="00BD5E3F"/>
    <w:rsid w:val="00BD5E5E"/>
    <w:rsid w:val="00BD5F66"/>
    <w:rsid w:val="00BD6059"/>
    <w:rsid w:val="00BD61D7"/>
    <w:rsid w:val="00BD6946"/>
    <w:rsid w:val="00BD6AA2"/>
    <w:rsid w:val="00BD6AC6"/>
    <w:rsid w:val="00BD6C57"/>
    <w:rsid w:val="00BD6CB0"/>
    <w:rsid w:val="00BD6DA8"/>
    <w:rsid w:val="00BD6E3C"/>
    <w:rsid w:val="00BD70B9"/>
    <w:rsid w:val="00BD74D1"/>
    <w:rsid w:val="00BD77F9"/>
    <w:rsid w:val="00BD7B4D"/>
    <w:rsid w:val="00BD7B62"/>
    <w:rsid w:val="00BD7BCF"/>
    <w:rsid w:val="00BD7BEB"/>
    <w:rsid w:val="00BD7C4C"/>
    <w:rsid w:val="00BD7D1D"/>
    <w:rsid w:val="00BE01BE"/>
    <w:rsid w:val="00BE02AE"/>
    <w:rsid w:val="00BE061D"/>
    <w:rsid w:val="00BE0A2B"/>
    <w:rsid w:val="00BE0A7D"/>
    <w:rsid w:val="00BE0CA4"/>
    <w:rsid w:val="00BE0F3F"/>
    <w:rsid w:val="00BE15B6"/>
    <w:rsid w:val="00BE1B05"/>
    <w:rsid w:val="00BE1EBF"/>
    <w:rsid w:val="00BE2523"/>
    <w:rsid w:val="00BE267E"/>
    <w:rsid w:val="00BE2754"/>
    <w:rsid w:val="00BE2AC3"/>
    <w:rsid w:val="00BE2C99"/>
    <w:rsid w:val="00BE2FD9"/>
    <w:rsid w:val="00BE3413"/>
    <w:rsid w:val="00BE38A5"/>
    <w:rsid w:val="00BE41CF"/>
    <w:rsid w:val="00BE456F"/>
    <w:rsid w:val="00BE49C2"/>
    <w:rsid w:val="00BE5536"/>
    <w:rsid w:val="00BE5695"/>
    <w:rsid w:val="00BE5B65"/>
    <w:rsid w:val="00BE5CDC"/>
    <w:rsid w:val="00BE61C3"/>
    <w:rsid w:val="00BE64B2"/>
    <w:rsid w:val="00BE6550"/>
    <w:rsid w:val="00BE658F"/>
    <w:rsid w:val="00BE6590"/>
    <w:rsid w:val="00BE6647"/>
    <w:rsid w:val="00BE667F"/>
    <w:rsid w:val="00BE6981"/>
    <w:rsid w:val="00BE6D20"/>
    <w:rsid w:val="00BE6DBA"/>
    <w:rsid w:val="00BE72AD"/>
    <w:rsid w:val="00BE7852"/>
    <w:rsid w:val="00BE7920"/>
    <w:rsid w:val="00BE7C75"/>
    <w:rsid w:val="00BE7E97"/>
    <w:rsid w:val="00BF027A"/>
    <w:rsid w:val="00BF0649"/>
    <w:rsid w:val="00BF07E0"/>
    <w:rsid w:val="00BF0D57"/>
    <w:rsid w:val="00BF0DE8"/>
    <w:rsid w:val="00BF10E7"/>
    <w:rsid w:val="00BF1254"/>
    <w:rsid w:val="00BF12DA"/>
    <w:rsid w:val="00BF1580"/>
    <w:rsid w:val="00BF18AC"/>
    <w:rsid w:val="00BF2046"/>
    <w:rsid w:val="00BF20AC"/>
    <w:rsid w:val="00BF267E"/>
    <w:rsid w:val="00BF2A56"/>
    <w:rsid w:val="00BF2A85"/>
    <w:rsid w:val="00BF2CB3"/>
    <w:rsid w:val="00BF2E51"/>
    <w:rsid w:val="00BF2F36"/>
    <w:rsid w:val="00BF2FA1"/>
    <w:rsid w:val="00BF342A"/>
    <w:rsid w:val="00BF3621"/>
    <w:rsid w:val="00BF3C71"/>
    <w:rsid w:val="00BF3D7D"/>
    <w:rsid w:val="00BF3F3C"/>
    <w:rsid w:val="00BF4235"/>
    <w:rsid w:val="00BF4611"/>
    <w:rsid w:val="00BF4D42"/>
    <w:rsid w:val="00BF4F33"/>
    <w:rsid w:val="00BF4FD2"/>
    <w:rsid w:val="00BF5685"/>
    <w:rsid w:val="00BF57DD"/>
    <w:rsid w:val="00BF5B9A"/>
    <w:rsid w:val="00BF5CAA"/>
    <w:rsid w:val="00BF5F6A"/>
    <w:rsid w:val="00BF60C9"/>
    <w:rsid w:val="00BF7284"/>
    <w:rsid w:val="00BF740F"/>
    <w:rsid w:val="00BF7805"/>
    <w:rsid w:val="00BF7C03"/>
    <w:rsid w:val="00BF7CD0"/>
    <w:rsid w:val="00BF7CD5"/>
    <w:rsid w:val="00BF7D9D"/>
    <w:rsid w:val="00BF7DD3"/>
    <w:rsid w:val="00BF7FDD"/>
    <w:rsid w:val="00C004E9"/>
    <w:rsid w:val="00C0068C"/>
    <w:rsid w:val="00C00851"/>
    <w:rsid w:val="00C00930"/>
    <w:rsid w:val="00C00C64"/>
    <w:rsid w:val="00C01FAF"/>
    <w:rsid w:val="00C02094"/>
    <w:rsid w:val="00C0220C"/>
    <w:rsid w:val="00C0226F"/>
    <w:rsid w:val="00C02359"/>
    <w:rsid w:val="00C0272E"/>
    <w:rsid w:val="00C02948"/>
    <w:rsid w:val="00C02A0B"/>
    <w:rsid w:val="00C02D52"/>
    <w:rsid w:val="00C0309C"/>
    <w:rsid w:val="00C0312D"/>
    <w:rsid w:val="00C03981"/>
    <w:rsid w:val="00C03FBB"/>
    <w:rsid w:val="00C041E5"/>
    <w:rsid w:val="00C04760"/>
    <w:rsid w:val="00C04846"/>
    <w:rsid w:val="00C0488E"/>
    <w:rsid w:val="00C05376"/>
    <w:rsid w:val="00C057E8"/>
    <w:rsid w:val="00C05888"/>
    <w:rsid w:val="00C05A95"/>
    <w:rsid w:val="00C05BA5"/>
    <w:rsid w:val="00C05D07"/>
    <w:rsid w:val="00C05F97"/>
    <w:rsid w:val="00C06048"/>
    <w:rsid w:val="00C0605D"/>
    <w:rsid w:val="00C061BF"/>
    <w:rsid w:val="00C06216"/>
    <w:rsid w:val="00C063FC"/>
    <w:rsid w:val="00C065C7"/>
    <w:rsid w:val="00C066CE"/>
    <w:rsid w:val="00C0674D"/>
    <w:rsid w:val="00C0677A"/>
    <w:rsid w:val="00C06992"/>
    <w:rsid w:val="00C06A49"/>
    <w:rsid w:val="00C06F1D"/>
    <w:rsid w:val="00C07180"/>
    <w:rsid w:val="00C0773D"/>
    <w:rsid w:val="00C07845"/>
    <w:rsid w:val="00C07953"/>
    <w:rsid w:val="00C07A0C"/>
    <w:rsid w:val="00C07AA9"/>
    <w:rsid w:val="00C07BDC"/>
    <w:rsid w:val="00C07C59"/>
    <w:rsid w:val="00C07D51"/>
    <w:rsid w:val="00C07D94"/>
    <w:rsid w:val="00C07FE8"/>
    <w:rsid w:val="00C1022A"/>
    <w:rsid w:val="00C10276"/>
    <w:rsid w:val="00C104B7"/>
    <w:rsid w:val="00C10529"/>
    <w:rsid w:val="00C10572"/>
    <w:rsid w:val="00C107D0"/>
    <w:rsid w:val="00C109B0"/>
    <w:rsid w:val="00C110A9"/>
    <w:rsid w:val="00C11524"/>
    <w:rsid w:val="00C11691"/>
    <w:rsid w:val="00C11920"/>
    <w:rsid w:val="00C11A99"/>
    <w:rsid w:val="00C11B61"/>
    <w:rsid w:val="00C11BA7"/>
    <w:rsid w:val="00C11BB0"/>
    <w:rsid w:val="00C11C93"/>
    <w:rsid w:val="00C1227D"/>
    <w:rsid w:val="00C123BC"/>
    <w:rsid w:val="00C12596"/>
    <w:rsid w:val="00C1271C"/>
    <w:rsid w:val="00C129D0"/>
    <w:rsid w:val="00C12EF7"/>
    <w:rsid w:val="00C1323A"/>
    <w:rsid w:val="00C133EE"/>
    <w:rsid w:val="00C135DD"/>
    <w:rsid w:val="00C1399C"/>
    <w:rsid w:val="00C13ACB"/>
    <w:rsid w:val="00C13DA1"/>
    <w:rsid w:val="00C14049"/>
    <w:rsid w:val="00C14257"/>
    <w:rsid w:val="00C14298"/>
    <w:rsid w:val="00C14A66"/>
    <w:rsid w:val="00C14BE7"/>
    <w:rsid w:val="00C151C4"/>
    <w:rsid w:val="00C1584C"/>
    <w:rsid w:val="00C15DC7"/>
    <w:rsid w:val="00C161FE"/>
    <w:rsid w:val="00C1647F"/>
    <w:rsid w:val="00C1666B"/>
    <w:rsid w:val="00C167B0"/>
    <w:rsid w:val="00C16AF8"/>
    <w:rsid w:val="00C16C5F"/>
    <w:rsid w:val="00C1700F"/>
    <w:rsid w:val="00C17316"/>
    <w:rsid w:val="00C178F2"/>
    <w:rsid w:val="00C179A6"/>
    <w:rsid w:val="00C17CFC"/>
    <w:rsid w:val="00C17F13"/>
    <w:rsid w:val="00C2085C"/>
    <w:rsid w:val="00C20886"/>
    <w:rsid w:val="00C208EE"/>
    <w:rsid w:val="00C208F6"/>
    <w:rsid w:val="00C20A14"/>
    <w:rsid w:val="00C20BD7"/>
    <w:rsid w:val="00C21004"/>
    <w:rsid w:val="00C21248"/>
    <w:rsid w:val="00C2134B"/>
    <w:rsid w:val="00C21456"/>
    <w:rsid w:val="00C2167C"/>
    <w:rsid w:val="00C219C0"/>
    <w:rsid w:val="00C21A22"/>
    <w:rsid w:val="00C21B37"/>
    <w:rsid w:val="00C21C3E"/>
    <w:rsid w:val="00C223C8"/>
    <w:rsid w:val="00C2276C"/>
    <w:rsid w:val="00C2286D"/>
    <w:rsid w:val="00C22C1D"/>
    <w:rsid w:val="00C22D10"/>
    <w:rsid w:val="00C230EF"/>
    <w:rsid w:val="00C23564"/>
    <w:rsid w:val="00C23BD0"/>
    <w:rsid w:val="00C2427E"/>
    <w:rsid w:val="00C24633"/>
    <w:rsid w:val="00C24822"/>
    <w:rsid w:val="00C24852"/>
    <w:rsid w:val="00C24DE1"/>
    <w:rsid w:val="00C25623"/>
    <w:rsid w:val="00C25A8C"/>
    <w:rsid w:val="00C25ED3"/>
    <w:rsid w:val="00C25F55"/>
    <w:rsid w:val="00C26031"/>
    <w:rsid w:val="00C26066"/>
    <w:rsid w:val="00C2607E"/>
    <w:rsid w:val="00C26248"/>
    <w:rsid w:val="00C262B7"/>
    <w:rsid w:val="00C2671F"/>
    <w:rsid w:val="00C26D44"/>
    <w:rsid w:val="00C26F7B"/>
    <w:rsid w:val="00C27024"/>
    <w:rsid w:val="00C27099"/>
    <w:rsid w:val="00C2710E"/>
    <w:rsid w:val="00C2713C"/>
    <w:rsid w:val="00C2716A"/>
    <w:rsid w:val="00C271E9"/>
    <w:rsid w:val="00C274DD"/>
    <w:rsid w:val="00C300A7"/>
    <w:rsid w:val="00C302D0"/>
    <w:rsid w:val="00C3035E"/>
    <w:rsid w:val="00C30638"/>
    <w:rsid w:val="00C3098A"/>
    <w:rsid w:val="00C30B06"/>
    <w:rsid w:val="00C30BF5"/>
    <w:rsid w:val="00C312EB"/>
    <w:rsid w:val="00C312F1"/>
    <w:rsid w:val="00C31500"/>
    <w:rsid w:val="00C3178D"/>
    <w:rsid w:val="00C31B34"/>
    <w:rsid w:val="00C31BDD"/>
    <w:rsid w:val="00C31C8B"/>
    <w:rsid w:val="00C31D1C"/>
    <w:rsid w:val="00C31D24"/>
    <w:rsid w:val="00C31DB3"/>
    <w:rsid w:val="00C31DFC"/>
    <w:rsid w:val="00C31E48"/>
    <w:rsid w:val="00C31F3A"/>
    <w:rsid w:val="00C324E7"/>
    <w:rsid w:val="00C32784"/>
    <w:rsid w:val="00C32A25"/>
    <w:rsid w:val="00C32A5C"/>
    <w:rsid w:val="00C32BBD"/>
    <w:rsid w:val="00C32C2A"/>
    <w:rsid w:val="00C32D73"/>
    <w:rsid w:val="00C32D9E"/>
    <w:rsid w:val="00C32E98"/>
    <w:rsid w:val="00C33061"/>
    <w:rsid w:val="00C33C0D"/>
    <w:rsid w:val="00C33DC7"/>
    <w:rsid w:val="00C33FC4"/>
    <w:rsid w:val="00C341D9"/>
    <w:rsid w:val="00C345FB"/>
    <w:rsid w:val="00C34A24"/>
    <w:rsid w:val="00C34B51"/>
    <w:rsid w:val="00C34D6F"/>
    <w:rsid w:val="00C34EE1"/>
    <w:rsid w:val="00C35C4E"/>
    <w:rsid w:val="00C35EFB"/>
    <w:rsid w:val="00C36737"/>
    <w:rsid w:val="00C36911"/>
    <w:rsid w:val="00C36C39"/>
    <w:rsid w:val="00C36CED"/>
    <w:rsid w:val="00C36CF9"/>
    <w:rsid w:val="00C37034"/>
    <w:rsid w:val="00C3714A"/>
    <w:rsid w:val="00C376C9"/>
    <w:rsid w:val="00C4042C"/>
    <w:rsid w:val="00C405E4"/>
    <w:rsid w:val="00C40625"/>
    <w:rsid w:val="00C40D51"/>
    <w:rsid w:val="00C40FEB"/>
    <w:rsid w:val="00C4107F"/>
    <w:rsid w:val="00C417EB"/>
    <w:rsid w:val="00C4183E"/>
    <w:rsid w:val="00C41EC2"/>
    <w:rsid w:val="00C41FDF"/>
    <w:rsid w:val="00C42046"/>
    <w:rsid w:val="00C42052"/>
    <w:rsid w:val="00C4217E"/>
    <w:rsid w:val="00C421BD"/>
    <w:rsid w:val="00C421C9"/>
    <w:rsid w:val="00C42234"/>
    <w:rsid w:val="00C42675"/>
    <w:rsid w:val="00C42887"/>
    <w:rsid w:val="00C42ADA"/>
    <w:rsid w:val="00C42D1E"/>
    <w:rsid w:val="00C43011"/>
    <w:rsid w:val="00C430E0"/>
    <w:rsid w:val="00C43141"/>
    <w:rsid w:val="00C43571"/>
    <w:rsid w:val="00C43B3D"/>
    <w:rsid w:val="00C43B63"/>
    <w:rsid w:val="00C43B7E"/>
    <w:rsid w:val="00C43FC7"/>
    <w:rsid w:val="00C44110"/>
    <w:rsid w:val="00C444DE"/>
    <w:rsid w:val="00C446AD"/>
    <w:rsid w:val="00C447C2"/>
    <w:rsid w:val="00C447C4"/>
    <w:rsid w:val="00C44D5E"/>
    <w:rsid w:val="00C44F2C"/>
    <w:rsid w:val="00C45033"/>
    <w:rsid w:val="00C452E7"/>
    <w:rsid w:val="00C45411"/>
    <w:rsid w:val="00C458AE"/>
    <w:rsid w:val="00C458F4"/>
    <w:rsid w:val="00C45DB6"/>
    <w:rsid w:val="00C45FDE"/>
    <w:rsid w:val="00C45FF8"/>
    <w:rsid w:val="00C462F7"/>
    <w:rsid w:val="00C46FD1"/>
    <w:rsid w:val="00C472FA"/>
    <w:rsid w:val="00C479F4"/>
    <w:rsid w:val="00C47DE5"/>
    <w:rsid w:val="00C47E0B"/>
    <w:rsid w:val="00C47FCC"/>
    <w:rsid w:val="00C50040"/>
    <w:rsid w:val="00C500C0"/>
    <w:rsid w:val="00C5083E"/>
    <w:rsid w:val="00C509B1"/>
    <w:rsid w:val="00C50D3D"/>
    <w:rsid w:val="00C50E4A"/>
    <w:rsid w:val="00C50EFA"/>
    <w:rsid w:val="00C5114C"/>
    <w:rsid w:val="00C513E6"/>
    <w:rsid w:val="00C518C5"/>
    <w:rsid w:val="00C5214A"/>
    <w:rsid w:val="00C52323"/>
    <w:rsid w:val="00C5234E"/>
    <w:rsid w:val="00C5245C"/>
    <w:rsid w:val="00C527F1"/>
    <w:rsid w:val="00C5285A"/>
    <w:rsid w:val="00C52ED8"/>
    <w:rsid w:val="00C52F8E"/>
    <w:rsid w:val="00C532BC"/>
    <w:rsid w:val="00C53682"/>
    <w:rsid w:val="00C536CA"/>
    <w:rsid w:val="00C536DB"/>
    <w:rsid w:val="00C536E1"/>
    <w:rsid w:val="00C53834"/>
    <w:rsid w:val="00C53A54"/>
    <w:rsid w:val="00C53AB5"/>
    <w:rsid w:val="00C53DA2"/>
    <w:rsid w:val="00C53EE9"/>
    <w:rsid w:val="00C540B0"/>
    <w:rsid w:val="00C54D2A"/>
    <w:rsid w:val="00C54FBD"/>
    <w:rsid w:val="00C550DB"/>
    <w:rsid w:val="00C552E0"/>
    <w:rsid w:val="00C5537F"/>
    <w:rsid w:val="00C557AE"/>
    <w:rsid w:val="00C559BD"/>
    <w:rsid w:val="00C55E87"/>
    <w:rsid w:val="00C55E9D"/>
    <w:rsid w:val="00C55EF8"/>
    <w:rsid w:val="00C560FB"/>
    <w:rsid w:val="00C56A0D"/>
    <w:rsid w:val="00C572D4"/>
    <w:rsid w:val="00C5742F"/>
    <w:rsid w:val="00C574A7"/>
    <w:rsid w:val="00C575E6"/>
    <w:rsid w:val="00C579A2"/>
    <w:rsid w:val="00C57A09"/>
    <w:rsid w:val="00C57ADD"/>
    <w:rsid w:val="00C57B63"/>
    <w:rsid w:val="00C57B73"/>
    <w:rsid w:val="00C57BE8"/>
    <w:rsid w:val="00C605EE"/>
    <w:rsid w:val="00C6084E"/>
    <w:rsid w:val="00C60926"/>
    <w:rsid w:val="00C60EE9"/>
    <w:rsid w:val="00C60EEF"/>
    <w:rsid w:val="00C60FF6"/>
    <w:rsid w:val="00C60FFE"/>
    <w:rsid w:val="00C6148C"/>
    <w:rsid w:val="00C6165A"/>
    <w:rsid w:val="00C61BD7"/>
    <w:rsid w:val="00C61E68"/>
    <w:rsid w:val="00C6204E"/>
    <w:rsid w:val="00C62260"/>
    <w:rsid w:val="00C6235B"/>
    <w:rsid w:val="00C6249D"/>
    <w:rsid w:val="00C628FA"/>
    <w:rsid w:val="00C62A94"/>
    <w:rsid w:val="00C62B3E"/>
    <w:rsid w:val="00C630A3"/>
    <w:rsid w:val="00C6325B"/>
    <w:rsid w:val="00C63506"/>
    <w:rsid w:val="00C63F54"/>
    <w:rsid w:val="00C63FE7"/>
    <w:rsid w:val="00C6463F"/>
    <w:rsid w:val="00C6466A"/>
    <w:rsid w:val="00C64BF4"/>
    <w:rsid w:val="00C655B3"/>
    <w:rsid w:val="00C658F6"/>
    <w:rsid w:val="00C65D99"/>
    <w:rsid w:val="00C660A7"/>
    <w:rsid w:val="00C66178"/>
    <w:rsid w:val="00C663C6"/>
    <w:rsid w:val="00C664EE"/>
    <w:rsid w:val="00C6685D"/>
    <w:rsid w:val="00C66991"/>
    <w:rsid w:val="00C66EB4"/>
    <w:rsid w:val="00C66F59"/>
    <w:rsid w:val="00C675B6"/>
    <w:rsid w:val="00C67953"/>
    <w:rsid w:val="00C67D61"/>
    <w:rsid w:val="00C67E87"/>
    <w:rsid w:val="00C67F66"/>
    <w:rsid w:val="00C70025"/>
    <w:rsid w:val="00C70136"/>
    <w:rsid w:val="00C70B9D"/>
    <w:rsid w:val="00C70BE1"/>
    <w:rsid w:val="00C7130F"/>
    <w:rsid w:val="00C71AEC"/>
    <w:rsid w:val="00C71B01"/>
    <w:rsid w:val="00C71BD2"/>
    <w:rsid w:val="00C71D71"/>
    <w:rsid w:val="00C722D8"/>
    <w:rsid w:val="00C72363"/>
    <w:rsid w:val="00C727E5"/>
    <w:rsid w:val="00C72E1D"/>
    <w:rsid w:val="00C72EEB"/>
    <w:rsid w:val="00C735F5"/>
    <w:rsid w:val="00C737CF"/>
    <w:rsid w:val="00C73947"/>
    <w:rsid w:val="00C73B18"/>
    <w:rsid w:val="00C73D57"/>
    <w:rsid w:val="00C73FA6"/>
    <w:rsid w:val="00C74019"/>
    <w:rsid w:val="00C74059"/>
    <w:rsid w:val="00C74295"/>
    <w:rsid w:val="00C74315"/>
    <w:rsid w:val="00C744CD"/>
    <w:rsid w:val="00C7473F"/>
    <w:rsid w:val="00C747B4"/>
    <w:rsid w:val="00C74A13"/>
    <w:rsid w:val="00C74AB8"/>
    <w:rsid w:val="00C74DAE"/>
    <w:rsid w:val="00C74FF1"/>
    <w:rsid w:val="00C75284"/>
    <w:rsid w:val="00C757A0"/>
    <w:rsid w:val="00C75891"/>
    <w:rsid w:val="00C75A9C"/>
    <w:rsid w:val="00C76282"/>
    <w:rsid w:val="00C7648B"/>
    <w:rsid w:val="00C7655C"/>
    <w:rsid w:val="00C765CD"/>
    <w:rsid w:val="00C768C3"/>
    <w:rsid w:val="00C76981"/>
    <w:rsid w:val="00C76BAC"/>
    <w:rsid w:val="00C76DD2"/>
    <w:rsid w:val="00C7713B"/>
    <w:rsid w:val="00C7760F"/>
    <w:rsid w:val="00C7766C"/>
    <w:rsid w:val="00C77747"/>
    <w:rsid w:val="00C777EA"/>
    <w:rsid w:val="00C77C19"/>
    <w:rsid w:val="00C77C4E"/>
    <w:rsid w:val="00C77EA5"/>
    <w:rsid w:val="00C8012C"/>
    <w:rsid w:val="00C807BB"/>
    <w:rsid w:val="00C813AF"/>
    <w:rsid w:val="00C81642"/>
    <w:rsid w:val="00C81D2F"/>
    <w:rsid w:val="00C81DF3"/>
    <w:rsid w:val="00C820EB"/>
    <w:rsid w:val="00C82135"/>
    <w:rsid w:val="00C82570"/>
    <w:rsid w:val="00C82692"/>
    <w:rsid w:val="00C826EB"/>
    <w:rsid w:val="00C82755"/>
    <w:rsid w:val="00C828A7"/>
    <w:rsid w:val="00C82A28"/>
    <w:rsid w:val="00C82EB1"/>
    <w:rsid w:val="00C8334F"/>
    <w:rsid w:val="00C8388B"/>
    <w:rsid w:val="00C83A35"/>
    <w:rsid w:val="00C83AA6"/>
    <w:rsid w:val="00C83B12"/>
    <w:rsid w:val="00C83C20"/>
    <w:rsid w:val="00C842B0"/>
    <w:rsid w:val="00C84881"/>
    <w:rsid w:val="00C84B8F"/>
    <w:rsid w:val="00C84D40"/>
    <w:rsid w:val="00C84E1C"/>
    <w:rsid w:val="00C84E99"/>
    <w:rsid w:val="00C84F91"/>
    <w:rsid w:val="00C8515B"/>
    <w:rsid w:val="00C85221"/>
    <w:rsid w:val="00C85393"/>
    <w:rsid w:val="00C853E8"/>
    <w:rsid w:val="00C85624"/>
    <w:rsid w:val="00C85744"/>
    <w:rsid w:val="00C85831"/>
    <w:rsid w:val="00C85A77"/>
    <w:rsid w:val="00C86171"/>
    <w:rsid w:val="00C86185"/>
    <w:rsid w:val="00C861E8"/>
    <w:rsid w:val="00C86523"/>
    <w:rsid w:val="00C86D6D"/>
    <w:rsid w:val="00C86F2C"/>
    <w:rsid w:val="00C86F3D"/>
    <w:rsid w:val="00C8741E"/>
    <w:rsid w:val="00C87968"/>
    <w:rsid w:val="00C87AAD"/>
    <w:rsid w:val="00C87CC9"/>
    <w:rsid w:val="00C87F84"/>
    <w:rsid w:val="00C87FD1"/>
    <w:rsid w:val="00C906B7"/>
    <w:rsid w:val="00C9092F"/>
    <w:rsid w:val="00C9108C"/>
    <w:rsid w:val="00C91121"/>
    <w:rsid w:val="00C91687"/>
    <w:rsid w:val="00C91755"/>
    <w:rsid w:val="00C91B9D"/>
    <w:rsid w:val="00C91CBB"/>
    <w:rsid w:val="00C91CDF"/>
    <w:rsid w:val="00C91EFD"/>
    <w:rsid w:val="00C91F32"/>
    <w:rsid w:val="00C922DC"/>
    <w:rsid w:val="00C926B8"/>
    <w:rsid w:val="00C927F8"/>
    <w:rsid w:val="00C928DA"/>
    <w:rsid w:val="00C92BD8"/>
    <w:rsid w:val="00C9321B"/>
    <w:rsid w:val="00C93945"/>
    <w:rsid w:val="00C93C6D"/>
    <w:rsid w:val="00C93CE2"/>
    <w:rsid w:val="00C93F10"/>
    <w:rsid w:val="00C93FD4"/>
    <w:rsid w:val="00C94218"/>
    <w:rsid w:val="00C94496"/>
    <w:rsid w:val="00C94869"/>
    <w:rsid w:val="00C94B33"/>
    <w:rsid w:val="00C94B6E"/>
    <w:rsid w:val="00C94D45"/>
    <w:rsid w:val="00C94F6C"/>
    <w:rsid w:val="00C94FA2"/>
    <w:rsid w:val="00C94FF0"/>
    <w:rsid w:val="00C9507D"/>
    <w:rsid w:val="00C952A2"/>
    <w:rsid w:val="00C95684"/>
    <w:rsid w:val="00C95751"/>
    <w:rsid w:val="00C957C0"/>
    <w:rsid w:val="00C95899"/>
    <w:rsid w:val="00C958C4"/>
    <w:rsid w:val="00C95CBB"/>
    <w:rsid w:val="00C96285"/>
    <w:rsid w:val="00C96566"/>
    <w:rsid w:val="00C965D2"/>
    <w:rsid w:val="00C9687C"/>
    <w:rsid w:val="00C970C2"/>
    <w:rsid w:val="00C97480"/>
    <w:rsid w:val="00C97F5C"/>
    <w:rsid w:val="00CA00A5"/>
    <w:rsid w:val="00CA01E7"/>
    <w:rsid w:val="00CA024D"/>
    <w:rsid w:val="00CA02D8"/>
    <w:rsid w:val="00CA0382"/>
    <w:rsid w:val="00CA08A4"/>
    <w:rsid w:val="00CA08AF"/>
    <w:rsid w:val="00CA1128"/>
    <w:rsid w:val="00CA1218"/>
    <w:rsid w:val="00CA1309"/>
    <w:rsid w:val="00CA1342"/>
    <w:rsid w:val="00CA145D"/>
    <w:rsid w:val="00CA1A76"/>
    <w:rsid w:val="00CA1BF4"/>
    <w:rsid w:val="00CA235C"/>
    <w:rsid w:val="00CA29B5"/>
    <w:rsid w:val="00CA2B71"/>
    <w:rsid w:val="00CA2D03"/>
    <w:rsid w:val="00CA2E98"/>
    <w:rsid w:val="00CA2EDE"/>
    <w:rsid w:val="00CA2FBD"/>
    <w:rsid w:val="00CA32AE"/>
    <w:rsid w:val="00CA32C9"/>
    <w:rsid w:val="00CA3AFA"/>
    <w:rsid w:val="00CA4099"/>
    <w:rsid w:val="00CA426F"/>
    <w:rsid w:val="00CA4389"/>
    <w:rsid w:val="00CA4881"/>
    <w:rsid w:val="00CA4C44"/>
    <w:rsid w:val="00CA4D51"/>
    <w:rsid w:val="00CA4D76"/>
    <w:rsid w:val="00CA4DD7"/>
    <w:rsid w:val="00CA4DF8"/>
    <w:rsid w:val="00CA515D"/>
    <w:rsid w:val="00CA5175"/>
    <w:rsid w:val="00CA552D"/>
    <w:rsid w:val="00CA5EBB"/>
    <w:rsid w:val="00CA5F66"/>
    <w:rsid w:val="00CA67E7"/>
    <w:rsid w:val="00CA6E45"/>
    <w:rsid w:val="00CA7164"/>
    <w:rsid w:val="00CA725B"/>
    <w:rsid w:val="00CA72A4"/>
    <w:rsid w:val="00CA734A"/>
    <w:rsid w:val="00CA7451"/>
    <w:rsid w:val="00CA7833"/>
    <w:rsid w:val="00CA78F1"/>
    <w:rsid w:val="00CA79E2"/>
    <w:rsid w:val="00CA7A44"/>
    <w:rsid w:val="00CA7ADB"/>
    <w:rsid w:val="00CA7AF1"/>
    <w:rsid w:val="00CA7BC4"/>
    <w:rsid w:val="00CA7FDF"/>
    <w:rsid w:val="00CB0196"/>
    <w:rsid w:val="00CB0266"/>
    <w:rsid w:val="00CB03A1"/>
    <w:rsid w:val="00CB079E"/>
    <w:rsid w:val="00CB08D8"/>
    <w:rsid w:val="00CB0D01"/>
    <w:rsid w:val="00CB0DE0"/>
    <w:rsid w:val="00CB0F5C"/>
    <w:rsid w:val="00CB1492"/>
    <w:rsid w:val="00CB15E5"/>
    <w:rsid w:val="00CB1701"/>
    <w:rsid w:val="00CB199A"/>
    <w:rsid w:val="00CB1A84"/>
    <w:rsid w:val="00CB1BD6"/>
    <w:rsid w:val="00CB1C2C"/>
    <w:rsid w:val="00CB1D10"/>
    <w:rsid w:val="00CB1E1C"/>
    <w:rsid w:val="00CB1F67"/>
    <w:rsid w:val="00CB1FD7"/>
    <w:rsid w:val="00CB2075"/>
    <w:rsid w:val="00CB20E6"/>
    <w:rsid w:val="00CB2659"/>
    <w:rsid w:val="00CB2719"/>
    <w:rsid w:val="00CB2738"/>
    <w:rsid w:val="00CB284A"/>
    <w:rsid w:val="00CB2B7A"/>
    <w:rsid w:val="00CB2B90"/>
    <w:rsid w:val="00CB31BF"/>
    <w:rsid w:val="00CB38F6"/>
    <w:rsid w:val="00CB3C12"/>
    <w:rsid w:val="00CB3CE2"/>
    <w:rsid w:val="00CB3D57"/>
    <w:rsid w:val="00CB3E3C"/>
    <w:rsid w:val="00CB43C2"/>
    <w:rsid w:val="00CB4D98"/>
    <w:rsid w:val="00CB509A"/>
    <w:rsid w:val="00CB532C"/>
    <w:rsid w:val="00CB5362"/>
    <w:rsid w:val="00CB5570"/>
    <w:rsid w:val="00CB5794"/>
    <w:rsid w:val="00CB59DB"/>
    <w:rsid w:val="00CB5C2B"/>
    <w:rsid w:val="00CB5D5A"/>
    <w:rsid w:val="00CB5E4F"/>
    <w:rsid w:val="00CB63C2"/>
    <w:rsid w:val="00CB64D0"/>
    <w:rsid w:val="00CB6589"/>
    <w:rsid w:val="00CB65DE"/>
    <w:rsid w:val="00CB6789"/>
    <w:rsid w:val="00CB68BD"/>
    <w:rsid w:val="00CB6987"/>
    <w:rsid w:val="00CB6AC4"/>
    <w:rsid w:val="00CB6C25"/>
    <w:rsid w:val="00CB7020"/>
    <w:rsid w:val="00CB7056"/>
    <w:rsid w:val="00CB71B2"/>
    <w:rsid w:val="00CB71E4"/>
    <w:rsid w:val="00CB7260"/>
    <w:rsid w:val="00CB7304"/>
    <w:rsid w:val="00CB753A"/>
    <w:rsid w:val="00CB78F7"/>
    <w:rsid w:val="00CB790B"/>
    <w:rsid w:val="00CB7ACE"/>
    <w:rsid w:val="00CB7BCC"/>
    <w:rsid w:val="00CC01D3"/>
    <w:rsid w:val="00CC031E"/>
    <w:rsid w:val="00CC0B20"/>
    <w:rsid w:val="00CC0D16"/>
    <w:rsid w:val="00CC0F10"/>
    <w:rsid w:val="00CC11C5"/>
    <w:rsid w:val="00CC12CA"/>
    <w:rsid w:val="00CC138D"/>
    <w:rsid w:val="00CC138F"/>
    <w:rsid w:val="00CC15EC"/>
    <w:rsid w:val="00CC16DB"/>
    <w:rsid w:val="00CC1742"/>
    <w:rsid w:val="00CC1AD6"/>
    <w:rsid w:val="00CC1E7F"/>
    <w:rsid w:val="00CC2144"/>
    <w:rsid w:val="00CC2611"/>
    <w:rsid w:val="00CC2687"/>
    <w:rsid w:val="00CC27BE"/>
    <w:rsid w:val="00CC2DF4"/>
    <w:rsid w:val="00CC2F2E"/>
    <w:rsid w:val="00CC3526"/>
    <w:rsid w:val="00CC35A8"/>
    <w:rsid w:val="00CC35B6"/>
    <w:rsid w:val="00CC36C1"/>
    <w:rsid w:val="00CC3A89"/>
    <w:rsid w:val="00CC3B41"/>
    <w:rsid w:val="00CC3B7C"/>
    <w:rsid w:val="00CC3BDF"/>
    <w:rsid w:val="00CC3FA0"/>
    <w:rsid w:val="00CC4096"/>
    <w:rsid w:val="00CC434F"/>
    <w:rsid w:val="00CC4523"/>
    <w:rsid w:val="00CC4662"/>
    <w:rsid w:val="00CC4A78"/>
    <w:rsid w:val="00CC4D56"/>
    <w:rsid w:val="00CC5265"/>
    <w:rsid w:val="00CC5491"/>
    <w:rsid w:val="00CC57F2"/>
    <w:rsid w:val="00CC5AB9"/>
    <w:rsid w:val="00CC5E81"/>
    <w:rsid w:val="00CC609F"/>
    <w:rsid w:val="00CC6146"/>
    <w:rsid w:val="00CC654B"/>
    <w:rsid w:val="00CC66EA"/>
    <w:rsid w:val="00CC6D69"/>
    <w:rsid w:val="00CC6D8D"/>
    <w:rsid w:val="00CC6F44"/>
    <w:rsid w:val="00CC72AD"/>
    <w:rsid w:val="00CC7644"/>
    <w:rsid w:val="00CC7BDA"/>
    <w:rsid w:val="00CC7C68"/>
    <w:rsid w:val="00CC7CF4"/>
    <w:rsid w:val="00CC7F10"/>
    <w:rsid w:val="00CD038C"/>
    <w:rsid w:val="00CD056A"/>
    <w:rsid w:val="00CD05C8"/>
    <w:rsid w:val="00CD0655"/>
    <w:rsid w:val="00CD07C3"/>
    <w:rsid w:val="00CD084D"/>
    <w:rsid w:val="00CD0C8C"/>
    <w:rsid w:val="00CD0ED6"/>
    <w:rsid w:val="00CD11CA"/>
    <w:rsid w:val="00CD17AE"/>
    <w:rsid w:val="00CD193F"/>
    <w:rsid w:val="00CD19B6"/>
    <w:rsid w:val="00CD1D43"/>
    <w:rsid w:val="00CD1D86"/>
    <w:rsid w:val="00CD1DB6"/>
    <w:rsid w:val="00CD1E4F"/>
    <w:rsid w:val="00CD2240"/>
    <w:rsid w:val="00CD23E5"/>
    <w:rsid w:val="00CD242B"/>
    <w:rsid w:val="00CD252F"/>
    <w:rsid w:val="00CD3043"/>
    <w:rsid w:val="00CD30DE"/>
    <w:rsid w:val="00CD34AE"/>
    <w:rsid w:val="00CD3700"/>
    <w:rsid w:val="00CD3773"/>
    <w:rsid w:val="00CD3778"/>
    <w:rsid w:val="00CD38FE"/>
    <w:rsid w:val="00CD4475"/>
    <w:rsid w:val="00CD478A"/>
    <w:rsid w:val="00CD48C5"/>
    <w:rsid w:val="00CD48F6"/>
    <w:rsid w:val="00CD4A88"/>
    <w:rsid w:val="00CD5175"/>
    <w:rsid w:val="00CD525A"/>
    <w:rsid w:val="00CD59AB"/>
    <w:rsid w:val="00CD59EE"/>
    <w:rsid w:val="00CD5BB1"/>
    <w:rsid w:val="00CD5D9A"/>
    <w:rsid w:val="00CD5EE8"/>
    <w:rsid w:val="00CD6666"/>
    <w:rsid w:val="00CD6985"/>
    <w:rsid w:val="00CD6AE4"/>
    <w:rsid w:val="00CD6AF6"/>
    <w:rsid w:val="00CD6D0B"/>
    <w:rsid w:val="00CD6DD6"/>
    <w:rsid w:val="00CD7657"/>
    <w:rsid w:val="00CD7A02"/>
    <w:rsid w:val="00CE015F"/>
    <w:rsid w:val="00CE0D09"/>
    <w:rsid w:val="00CE12C9"/>
    <w:rsid w:val="00CE1531"/>
    <w:rsid w:val="00CE17E8"/>
    <w:rsid w:val="00CE1991"/>
    <w:rsid w:val="00CE1A4F"/>
    <w:rsid w:val="00CE1D4A"/>
    <w:rsid w:val="00CE2165"/>
    <w:rsid w:val="00CE2540"/>
    <w:rsid w:val="00CE25A3"/>
    <w:rsid w:val="00CE28D8"/>
    <w:rsid w:val="00CE2960"/>
    <w:rsid w:val="00CE2D0B"/>
    <w:rsid w:val="00CE2D41"/>
    <w:rsid w:val="00CE2DFB"/>
    <w:rsid w:val="00CE305D"/>
    <w:rsid w:val="00CE3156"/>
    <w:rsid w:val="00CE34C7"/>
    <w:rsid w:val="00CE3667"/>
    <w:rsid w:val="00CE3719"/>
    <w:rsid w:val="00CE3833"/>
    <w:rsid w:val="00CE38A2"/>
    <w:rsid w:val="00CE390A"/>
    <w:rsid w:val="00CE3AC0"/>
    <w:rsid w:val="00CE3B21"/>
    <w:rsid w:val="00CE3C61"/>
    <w:rsid w:val="00CE3DF9"/>
    <w:rsid w:val="00CE4179"/>
    <w:rsid w:val="00CE43BD"/>
    <w:rsid w:val="00CE45ED"/>
    <w:rsid w:val="00CE4E8A"/>
    <w:rsid w:val="00CE52E2"/>
    <w:rsid w:val="00CE5871"/>
    <w:rsid w:val="00CE59B0"/>
    <w:rsid w:val="00CE5B65"/>
    <w:rsid w:val="00CE5C75"/>
    <w:rsid w:val="00CE5E63"/>
    <w:rsid w:val="00CE6358"/>
    <w:rsid w:val="00CE65F6"/>
    <w:rsid w:val="00CE6B74"/>
    <w:rsid w:val="00CE6BE1"/>
    <w:rsid w:val="00CE6D0B"/>
    <w:rsid w:val="00CE6E48"/>
    <w:rsid w:val="00CE6E7D"/>
    <w:rsid w:val="00CE6EAB"/>
    <w:rsid w:val="00CE72C7"/>
    <w:rsid w:val="00CE751F"/>
    <w:rsid w:val="00CE792F"/>
    <w:rsid w:val="00CE7B2C"/>
    <w:rsid w:val="00CE7B84"/>
    <w:rsid w:val="00CE7DDA"/>
    <w:rsid w:val="00CE7FEB"/>
    <w:rsid w:val="00CF0090"/>
    <w:rsid w:val="00CF00CF"/>
    <w:rsid w:val="00CF00DD"/>
    <w:rsid w:val="00CF03DF"/>
    <w:rsid w:val="00CF0837"/>
    <w:rsid w:val="00CF0F14"/>
    <w:rsid w:val="00CF0F9B"/>
    <w:rsid w:val="00CF112F"/>
    <w:rsid w:val="00CF12DC"/>
    <w:rsid w:val="00CF15FB"/>
    <w:rsid w:val="00CF1776"/>
    <w:rsid w:val="00CF1BBB"/>
    <w:rsid w:val="00CF1BCE"/>
    <w:rsid w:val="00CF1C85"/>
    <w:rsid w:val="00CF231E"/>
    <w:rsid w:val="00CF2429"/>
    <w:rsid w:val="00CF2B37"/>
    <w:rsid w:val="00CF2B57"/>
    <w:rsid w:val="00CF2B67"/>
    <w:rsid w:val="00CF2D88"/>
    <w:rsid w:val="00CF2FFF"/>
    <w:rsid w:val="00CF333F"/>
    <w:rsid w:val="00CF34A2"/>
    <w:rsid w:val="00CF3D1C"/>
    <w:rsid w:val="00CF3D87"/>
    <w:rsid w:val="00CF3DC0"/>
    <w:rsid w:val="00CF3DFF"/>
    <w:rsid w:val="00CF3E02"/>
    <w:rsid w:val="00CF43DC"/>
    <w:rsid w:val="00CF444D"/>
    <w:rsid w:val="00CF44EA"/>
    <w:rsid w:val="00CF44FB"/>
    <w:rsid w:val="00CF46C7"/>
    <w:rsid w:val="00CF4B1F"/>
    <w:rsid w:val="00CF4C40"/>
    <w:rsid w:val="00CF4E9E"/>
    <w:rsid w:val="00CF4ED1"/>
    <w:rsid w:val="00CF4FAB"/>
    <w:rsid w:val="00CF4FE7"/>
    <w:rsid w:val="00CF5067"/>
    <w:rsid w:val="00CF5548"/>
    <w:rsid w:val="00CF56AE"/>
    <w:rsid w:val="00CF5C25"/>
    <w:rsid w:val="00CF5D41"/>
    <w:rsid w:val="00CF63FB"/>
    <w:rsid w:val="00CF64DD"/>
    <w:rsid w:val="00CF66D0"/>
    <w:rsid w:val="00CF6870"/>
    <w:rsid w:val="00CF6A55"/>
    <w:rsid w:val="00CF6C9A"/>
    <w:rsid w:val="00CF755E"/>
    <w:rsid w:val="00CF765A"/>
    <w:rsid w:val="00CF76FC"/>
    <w:rsid w:val="00CF7774"/>
    <w:rsid w:val="00CF7A59"/>
    <w:rsid w:val="00CF7C9A"/>
    <w:rsid w:val="00D00054"/>
    <w:rsid w:val="00D001C1"/>
    <w:rsid w:val="00D010AD"/>
    <w:rsid w:val="00D0125D"/>
    <w:rsid w:val="00D01860"/>
    <w:rsid w:val="00D027C9"/>
    <w:rsid w:val="00D02880"/>
    <w:rsid w:val="00D02947"/>
    <w:rsid w:val="00D02BCB"/>
    <w:rsid w:val="00D02BCD"/>
    <w:rsid w:val="00D02E95"/>
    <w:rsid w:val="00D0321B"/>
    <w:rsid w:val="00D033B8"/>
    <w:rsid w:val="00D03A99"/>
    <w:rsid w:val="00D03E6E"/>
    <w:rsid w:val="00D0401A"/>
    <w:rsid w:val="00D0447D"/>
    <w:rsid w:val="00D0482E"/>
    <w:rsid w:val="00D048F0"/>
    <w:rsid w:val="00D049E0"/>
    <w:rsid w:val="00D04C89"/>
    <w:rsid w:val="00D04FF2"/>
    <w:rsid w:val="00D050AC"/>
    <w:rsid w:val="00D05415"/>
    <w:rsid w:val="00D05428"/>
    <w:rsid w:val="00D056E1"/>
    <w:rsid w:val="00D05837"/>
    <w:rsid w:val="00D058EE"/>
    <w:rsid w:val="00D05F90"/>
    <w:rsid w:val="00D06112"/>
    <w:rsid w:val="00D06254"/>
    <w:rsid w:val="00D064BD"/>
    <w:rsid w:val="00D0687E"/>
    <w:rsid w:val="00D069BD"/>
    <w:rsid w:val="00D06DAF"/>
    <w:rsid w:val="00D071A4"/>
    <w:rsid w:val="00D07208"/>
    <w:rsid w:val="00D0737A"/>
    <w:rsid w:val="00D07A20"/>
    <w:rsid w:val="00D07A58"/>
    <w:rsid w:val="00D100D3"/>
    <w:rsid w:val="00D10159"/>
    <w:rsid w:val="00D10180"/>
    <w:rsid w:val="00D101F4"/>
    <w:rsid w:val="00D102E2"/>
    <w:rsid w:val="00D10483"/>
    <w:rsid w:val="00D1099A"/>
    <w:rsid w:val="00D10C03"/>
    <w:rsid w:val="00D10F45"/>
    <w:rsid w:val="00D11008"/>
    <w:rsid w:val="00D1132C"/>
    <w:rsid w:val="00D113FB"/>
    <w:rsid w:val="00D1185F"/>
    <w:rsid w:val="00D11ABD"/>
    <w:rsid w:val="00D12063"/>
    <w:rsid w:val="00D126C8"/>
    <w:rsid w:val="00D12703"/>
    <w:rsid w:val="00D128A0"/>
    <w:rsid w:val="00D128E3"/>
    <w:rsid w:val="00D12A12"/>
    <w:rsid w:val="00D12C57"/>
    <w:rsid w:val="00D12CD5"/>
    <w:rsid w:val="00D13267"/>
    <w:rsid w:val="00D134CC"/>
    <w:rsid w:val="00D1376D"/>
    <w:rsid w:val="00D13AD5"/>
    <w:rsid w:val="00D1405F"/>
    <w:rsid w:val="00D1411B"/>
    <w:rsid w:val="00D14565"/>
    <w:rsid w:val="00D14804"/>
    <w:rsid w:val="00D14A61"/>
    <w:rsid w:val="00D14D4B"/>
    <w:rsid w:val="00D14DDB"/>
    <w:rsid w:val="00D14F97"/>
    <w:rsid w:val="00D156DB"/>
    <w:rsid w:val="00D156FA"/>
    <w:rsid w:val="00D159D9"/>
    <w:rsid w:val="00D159FD"/>
    <w:rsid w:val="00D15B12"/>
    <w:rsid w:val="00D15C41"/>
    <w:rsid w:val="00D15DF6"/>
    <w:rsid w:val="00D15E4F"/>
    <w:rsid w:val="00D161B1"/>
    <w:rsid w:val="00D1695C"/>
    <w:rsid w:val="00D16CD2"/>
    <w:rsid w:val="00D16E1E"/>
    <w:rsid w:val="00D16E89"/>
    <w:rsid w:val="00D16EF9"/>
    <w:rsid w:val="00D17025"/>
    <w:rsid w:val="00D174F2"/>
    <w:rsid w:val="00D17613"/>
    <w:rsid w:val="00D176C7"/>
    <w:rsid w:val="00D176D7"/>
    <w:rsid w:val="00D17731"/>
    <w:rsid w:val="00D178CB"/>
    <w:rsid w:val="00D17C95"/>
    <w:rsid w:val="00D17CDC"/>
    <w:rsid w:val="00D17D44"/>
    <w:rsid w:val="00D17D92"/>
    <w:rsid w:val="00D2004F"/>
    <w:rsid w:val="00D2031D"/>
    <w:rsid w:val="00D20A1B"/>
    <w:rsid w:val="00D20B23"/>
    <w:rsid w:val="00D20F59"/>
    <w:rsid w:val="00D21029"/>
    <w:rsid w:val="00D210ED"/>
    <w:rsid w:val="00D210F7"/>
    <w:rsid w:val="00D21107"/>
    <w:rsid w:val="00D2165C"/>
    <w:rsid w:val="00D2179C"/>
    <w:rsid w:val="00D21D19"/>
    <w:rsid w:val="00D21F7A"/>
    <w:rsid w:val="00D226E1"/>
    <w:rsid w:val="00D22ED6"/>
    <w:rsid w:val="00D22F09"/>
    <w:rsid w:val="00D234D7"/>
    <w:rsid w:val="00D23712"/>
    <w:rsid w:val="00D2375C"/>
    <w:rsid w:val="00D238B1"/>
    <w:rsid w:val="00D23A1B"/>
    <w:rsid w:val="00D23A32"/>
    <w:rsid w:val="00D23B4D"/>
    <w:rsid w:val="00D23D99"/>
    <w:rsid w:val="00D241CF"/>
    <w:rsid w:val="00D2451F"/>
    <w:rsid w:val="00D24557"/>
    <w:rsid w:val="00D245BD"/>
    <w:rsid w:val="00D246C3"/>
    <w:rsid w:val="00D24817"/>
    <w:rsid w:val="00D249A5"/>
    <w:rsid w:val="00D24E5A"/>
    <w:rsid w:val="00D24E8B"/>
    <w:rsid w:val="00D24F06"/>
    <w:rsid w:val="00D25177"/>
    <w:rsid w:val="00D2565D"/>
    <w:rsid w:val="00D25893"/>
    <w:rsid w:val="00D258C4"/>
    <w:rsid w:val="00D25959"/>
    <w:rsid w:val="00D25C11"/>
    <w:rsid w:val="00D25C6D"/>
    <w:rsid w:val="00D25D94"/>
    <w:rsid w:val="00D26060"/>
    <w:rsid w:val="00D2648D"/>
    <w:rsid w:val="00D264DB"/>
    <w:rsid w:val="00D26A3A"/>
    <w:rsid w:val="00D26A7E"/>
    <w:rsid w:val="00D26AE4"/>
    <w:rsid w:val="00D26E64"/>
    <w:rsid w:val="00D26F93"/>
    <w:rsid w:val="00D2707D"/>
    <w:rsid w:val="00D27114"/>
    <w:rsid w:val="00D27DD0"/>
    <w:rsid w:val="00D3043E"/>
    <w:rsid w:val="00D3081E"/>
    <w:rsid w:val="00D30FC7"/>
    <w:rsid w:val="00D310D7"/>
    <w:rsid w:val="00D31273"/>
    <w:rsid w:val="00D31371"/>
    <w:rsid w:val="00D31852"/>
    <w:rsid w:val="00D319CE"/>
    <w:rsid w:val="00D31D5A"/>
    <w:rsid w:val="00D31FFE"/>
    <w:rsid w:val="00D32044"/>
    <w:rsid w:val="00D324B6"/>
    <w:rsid w:val="00D33295"/>
    <w:rsid w:val="00D3376C"/>
    <w:rsid w:val="00D33A2A"/>
    <w:rsid w:val="00D33FF8"/>
    <w:rsid w:val="00D342F0"/>
    <w:rsid w:val="00D3463E"/>
    <w:rsid w:val="00D34731"/>
    <w:rsid w:val="00D3491A"/>
    <w:rsid w:val="00D3491F"/>
    <w:rsid w:val="00D3494B"/>
    <w:rsid w:val="00D349AD"/>
    <w:rsid w:val="00D349E3"/>
    <w:rsid w:val="00D34C49"/>
    <w:rsid w:val="00D34EBC"/>
    <w:rsid w:val="00D34EF1"/>
    <w:rsid w:val="00D353C8"/>
    <w:rsid w:val="00D3548A"/>
    <w:rsid w:val="00D35D7C"/>
    <w:rsid w:val="00D36117"/>
    <w:rsid w:val="00D3649B"/>
    <w:rsid w:val="00D374C5"/>
    <w:rsid w:val="00D37B32"/>
    <w:rsid w:val="00D404AA"/>
    <w:rsid w:val="00D4054C"/>
    <w:rsid w:val="00D40961"/>
    <w:rsid w:val="00D40966"/>
    <w:rsid w:val="00D40A8A"/>
    <w:rsid w:val="00D40B2E"/>
    <w:rsid w:val="00D40F41"/>
    <w:rsid w:val="00D410FE"/>
    <w:rsid w:val="00D411FC"/>
    <w:rsid w:val="00D4166F"/>
    <w:rsid w:val="00D41879"/>
    <w:rsid w:val="00D41B4D"/>
    <w:rsid w:val="00D41D54"/>
    <w:rsid w:val="00D41EAD"/>
    <w:rsid w:val="00D42419"/>
    <w:rsid w:val="00D42692"/>
    <w:rsid w:val="00D42B42"/>
    <w:rsid w:val="00D42C9F"/>
    <w:rsid w:val="00D42CE5"/>
    <w:rsid w:val="00D42D4D"/>
    <w:rsid w:val="00D42DE5"/>
    <w:rsid w:val="00D42E11"/>
    <w:rsid w:val="00D431C8"/>
    <w:rsid w:val="00D43923"/>
    <w:rsid w:val="00D43A03"/>
    <w:rsid w:val="00D43E5A"/>
    <w:rsid w:val="00D440DE"/>
    <w:rsid w:val="00D44583"/>
    <w:rsid w:val="00D44595"/>
    <w:rsid w:val="00D448E4"/>
    <w:rsid w:val="00D44915"/>
    <w:rsid w:val="00D44C7F"/>
    <w:rsid w:val="00D44FA7"/>
    <w:rsid w:val="00D44FB1"/>
    <w:rsid w:val="00D44FD2"/>
    <w:rsid w:val="00D4564A"/>
    <w:rsid w:val="00D4585A"/>
    <w:rsid w:val="00D45CB8"/>
    <w:rsid w:val="00D45E35"/>
    <w:rsid w:val="00D467F6"/>
    <w:rsid w:val="00D46952"/>
    <w:rsid w:val="00D469D1"/>
    <w:rsid w:val="00D473BF"/>
    <w:rsid w:val="00D47FB9"/>
    <w:rsid w:val="00D500EA"/>
    <w:rsid w:val="00D5013E"/>
    <w:rsid w:val="00D50253"/>
    <w:rsid w:val="00D5043A"/>
    <w:rsid w:val="00D507D4"/>
    <w:rsid w:val="00D50BB9"/>
    <w:rsid w:val="00D50F95"/>
    <w:rsid w:val="00D510E2"/>
    <w:rsid w:val="00D511EF"/>
    <w:rsid w:val="00D5120A"/>
    <w:rsid w:val="00D513D1"/>
    <w:rsid w:val="00D51803"/>
    <w:rsid w:val="00D51A04"/>
    <w:rsid w:val="00D52285"/>
    <w:rsid w:val="00D52313"/>
    <w:rsid w:val="00D52711"/>
    <w:rsid w:val="00D5288C"/>
    <w:rsid w:val="00D52C86"/>
    <w:rsid w:val="00D53423"/>
    <w:rsid w:val="00D5348E"/>
    <w:rsid w:val="00D53738"/>
    <w:rsid w:val="00D53A3C"/>
    <w:rsid w:val="00D53B71"/>
    <w:rsid w:val="00D53FDA"/>
    <w:rsid w:val="00D53FDE"/>
    <w:rsid w:val="00D54146"/>
    <w:rsid w:val="00D541A6"/>
    <w:rsid w:val="00D54211"/>
    <w:rsid w:val="00D5424E"/>
    <w:rsid w:val="00D5430D"/>
    <w:rsid w:val="00D54516"/>
    <w:rsid w:val="00D54AA0"/>
    <w:rsid w:val="00D54BF7"/>
    <w:rsid w:val="00D54D46"/>
    <w:rsid w:val="00D54E00"/>
    <w:rsid w:val="00D54EB2"/>
    <w:rsid w:val="00D55062"/>
    <w:rsid w:val="00D55A9A"/>
    <w:rsid w:val="00D55BA5"/>
    <w:rsid w:val="00D55F81"/>
    <w:rsid w:val="00D5601A"/>
    <w:rsid w:val="00D561A1"/>
    <w:rsid w:val="00D5636E"/>
    <w:rsid w:val="00D5657C"/>
    <w:rsid w:val="00D565C5"/>
    <w:rsid w:val="00D56744"/>
    <w:rsid w:val="00D567C3"/>
    <w:rsid w:val="00D56B4D"/>
    <w:rsid w:val="00D56D64"/>
    <w:rsid w:val="00D56DBF"/>
    <w:rsid w:val="00D576FA"/>
    <w:rsid w:val="00D57C83"/>
    <w:rsid w:val="00D57D3D"/>
    <w:rsid w:val="00D57F60"/>
    <w:rsid w:val="00D60068"/>
    <w:rsid w:val="00D60619"/>
    <w:rsid w:val="00D60823"/>
    <w:rsid w:val="00D60B60"/>
    <w:rsid w:val="00D60C71"/>
    <w:rsid w:val="00D60F8C"/>
    <w:rsid w:val="00D611CC"/>
    <w:rsid w:val="00D61232"/>
    <w:rsid w:val="00D614BF"/>
    <w:rsid w:val="00D61620"/>
    <w:rsid w:val="00D61868"/>
    <w:rsid w:val="00D618A4"/>
    <w:rsid w:val="00D618DB"/>
    <w:rsid w:val="00D6198B"/>
    <w:rsid w:val="00D623F9"/>
    <w:rsid w:val="00D6248E"/>
    <w:rsid w:val="00D62558"/>
    <w:rsid w:val="00D62686"/>
    <w:rsid w:val="00D62818"/>
    <w:rsid w:val="00D62D0B"/>
    <w:rsid w:val="00D6301A"/>
    <w:rsid w:val="00D631B1"/>
    <w:rsid w:val="00D6320E"/>
    <w:rsid w:val="00D63315"/>
    <w:rsid w:val="00D637D7"/>
    <w:rsid w:val="00D6406E"/>
    <w:rsid w:val="00D642CC"/>
    <w:rsid w:val="00D642D1"/>
    <w:rsid w:val="00D64729"/>
    <w:rsid w:val="00D64923"/>
    <w:rsid w:val="00D65505"/>
    <w:rsid w:val="00D655C1"/>
    <w:rsid w:val="00D659D2"/>
    <w:rsid w:val="00D65AF6"/>
    <w:rsid w:val="00D65F64"/>
    <w:rsid w:val="00D66181"/>
    <w:rsid w:val="00D661E3"/>
    <w:rsid w:val="00D663D1"/>
    <w:rsid w:val="00D663DB"/>
    <w:rsid w:val="00D666B3"/>
    <w:rsid w:val="00D66859"/>
    <w:rsid w:val="00D66DB2"/>
    <w:rsid w:val="00D66F75"/>
    <w:rsid w:val="00D67249"/>
    <w:rsid w:val="00D672E4"/>
    <w:rsid w:val="00D673E6"/>
    <w:rsid w:val="00D6763D"/>
    <w:rsid w:val="00D677D3"/>
    <w:rsid w:val="00D678CA"/>
    <w:rsid w:val="00D679B1"/>
    <w:rsid w:val="00D67A75"/>
    <w:rsid w:val="00D67C1C"/>
    <w:rsid w:val="00D67EDA"/>
    <w:rsid w:val="00D70114"/>
    <w:rsid w:val="00D7028D"/>
    <w:rsid w:val="00D702E4"/>
    <w:rsid w:val="00D70401"/>
    <w:rsid w:val="00D70551"/>
    <w:rsid w:val="00D7083E"/>
    <w:rsid w:val="00D70CB1"/>
    <w:rsid w:val="00D712A6"/>
    <w:rsid w:val="00D714A1"/>
    <w:rsid w:val="00D71569"/>
    <w:rsid w:val="00D71621"/>
    <w:rsid w:val="00D71881"/>
    <w:rsid w:val="00D71AA4"/>
    <w:rsid w:val="00D71C18"/>
    <w:rsid w:val="00D7209C"/>
    <w:rsid w:val="00D72448"/>
    <w:rsid w:val="00D72609"/>
    <w:rsid w:val="00D7274E"/>
    <w:rsid w:val="00D72884"/>
    <w:rsid w:val="00D72889"/>
    <w:rsid w:val="00D72EA7"/>
    <w:rsid w:val="00D73B7B"/>
    <w:rsid w:val="00D73CED"/>
    <w:rsid w:val="00D73DFB"/>
    <w:rsid w:val="00D73F85"/>
    <w:rsid w:val="00D73FBD"/>
    <w:rsid w:val="00D73FFD"/>
    <w:rsid w:val="00D742E0"/>
    <w:rsid w:val="00D745FF"/>
    <w:rsid w:val="00D74741"/>
    <w:rsid w:val="00D74A4D"/>
    <w:rsid w:val="00D74C77"/>
    <w:rsid w:val="00D74D80"/>
    <w:rsid w:val="00D74E11"/>
    <w:rsid w:val="00D74F39"/>
    <w:rsid w:val="00D750B9"/>
    <w:rsid w:val="00D75173"/>
    <w:rsid w:val="00D7534C"/>
    <w:rsid w:val="00D7540B"/>
    <w:rsid w:val="00D7554A"/>
    <w:rsid w:val="00D75CA2"/>
    <w:rsid w:val="00D75DCE"/>
    <w:rsid w:val="00D75E5D"/>
    <w:rsid w:val="00D7601A"/>
    <w:rsid w:val="00D7613D"/>
    <w:rsid w:val="00D763EB"/>
    <w:rsid w:val="00D764A4"/>
    <w:rsid w:val="00D764DB"/>
    <w:rsid w:val="00D7685B"/>
    <w:rsid w:val="00D76A6B"/>
    <w:rsid w:val="00D76BCA"/>
    <w:rsid w:val="00D76D85"/>
    <w:rsid w:val="00D76EFB"/>
    <w:rsid w:val="00D76F9F"/>
    <w:rsid w:val="00D77295"/>
    <w:rsid w:val="00D77563"/>
    <w:rsid w:val="00D779BD"/>
    <w:rsid w:val="00D77ABA"/>
    <w:rsid w:val="00D77F6B"/>
    <w:rsid w:val="00D8014C"/>
    <w:rsid w:val="00D8036A"/>
    <w:rsid w:val="00D809DD"/>
    <w:rsid w:val="00D80B4C"/>
    <w:rsid w:val="00D80B9B"/>
    <w:rsid w:val="00D80C82"/>
    <w:rsid w:val="00D80DA7"/>
    <w:rsid w:val="00D8106C"/>
    <w:rsid w:val="00D8114D"/>
    <w:rsid w:val="00D8139B"/>
    <w:rsid w:val="00D81539"/>
    <w:rsid w:val="00D817B5"/>
    <w:rsid w:val="00D821A1"/>
    <w:rsid w:val="00D823AC"/>
    <w:rsid w:val="00D824D3"/>
    <w:rsid w:val="00D82518"/>
    <w:rsid w:val="00D829F2"/>
    <w:rsid w:val="00D82AFD"/>
    <w:rsid w:val="00D82B31"/>
    <w:rsid w:val="00D82C17"/>
    <w:rsid w:val="00D82F7C"/>
    <w:rsid w:val="00D831E0"/>
    <w:rsid w:val="00D83AB9"/>
    <w:rsid w:val="00D83ACF"/>
    <w:rsid w:val="00D83C36"/>
    <w:rsid w:val="00D83D6B"/>
    <w:rsid w:val="00D83DD1"/>
    <w:rsid w:val="00D83F7D"/>
    <w:rsid w:val="00D843EF"/>
    <w:rsid w:val="00D844B9"/>
    <w:rsid w:val="00D84615"/>
    <w:rsid w:val="00D8499F"/>
    <w:rsid w:val="00D849BE"/>
    <w:rsid w:val="00D84B79"/>
    <w:rsid w:val="00D84B9E"/>
    <w:rsid w:val="00D84C07"/>
    <w:rsid w:val="00D84E1E"/>
    <w:rsid w:val="00D84F41"/>
    <w:rsid w:val="00D85377"/>
    <w:rsid w:val="00D8568F"/>
    <w:rsid w:val="00D8572C"/>
    <w:rsid w:val="00D85929"/>
    <w:rsid w:val="00D85995"/>
    <w:rsid w:val="00D85B4F"/>
    <w:rsid w:val="00D85BDC"/>
    <w:rsid w:val="00D85E25"/>
    <w:rsid w:val="00D86391"/>
    <w:rsid w:val="00D86579"/>
    <w:rsid w:val="00D865C1"/>
    <w:rsid w:val="00D86898"/>
    <w:rsid w:val="00D86AA8"/>
    <w:rsid w:val="00D87040"/>
    <w:rsid w:val="00D8711A"/>
    <w:rsid w:val="00D873BD"/>
    <w:rsid w:val="00D874DE"/>
    <w:rsid w:val="00D875DC"/>
    <w:rsid w:val="00D87AE9"/>
    <w:rsid w:val="00D87FA2"/>
    <w:rsid w:val="00D901E5"/>
    <w:rsid w:val="00D9039D"/>
    <w:rsid w:val="00D90457"/>
    <w:rsid w:val="00D90487"/>
    <w:rsid w:val="00D90815"/>
    <w:rsid w:val="00D917C8"/>
    <w:rsid w:val="00D91932"/>
    <w:rsid w:val="00D91BEC"/>
    <w:rsid w:val="00D9201A"/>
    <w:rsid w:val="00D92772"/>
    <w:rsid w:val="00D927DC"/>
    <w:rsid w:val="00D9284F"/>
    <w:rsid w:val="00D92B98"/>
    <w:rsid w:val="00D934E7"/>
    <w:rsid w:val="00D935FE"/>
    <w:rsid w:val="00D93B2F"/>
    <w:rsid w:val="00D942DB"/>
    <w:rsid w:val="00D94317"/>
    <w:rsid w:val="00D94529"/>
    <w:rsid w:val="00D947AC"/>
    <w:rsid w:val="00D94AA5"/>
    <w:rsid w:val="00D94C66"/>
    <w:rsid w:val="00D94D77"/>
    <w:rsid w:val="00D952F7"/>
    <w:rsid w:val="00D95351"/>
    <w:rsid w:val="00D9541F"/>
    <w:rsid w:val="00D95491"/>
    <w:rsid w:val="00D955C2"/>
    <w:rsid w:val="00D9562E"/>
    <w:rsid w:val="00D956EA"/>
    <w:rsid w:val="00D95EFE"/>
    <w:rsid w:val="00D95F77"/>
    <w:rsid w:val="00D96110"/>
    <w:rsid w:val="00D96283"/>
    <w:rsid w:val="00D962E9"/>
    <w:rsid w:val="00D96620"/>
    <w:rsid w:val="00D966B1"/>
    <w:rsid w:val="00D96C38"/>
    <w:rsid w:val="00D96CEF"/>
    <w:rsid w:val="00D96F9F"/>
    <w:rsid w:val="00D973A9"/>
    <w:rsid w:val="00D97B0E"/>
    <w:rsid w:val="00D97E0E"/>
    <w:rsid w:val="00DA0058"/>
    <w:rsid w:val="00DA0144"/>
    <w:rsid w:val="00DA0737"/>
    <w:rsid w:val="00DA08C6"/>
    <w:rsid w:val="00DA11D3"/>
    <w:rsid w:val="00DA12F9"/>
    <w:rsid w:val="00DA1319"/>
    <w:rsid w:val="00DA16A6"/>
    <w:rsid w:val="00DA1C41"/>
    <w:rsid w:val="00DA1C84"/>
    <w:rsid w:val="00DA1EC8"/>
    <w:rsid w:val="00DA1F60"/>
    <w:rsid w:val="00DA2299"/>
    <w:rsid w:val="00DA23D4"/>
    <w:rsid w:val="00DA29EE"/>
    <w:rsid w:val="00DA30E7"/>
    <w:rsid w:val="00DA3270"/>
    <w:rsid w:val="00DA34A3"/>
    <w:rsid w:val="00DA40EE"/>
    <w:rsid w:val="00DA40F7"/>
    <w:rsid w:val="00DA4449"/>
    <w:rsid w:val="00DA44F5"/>
    <w:rsid w:val="00DA481C"/>
    <w:rsid w:val="00DA4A2A"/>
    <w:rsid w:val="00DA4A78"/>
    <w:rsid w:val="00DA4BB3"/>
    <w:rsid w:val="00DA562B"/>
    <w:rsid w:val="00DA569D"/>
    <w:rsid w:val="00DA5CD8"/>
    <w:rsid w:val="00DA5D96"/>
    <w:rsid w:val="00DA5FDB"/>
    <w:rsid w:val="00DA6370"/>
    <w:rsid w:val="00DA64AB"/>
    <w:rsid w:val="00DA65DD"/>
    <w:rsid w:val="00DA672A"/>
    <w:rsid w:val="00DA6817"/>
    <w:rsid w:val="00DA695A"/>
    <w:rsid w:val="00DA6961"/>
    <w:rsid w:val="00DA6A46"/>
    <w:rsid w:val="00DA6F3E"/>
    <w:rsid w:val="00DA71DE"/>
    <w:rsid w:val="00DA72BD"/>
    <w:rsid w:val="00DA73ED"/>
    <w:rsid w:val="00DA7699"/>
    <w:rsid w:val="00DA7981"/>
    <w:rsid w:val="00DA79C2"/>
    <w:rsid w:val="00DA7B2D"/>
    <w:rsid w:val="00DA7EAF"/>
    <w:rsid w:val="00DA7EF1"/>
    <w:rsid w:val="00DB04FF"/>
    <w:rsid w:val="00DB05EC"/>
    <w:rsid w:val="00DB05F2"/>
    <w:rsid w:val="00DB0924"/>
    <w:rsid w:val="00DB0E5D"/>
    <w:rsid w:val="00DB0F43"/>
    <w:rsid w:val="00DB0FFB"/>
    <w:rsid w:val="00DB132D"/>
    <w:rsid w:val="00DB1766"/>
    <w:rsid w:val="00DB1883"/>
    <w:rsid w:val="00DB1958"/>
    <w:rsid w:val="00DB1AEC"/>
    <w:rsid w:val="00DB1DE6"/>
    <w:rsid w:val="00DB1FC2"/>
    <w:rsid w:val="00DB23F7"/>
    <w:rsid w:val="00DB25D1"/>
    <w:rsid w:val="00DB2669"/>
    <w:rsid w:val="00DB28B5"/>
    <w:rsid w:val="00DB2AEF"/>
    <w:rsid w:val="00DB2C5F"/>
    <w:rsid w:val="00DB2CCD"/>
    <w:rsid w:val="00DB2EB6"/>
    <w:rsid w:val="00DB3462"/>
    <w:rsid w:val="00DB37FA"/>
    <w:rsid w:val="00DB3EE0"/>
    <w:rsid w:val="00DB4566"/>
    <w:rsid w:val="00DB456F"/>
    <w:rsid w:val="00DB4666"/>
    <w:rsid w:val="00DB4771"/>
    <w:rsid w:val="00DB5243"/>
    <w:rsid w:val="00DB525D"/>
    <w:rsid w:val="00DB5F4C"/>
    <w:rsid w:val="00DB6556"/>
    <w:rsid w:val="00DB664D"/>
    <w:rsid w:val="00DB67AB"/>
    <w:rsid w:val="00DB6989"/>
    <w:rsid w:val="00DB6AFB"/>
    <w:rsid w:val="00DB6C8B"/>
    <w:rsid w:val="00DB6FCD"/>
    <w:rsid w:val="00DB74D2"/>
    <w:rsid w:val="00DB77D9"/>
    <w:rsid w:val="00DB7869"/>
    <w:rsid w:val="00DB7F14"/>
    <w:rsid w:val="00DC0066"/>
    <w:rsid w:val="00DC00E6"/>
    <w:rsid w:val="00DC02E6"/>
    <w:rsid w:val="00DC039B"/>
    <w:rsid w:val="00DC05C8"/>
    <w:rsid w:val="00DC0632"/>
    <w:rsid w:val="00DC06FA"/>
    <w:rsid w:val="00DC0819"/>
    <w:rsid w:val="00DC08B2"/>
    <w:rsid w:val="00DC0B20"/>
    <w:rsid w:val="00DC0B60"/>
    <w:rsid w:val="00DC102B"/>
    <w:rsid w:val="00DC1170"/>
    <w:rsid w:val="00DC12F3"/>
    <w:rsid w:val="00DC134F"/>
    <w:rsid w:val="00DC1821"/>
    <w:rsid w:val="00DC1836"/>
    <w:rsid w:val="00DC1926"/>
    <w:rsid w:val="00DC1A7B"/>
    <w:rsid w:val="00DC1ADD"/>
    <w:rsid w:val="00DC1D81"/>
    <w:rsid w:val="00DC2501"/>
    <w:rsid w:val="00DC2557"/>
    <w:rsid w:val="00DC27D5"/>
    <w:rsid w:val="00DC2A5F"/>
    <w:rsid w:val="00DC2A9F"/>
    <w:rsid w:val="00DC2B28"/>
    <w:rsid w:val="00DC2DC6"/>
    <w:rsid w:val="00DC2E91"/>
    <w:rsid w:val="00DC2F04"/>
    <w:rsid w:val="00DC3082"/>
    <w:rsid w:val="00DC32AB"/>
    <w:rsid w:val="00DC32B6"/>
    <w:rsid w:val="00DC3408"/>
    <w:rsid w:val="00DC3525"/>
    <w:rsid w:val="00DC38EE"/>
    <w:rsid w:val="00DC3B38"/>
    <w:rsid w:val="00DC3C9D"/>
    <w:rsid w:val="00DC3F75"/>
    <w:rsid w:val="00DC415E"/>
    <w:rsid w:val="00DC41DD"/>
    <w:rsid w:val="00DC41F3"/>
    <w:rsid w:val="00DC4678"/>
    <w:rsid w:val="00DC4DF9"/>
    <w:rsid w:val="00DC4EE6"/>
    <w:rsid w:val="00DC505E"/>
    <w:rsid w:val="00DC5489"/>
    <w:rsid w:val="00DC5ABD"/>
    <w:rsid w:val="00DC5C76"/>
    <w:rsid w:val="00DC5CCC"/>
    <w:rsid w:val="00DC5DD5"/>
    <w:rsid w:val="00DC619F"/>
    <w:rsid w:val="00DC62CC"/>
    <w:rsid w:val="00DC6430"/>
    <w:rsid w:val="00DC6438"/>
    <w:rsid w:val="00DC65CC"/>
    <w:rsid w:val="00DC6844"/>
    <w:rsid w:val="00DC6B5B"/>
    <w:rsid w:val="00DC6DEA"/>
    <w:rsid w:val="00DC6F8E"/>
    <w:rsid w:val="00DC6F91"/>
    <w:rsid w:val="00DC760F"/>
    <w:rsid w:val="00DC7765"/>
    <w:rsid w:val="00DC77A4"/>
    <w:rsid w:val="00DD00BA"/>
    <w:rsid w:val="00DD053B"/>
    <w:rsid w:val="00DD0738"/>
    <w:rsid w:val="00DD0A4E"/>
    <w:rsid w:val="00DD0A7C"/>
    <w:rsid w:val="00DD0BD1"/>
    <w:rsid w:val="00DD0C19"/>
    <w:rsid w:val="00DD0EA1"/>
    <w:rsid w:val="00DD1185"/>
    <w:rsid w:val="00DD1325"/>
    <w:rsid w:val="00DD1463"/>
    <w:rsid w:val="00DD1464"/>
    <w:rsid w:val="00DD1713"/>
    <w:rsid w:val="00DD18BD"/>
    <w:rsid w:val="00DD1B48"/>
    <w:rsid w:val="00DD1EA7"/>
    <w:rsid w:val="00DD1F81"/>
    <w:rsid w:val="00DD23BB"/>
    <w:rsid w:val="00DD2548"/>
    <w:rsid w:val="00DD2714"/>
    <w:rsid w:val="00DD2865"/>
    <w:rsid w:val="00DD2901"/>
    <w:rsid w:val="00DD2A94"/>
    <w:rsid w:val="00DD2CEF"/>
    <w:rsid w:val="00DD2FDA"/>
    <w:rsid w:val="00DD306D"/>
    <w:rsid w:val="00DD31A2"/>
    <w:rsid w:val="00DD33A1"/>
    <w:rsid w:val="00DD37A9"/>
    <w:rsid w:val="00DD3901"/>
    <w:rsid w:val="00DD39EC"/>
    <w:rsid w:val="00DD3EDD"/>
    <w:rsid w:val="00DD3F4B"/>
    <w:rsid w:val="00DD411E"/>
    <w:rsid w:val="00DD439F"/>
    <w:rsid w:val="00DD45E5"/>
    <w:rsid w:val="00DD532B"/>
    <w:rsid w:val="00DD53C9"/>
    <w:rsid w:val="00DD5509"/>
    <w:rsid w:val="00DD5986"/>
    <w:rsid w:val="00DD5B86"/>
    <w:rsid w:val="00DD5DCA"/>
    <w:rsid w:val="00DD60D3"/>
    <w:rsid w:val="00DD6323"/>
    <w:rsid w:val="00DD660B"/>
    <w:rsid w:val="00DD6750"/>
    <w:rsid w:val="00DD687A"/>
    <w:rsid w:val="00DD697E"/>
    <w:rsid w:val="00DD6995"/>
    <w:rsid w:val="00DD6D72"/>
    <w:rsid w:val="00DD7890"/>
    <w:rsid w:val="00DD78E2"/>
    <w:rsid w:val="00DD7964"/>
    <w:rsid w:val="00DD7AAA"/>
    <w:rsid w:val="00DD7D7A"/>
    <w:rsid w:val="00DD7E38"/>
    <w:rsid w:val="00DD7F4D"/>
    <w:rsid w:val="00DE087B"/>
    <w:rsid w:val="00DE0887"/>
    <w:rsid w:val="00DE0D66"/>
    <w:rsid w:val="00DE0E42"/>
    <w:rsid w:val="00DE0F46"/>
    <w:rsid w:val="00DE1292"/>
    <w:rsid w:val="00DE1495"/>
    <w:rsid w:val="00DE15B7"/>
    <w:rsid w:val="00DE16A2"/>
    <w:rsid w:val="00DE16E5"/>
    <w:rsid w:val="00DE1FB2"/>
    <w:rsid w:val="00DE202F"/>
    <w:rsid w:val="00DE20B1"/>
    <w:rsid w:val="00DE2395"/>
    <w:rsid w:val="00DE2701"/>
    <w:rsid w:val="00DE2A77"/>
    <w:rsid w:val="00DE2AA8"/>
    <w:rsid w:val="00DE2CA4"/>
    <w:rsid w:val="00DE31FB"/>
    <w:rsid w:val="00DE3509"/>
    <w:rsid w:val="00DE35ED"/>
    <w:rsid w:val="00DE3776"/>
    <w:rsid w:val="00DE37CC"/>
    <w:rsid w:val="00DE395C"/>
    <w:rsid w:val="00DE3B60"/>
    <w:rsid w:val="00DE3B92"/>
    <w:rsid w:val="00DE3C24"/>
    <w:rsid w:val="00DE3DAF"/>
    <w:rsid w:val="00DE3DFF"/>
    <w:rsid w:val="00DE3E24"/>
    <w:rsid w:val="00DE406E"/>
    <w:rsid w:val="00DE40D8"/>
    <w:rsid w:val="00DE416E"/>
    <w:rsid w:val="00DE43FB"/>
    <w:rsid w:val="00DE4812"/>
    <w:rsid w:val="00DE4A96"/>
    <w:rsid w:val="00DE4CC3"/>
    <w:rsid w:val="00DE5053"/>
    <w:rsid w:val="00DE5420"/>
    <w:rsid w:val="00DE5551"/>
    <w:rsid w:val="00DE56E8"/>
    <w:rsid w:val="00DE58E7"/>
    <w:rsid w:val="00DE5CED"/>
    <w:rsid w:val="00DE626B"/>
    <w:rsid w:val="00DE6628"/>
    <w:rsid w:val="00DE69A8"/>
    <w:rsid w:val="00DE6A53"/>
    <w:rsid w:val="00DE6B6D"/>
    <w:rsid w:val="00DE6B9B"/>
    <w:rsid w:val="00DE700F"/>
    <w:rsid w:val="00DE7134"/>
    <w:rsid w:val="00DE76F5"/>
    <w:rsid w:val="00DE79F5"/>
    <w:rsid w:val="00DE7B29"/>
    <w:rsid w:val="00DE7B39"/>
    <w:rsid w:val="00DE7BE6"/>
    <w:rsid w:val="00DE7C77"/>
    <w:rsid w:val="00DE7F3C"/>
    <w:rsid w:val="00DE7FDE"/>
    <w:rsid w:val="00DF00AD"/>
    <w:rsid w:val="00DF00DB"/>
    <w:rsid w:val="00DF0A16"/>
    <w:rsid w:val="00DF0C6D"/>
    <w:rsid w:val="00DF0EB0"/>
    <w:rsid w:val="00DF119B"/>
    <w:rsid w:val="00DF11E5"/>
    <w:rsid w:val="00DF18F3"/>
    <w:rsid w:val="00DF1A51"/>
    <w:rsid w:val="00DF1C27"/>
    <w:rsid w:val="00DF1EDC"/>
    <w:rsid w:val="00DF1F36"/>
    <w:rsid w:val="00DF1F74"/>
    <w:rsid w:val="00DF2C8C"/>
    <w:rsid w:val="00DF3135"/>
    <w:rsid w:val="00DF32A4"/>
    <w:rsid w:val="00DF3721"/>
    <w:rsid w:val="00DF3D04"/>
    <w:rsid w:val="00DF3E7E"/>
    <w:rsid w:val="00DF3F40"/>
    <w:rsid w:val="00DF4045"/>
    <w:rsid w:val="00DF41DA"/>
    <w:rsid w:val="00DF4373"/>
    <w:rsid w:val="00DF444B"/>
    <w:rsid w:val="00DF4477"/>
    <w:rsid w:val="00DF45E1"/>
    <w:rsid w:val="00DF4788"/>
    <w:rsid w:val="00DF47CF"/>
    <w:rsid w:val="00DF4B0C"/>
    <w:rsid w:val="00DF4D8D"/>
    <w:rsid w:val="00DF4E2B"/>
    <w:rsid w:val="00DF4EE2"/>
    <w:rsid w:val="00DF4EE7"/>
    <w:rsid w:val="00DF4F97"/>
    <w:rsid w:val="00DF5054"/>
    <w:rsid w:val="00DF508A"/>
    <w:rsid w:val="00DF5713"/>
    <w:rsid w:val="00DF5759"/>
    <w:rsid w:val="00DF58BA"/>
    <w:rsid w:val="00DF5A45"/>
    <w:rsid w:val="00DF5CA8"/>
    <w:rsid w:val="00DF5FB7"/>
    <w:rsid w:val="00DF5FDC"/>
    <w:rsid w:val="00DF60D5"/>
    <w:rsid w:val="00DF6117"/>
    <w:rsid w:val="00DF673B"/>
    <w:rsid w:val="00DF6840"/>
    <w:rsid w:val="00DF6919"/>
    <w:rsid w:val="00DF6F2C"/>
    <w:rsid w:val="00DF744E"/>
    <w:rsid w:val="00DF7511"/>
    <w:rsid w:val="00DF7710"/>
    <w:rsid w:val="00DF7905"/>
    <w:rsid w:val="00DF7D2A"/>
    <w:rsid w:val="00E0013D"/>
    <w:rsid w:val="00E00AB4"/>
    <w:rsid w:val="00E00CDB"/>
    <w:rsid w:val="00E00EE1"/>
    <w:rsid w:val="00E011BC"/>
    <w:rsid w:val="00E012C9"/>
    <w:rsid w:val="00E017AC"/>
    <w:rsid w:val="00E0182E"/>
    <w:rsid w:val="00E018FB"/>
    <w:rsid w:val="00E01BEB"/>
    <w:rsid w:val="00E01E42"/>
    <w:rsid w:val="00E021FE"/>
    <w:rsid w:val="00E0221E"/>
    <w:rsid w:val="00E02708"/>
    <w:rsid w:val="00E02C95"/>
    <w:rsid w:val="00E02DBF"/>
    <w:rsid w:val="00E02E98"/>
    <w:rsid w:val="00E02F6A"/>
    <w:rsid w:val="00E03079"/>
    <w:rsid w:val="00E033E2"/>
    <w:rsid w:val="00E037C7"/>
    <w:rsid w:val="00E03992"/>
    <w:rsid w:val="00E039FD"/>
    <w:rsid w:val="00E03AB4"/>
    <w:rsid w:val="00E03D8F"/>
    <w:rsid w:val="00E03FF0"/>
    <w:rsid w:val="00E04339"/>
    <w:rsid w:val="00E048F8"/>
    <w:rsid w:val="00E0495B"/>
    <w:rsid w:val="00E04D9A"/>
    <w:rsid w:val="00E04DD8"/>
    <w:rsid w:val="00E0503D"/>
    <w:rsid w:val="00E0509E"/>
    <w:rsid w:val="00E05415"/>
    <w:rsid w:val="00E05F3C"/>
    <w:rsid w:val="00E06107"/>
    <w:rsid w:val="00E0679A"/>
    <w:rsid w:val="00E06E4E"/>
    <w:rsid w:val="00E06F88"/>
    <w:rsid w:val="00E0722A"/>
    <w:rsid w:val="00E072BC"/>
    <w:rsid w:val="00E075AA"/>
    <w:rsid w:val="00E07B25"/>
    <w:rsid w:val="00E07E04"/>
    <w:rsid w:val="00E07E0B"/>
    <w:rsid w:val="00E1013A"/>
    <w:rsid w:val="00E10605"/>
    <w:rsid w:val="00E107C1"/>
    <w:rsid w:val="00E108A3"/>
    <w:rsid w:val="00E10D93"/>
    <w:rsid w:val="00E11707"/>
    <w:rsid w:val="00E118EE"/>
    <w:rsid w:val="00E11AA0"/>
    <w:rsid w:val="00E11BC7"/>
    <w:rsid w:val="00E11BCE"/>
    <w:rsid w:val="00E11C36"/>
    <w:rsid w:val="00E11D78"/>
    <w:rsid w:val="00E11E33"/>
    <w:rsid w:val="00E11F4C"/>
    <w:rsid w:val="00E11FAE"/>
    <w:rsid w:val="00E12377"/>
    <w:rsid w:val="00E123F2"/>
    <w:rsid w:val="00E1259A"/>
    <w:rsid w:val="00E126D9"/>
    <w:rsid w:val="00E127C4"/>
    <w:rsid w:val="00E12804"/>
    <w:rsid w:val="00E1283B"/>
    <w:rsid w:val="00E1297E"/>
    <w:rsid w:val="00E12E55"/>
    <w:rsid w:val="00E12E85"/>
    <w:rsid w:val="00E13034"/>
    <w:rsid w:val="00E13126"/>
    <w:rsid w:val="00E135A6"/>
    <w:rsid w:val="00E13619"/>
    <w:rsid w:val="00E137D9"/>
    <w:rsid w:val="00E13825"/>
    <w:rsid w:val="00E138A2"/>
    <w:rsid w:val="00E13945"/>
    <w:rsid w:val="00E13B3F"/>
    <w:rsid w:val="00E13E9E"/>
    <w:rsid w:val="00E1401C"/>
    <w:rsid w:val="00E1448B"/>
    <w:rsid w:val="00E14DC1"/>
    <w:rsid w:val="00E14E05"/>
    <w:rsid w:val="00E14F53"/>
    <w:rsid w:val="00E15D24"/>
    <w:rsid w:val="00E15E31"/>
    <w:rsid w:val="00E15E56"/>
    <w:rsid w:val="00E160B6"/>
    <w:rsid w:val="00E16222"/>
    <w:rsid w:val="00E16264"/>
    <w:rsid w:val="00E162A7"/>
    <w:rsid w:val="00E16389"/>
    <w:rsid w:val="00E167B6"/>
    <w:rsid w:val="00E16A36"/>
    <w:rsid w:val="00E16A54"/>
    <w:rsid w:val="00E16E32"/>
    <w:rsid w:val="00E172B6"/>
    <w:rsid w:val="00E17471"/>
    <w:rsid w:val="00E175A3"/>
    <w:rsid w:val="00E175B8"/>
    <w:rsid w:val="00E176CA"/>
    <w:rsid w:val="00E1774F"/>
    <w:rsid w:val="00E1780E"/>
    <w:rsid w:val="00E1783D"/>
    <w:rsid w:val="00E17935"/>
    <w:rsid w:val="00E17B24"/>
    <w:rsid w:val="00E17EA1"/>
    <w:rsid w:val="00E17F30"/>
    <w:rsid w:val="00E17FE6"/>
    <w:rsid w:val="00E2036D"/>
    <w:rsid w:val="00E205C9"/>
    <w:rsid w:val="00E20A8D"/>
    <w:rsid w:val="00E20B26"/>
    <w:rsid w:val="00E20CA3"/>
    <w:rsid w:val="00E20D12"/>
    <w:rsid w:val="00E20E5C"/>
    <w:rsid w:val="00E20F92"/>
    <w:rsid w:val="00E213DA"/>
    <w:rsid w:val="00E2159C"/>
    <w:rsid w:val="00E21B16"/>
    <w:rsid w:val="00E21BF7"/>
    <w:rsid w:val="00E220BC"/>
    <w:rsid w:val="00E221AB"/>
    <w:rsid w:val="00E22590"/>
    <w:rsid w:val="00E226E2"/>
    <w:rsid w:val="00E22D99"/>
    <w:rsid w:val="00E22E75"/>
    <w:rsid w:val="00E22F87"/>
    <w:rsid w:val="00E234BD"/>
    <w:rsid w:val="00E23525"/>
    <w:rsid w:val="00E2365C"/>
    <w:rsid w:val="00E23805"/>
    <w:rsid w:val="00E23EAC"/>
    <w:rsid w:val="00E23F04"/>
    <w:rsid w:val="00E242B6"/>
    <w:rsid w:val="00E245D7"/>
    <w:rsid w:val="00E24611"/>
    <w:rsid w:val="00E24814"/>
    <w:rsid w:val="00E24C9D"/>
    <w:rsid w:val="00E24DC1"/>
    <w:rsid w:val="00E2516C"/>
    <w:rsid w:val="00E25402"/>
    <w:rsid w:val="00E254BB"/>
    <w:rsid w:val="00E258ED"/>
    <w:rsid w:val="00E25A0D"/>
    <w:rsid w:val="00E25CB9"/>
    <w:rsid w:val="00E26037"/>
    <w:rsid w:val="00E26108"/>
    <w:rsid w:val="00E26B48"/>
    <w:rsid w:val="00E26D02"/>
    <w:rsid w:val="00E26DAC"/>
    <w:rsid w:val="00E27470"/>
    <w:rsid w:val="00E2793A"/>
    <w:rsid w:val="00E27FE3"/>
    <w:rsid w:val="00E3009D"/>
    <w:rsid w:val="00E3030E"/>
    <w:rsid w:val="00E30318"/>
    <w:rsid w:val="00E3049F"/>
    <w:rsid w:val="00E30664"/>
    <w:rsid w:val="00E308BB"/>
    <w:rsid w:val="00E3105E"/>
    <w:rsid w:val="00E31198"/>
    <w:rsid w:val="00E3119C"/>
    <w:rsid w:val="00E316A9"/>
    <w:rsid w:val="00E31708"/>
    <w:rsid w:val="00E31823"/>
    <w:rsid w:val="00E31FBB"/>
    <w:rsid w:val="00E3200B"/>
    <w:rsid w:val="00E32073"/>
    <w:rsid w:val="00E3216F"/>
    <w:rsid w:val="00E32698"/>
    <w:rsid w:val="00E32AD4"/>
    <w:rsid w:val="00E32EA9"/>
    <w:rsid w:val="00E32FF2"/>
    <w:rsid w:val="00E33194"/>
    <w:rsid w:val="00E332B9"/>
    <w:rsid w:val="00E33772"/>
    <w:rsid w:val="00E337AE"/>
    <w:rsid w:val="00E33875"/>
    <w:rsid w:val="00E339C5"/>
    <w:rsid w:val="00E33D3C"/>
    <w:rsid w:val="00E33FA2"/>
    <w:rsid w:val="00E34349"/>
    <w:rsid w:val="00E34563"/>
    <w:rsid w:val="00E346CF"/>
    <w:rsid w:val="00E34BBD"/>
    <w:rsid w:val="00E3501A"/>
    <w:rsid w:val="00E351F1"/>
    <w:rsid w:val="00E35389"/>
    <w:rsid w:val="00E355C7"/>
    <w:rsid w:val="00E35B29"/>
    <w:rsid w:val="00E35F3D"/>
    <w:rsid w:val="00E3602B"/>
    <w:rsid w:val="00E36091"/>
    <w:rsid w:val="00E36A8A"/>
    <w:rsid w:val="00E36B5F"/>
    <w:rsid w:val="00E3711F"/>
    <w:rsid w:val="00E378EE"/>
    <w:rsid w:val="00E3790F"/>
    <w:rsid w:val="00E37945"/>
    <w:rsid w:val="00E379DB"/>
    <w:rsid w:val="00E40171"/>
    <w:rsid w:val="00E404A8"/>
    <w:rsid w:val="00E405A1"/>
    <w:rsid w:val="00E4076B"/>
    <w:rsid w:val="00E407B5"/>
    <w:rsid w:val="00E409F8"/>
    <w:rsid w:val="00E40D59"/>
    <w:rsid w:val="00E40FCA"/>
    <w:rsid w:val="00E413DB"/>
    <w:rsid w:val="00E4145C"/>
    <w:rsid w:val="00E414CA"/>
    <w:rsid w:val="00E415AC"/>
    <w:rsid w:val="00E41B20"/>
    <w:rsid w:val="00E41C73"/>
    <w:rsid w:val="00E42005"/>
    <w:rsid w:val="00E42188"/>
    <w:rsid w:val="00E421F1"/>
    <w:rsid w:val="00E42838"/>
    <w:rsid w:val="00E4287B"/>
    <w:rsid w:val="00E428B0"/>
    <w:rsid w:val="00E42A03"/>
    <w:rsid w:val="00E42D46"/>
    <w:rsid w:val="00E42E73"/>
    <w:rsid w:val="00E430A0"/>
    <w:rsid w:val="00E4327C"/>
    <w:rsid w:val="00E432CF"/>
    <w:rsid w:val="00E4335E"/>
    <w:rsid w:val="00E43823"/>
    <w:rsid w:val="00E43A8D"/>
    <w:rsid w:val="00E43C22"/>
    <w:rsid w:val="00E43C53"/>
    <w:rsid w:val="00E43CF6"/>
    <w:rsid w:val="00E43CF7"/>
    <w:rsid w:val="00E43FFB"/>
    <w:rsid w:val="00E440E0"/>
    <w:rsid w:val="00E446FA"/>
    <w:rsid w:val="00E44F65"/>
    <w:rsid w:val="00E45157"/>
    <w:rsid w:val="00E45331"/>
    <w:rsid w:val="00E45469"/>
    <w:rsid w:val="00E45C95"/>
    <w:rsid w:val="00E45EF1"/>
    <w:rsid w:val="00E45FA8"/>
    <w:rsid w:val="00E461AC"/>
    <w:rsid w:val="00E461AD"/>
    <w:rsid w:val="00E46AF4"/>
    <w:rsid w:val="00E46C4C"/>
    <w:rsid w:val="00E46ED4"/>
    <w:rsid w:val="00E46F95"/>
    <w:rsid w:val="00E4702D"/>
    <w:rsid w:val="00E47990"/>
    <w:rsid w:val="00E501F7"/>
    <w:rsid w:val="00E5088C"/>
    <w:rsid w:val="00E509C4"/>
    <w:rsid w:val="00E509ED"/>
    <w:rsid w:val="00E50A27"/>
    <w:rsid w:val="00E50A9D"/>
    <w:rsid w:val="00E50B09"/>
    <w:rsid w:val="00E50DE5"/>
    <w:rsid w:val="00E50F00"/>
    <w:rsid w:val="00E50F99"/>
    <w:rsid w:val="00E51963"/>
    <w:rsid w:val="00E52172"/>
    <w:rsid w:val="00E52248"/>
    <w:rsid w:val="00E523A8"/>
    <w:rsid w:val="00E52A2F"/>
    <w:rsid w:val="00E53010"/>
    <w:rsid w:val="00E53084"/>
    <w:rsid w:val="00E53463"/>
    <w:rsid w:val="00E53922"/>
    <w:rsid w:val="00E53E91"/>
    <w:rsid w:val="00E542B9"/>
    <w:rsid w:val="00E5436B"/>
    <w:rsid w:val="00E54440"/>
    <w:rsid w:val="00E5476D"/>
    <w:rsid w:val="00E54828"/>
    <w:rsid w:val="00E54864"/>
    <w:rsid w:val="00E54A1C"/>
    <w:rsid w:val="00E54BB3"/>
    <w:rsid w:val="00E54F58"/>
    <w:rsid w:val="00E5570B"/>
    <w:rsid w:val="00E55769"/>
    <w:rsid w:val="00E55E3C"/>
    <w:rsid w:val="00E5601C"/>
    <w:rsid w:val="00E56078"/>
    <w:rsid w:val="00E560FA"/>
    <w:rsid w:val="00E562B1"/>
    <w:rsid w:val="00E563E2"/>
    <w:rsid w:val="00E56713"/>
    <w:rsid w:val="00E5683F"/>
    <w:rsid w:val="00E56937"/>
    <w:rsid w:val="00E56E5D"/>
    <w:rsid w:val="00E5733A"/>
    <w:rsid w:val="00E573F1"/>
    <w:rsid w:val="00E575D1"/>
    <w:rsid w:val="00E57633"/>
    <w:rsid w:val="00E57706"/>
    <w:rsid w:val="00E578A6"/>
    <w:rsid w:val="00E57F23"/>
    <w:rsid w:val="00E60267"/>
    <w:rsid w:val="00E60B4B"/>
    <w:rsid w:val="00E6106B"/>
    <w:rsid w:val="00E61900"/>
    <w:rsid w:val="00E61CDB"/>
    <w:rsid w:val="00E61E92"/>
    <w:rsid w:val="00E61F3A"/>
    <w:rsid w:val="00E6202F"/>
    <w:rsid w:val="00E62B03"/>
    <w:rsid w:val="00E6309F"/>
    <w:rsid w:val="00E631B7"/>
    <w:rsid w:val="00E63393"/>
    <w:rsid w:val="00E63586"/>
    <w:rsid w:val="00E63819"/>
    <w:rsid w:val="00E63D12"/>
    <w:rsid w:val="00E642C1"/>
    <w:rsid w:val="00E64506"/>
    <w:rsid w:val="00E64E68"/>
    <w:rsid w:val="00E6511F"/>
    <w:rsid w:val="00E6588F"/>
    <w:rsid w:val="00E65CDA"/>
    <w:rsid w:val="00E65EB7"/>
    <w:rsid w:val="00E66186"/>
    <w:rsid w:val="00E66215"/>
    <w:rsid w:val="00E66269"/>
    <w:rsid w:val="00E66453"/>
    <w:rsid w:val="00E66623"/>
    <w:rsid w:val="00E666E9"/>
    <w:rsid w:val="00E6696C"/>
    <w:rsid w:val="00E66F85"/>
    <w:rsid w:val="00E67378"/>
    <w:rsid w:val="00E67487"/>
    <w:rsid w:val="00E6753D"/>
    <w:rsid w:val="00E676B8"/>
    <w:rsid w:val="00E700F4"/>
    <w:rsid w:val="00E7029A"/>
    <w:rsid w:val="00E702AA"/>
    <w:rsid w:val="00E703F0"/>
    <w:rsid w:val="00E704A9"/>
    <w:rsid w:val="00E707BA"/>
    <w:rsid w:val="00E709BC"/>
    <w:rsid w:val="00E70A2A"/>
    <w:rsid w:val="00E70FE6"/>
    <w:rsid w:val="00E7104A"/>
    <w:rsid w:val="00E712CA"/>
    <w:rsid w:val="00E71318"/>
    <w:rsid w:val="00E71504"/>
    <w:rsid w:val="00E7162E"/>
    <w:rsid w:val="00E71AC9"/>
    <w:rsid w:val="00E721AC"/>
    <w:rsid w:val="00E72779"/>
    <w:rsid w:val="00E7288C"/>
    <w:rsid w:val="00E72951"/>
    <w:rsid w:val="00E72B68"/>
    <w:rsid w:val="00E72F92"/>
    <w:rsid w:val="00E730B1"/>
    <w:rsid w:val="00E7373D"/>
    <w:rsid w:val="00E740BC"/>
    <w:rsid w:val="00E74353"/>
    <w:rsid w:val="00E7455E"/>
    <w:rsid w:val="00E745DA"/>
    <w:rsid w:val="00E74750"/>
    <w:rsid w:val="00E74BA3"/>
    <w:rsid w:val="00E74CD1"/>
    <w:rsid w:val="00E74DA4"/>
    <w:rsid w:val="00E74FFB"/>
    <w:rsid w:val="00E7537F"/>
    <w:rsid w:val="00E75539"/>
    <w:rsid w:val="00E75C3D"/>
    <w:rsid w:val="00E75FE4"/>
    <w:rsid w:val="00E75FF0"/>
    <w:rsid w:val="00E760AC"/>
    <w:rsid w:val="00E763B9"/>
    <w:rsid w:val="00E763E8"/>
    <w:rsid w:val="00E76402"/>
    <w:rsid w:val="00E764C9"/>
    <w:rsid w:val="00E76667"/>
    <w:rsid w:val="00E76A5F"/>
    <w:rsid w:val="00E76AAB"/>
    <w:rsid w:val="00E76CA2"/>
    <w:rsid w:val="00E76E2D"/>
    <w:rsid w:val="00E76E71"/>
    <w:rsid w:val="00E76E7D"/>
    <w:rsid w:val="00E7726F"/>
    <w:rsid w:val="00E77273"/>
    <w:rsid w:val="00E77309"/>
    <w:rsid w:val="00E77316"/>
    <w:rsid w:val="00E77671"/>
    <w:rsid w:val="00E7785A"/>
    <w:rsid w:val="00E80143"/>
    <w:rsid w:val="00E80198"/>
    <w:rsid w:val="00E80770"/>
    <w:rsid w:val="00E80B68"/>
    <w:rsid w:val="00E80D25"/>
    <w:rsid w:val="00E80D79"/>
    <w:rsid w:val="00E81030"/>
    <w:rsid w:val="00E813DD"/>
    <w:rsid w:val="00E815A6"/>
    <w:rsid w:val="00E816B8"/>
    <w:rsid w:val="00E81B87"/>
    <w:rsid w:val="00E821EE"/>
    <w:rsid w:val="00E82240"/>
    <w:rsid w:val="00E82271"/>
    <w:rsid w:val="00E822CD"/>
    <w:rsid w:val="00E8272A"/>
    <w:rsid w:val="00E827AF"/>
    <w:rsid w:val="00E8293C"/>
    <w:rsid w:val="00E829F6"/>
    <w:rsid w:val="00E82ABC"/>
    <w:rsid w:val="00E82BB1"/>
    <w:rsid w:val="00E82E2A"/>
    <w:rsid w:val="00E82F7E"/>
    <w:rsid w:val="00E836CE"/>
    <w:rsid w:val="00E839DF"/>
    <w:rsid w:val="00E83A1B"/>
    <w:rsid w:val="00E8471E"/>
    <w:rsid w:val="00E84A62"/>
    <w:rsid w:val="00E84A79"/>
    <w:rsid w:val="00E84A96"/>
    <w:rsid w:val="00E84AC5"/>
    <w:rsid w:val="00E84B48"/>
    <w:rsid w:val="00E851B4"/>
    <w:rsid w:val="00E856B3"/>
    <w:rsid w:val="00E8578B"/>
    <w:rsid w:val="00E85811"/>
    <w:rsid w:val="00E858CA"/>
    <w:rsid w:val="00E85D4F"/>
    <w:rsid w:val="00E86138"/>
    <w:rsid w:val="00E8614A"/>
    <w:rsid w:val="00E861FB"/>
    <w:rsid w:val="00E86318"/>
    <w:rsid w:val="00E865CB"/>
    <w:rsid w:val="00E8668E"/>
    <w:rsid w:val="00E86C41"/>
    <w:rsid w:val="00E86D0D"/>
    <w:rsid w:val="00E8726E"/>
    <w:rsid w:val="00E873DB"/>
    <w:rsid w:val="00E87436"/>
    <w:rsid w:val="00E87539"/>
    <w:rsid w:val="00E8763C"/>
    <w:rsid w:val="00E87E34"/>
    <w:rsid w:val="00E87F21"/>
    <w:rsid w:val="00E903CB"/>
    <w:rsid w:val="00E9056B"/>
    <w:rsid w:val="00E90745"/>
    <w:rsid w:val="00E90B72"/>
    <w:rsid w:val="00E90CB7"/>
    <w:rsid w:val="00E90D87"/>
    <w:rsid w:val="00E90DBC"/>
    <w:rsid w:val="00E90DD8"/>
    <w:rsid w:val="00E91208"/>
    <w:rsid w:val="00E91313"/>
    <w:rsid w:val="00E9137F"/>
    <w:rsid w:val="00E9156F"/>
    <w:rsid w:val="00E918E6"/>
    <w:rsid w:val="00E91965"/>
    <w:rsid w:val="00E91B38"/>
    <w:rsid w:val="00E91FF1"/>
    <w:rsid w:val="00E920D4"/>
    <w:rsid w:val="00E923DB"/>
    <w:rsid w:val="00E924A3"/>
    <w:rsid w:val="00E9289D"/>
    <w:rsid w:val="00E92A7F"/>
    <w:rsid w:val="00E92CD9"/>
    <w:rsid w:val="00E932A3"/>
    <w:rsid w:val="00E93DEF"/>
    <w:rsid w:val="00E940ED"/>
    <w:rsid w:val="00E94330"/>
    <w:rsid w:val="00E94864"/>
    <w:rsid w:val="00E948F6"/>
    <w:rsid w:val="00E94B0C"/>
    <w:rsid w:val="00E950DE"/>
    <w:rsid w:val="00E95636"/>
    <w:rsid w:val="00E95993"/>
    <w:rsid w:val="00E959D9"/>
    <w:rsid w:val="00E95DA3"/>
    <w:rsid w:val="00E95F50"/>
    <w:rsid w:val="00E96257"/>
    <w:rsid w:val="00E966D4"/>
    <w:rsid w:val="00E96865"/>
    <w:rsid w:val="00E96D0B"/>
    <w:rsid w:val="00E96D25"/>
    <w:rsid w:val="00E96E09"/>
    <w:rsid w:val="00E970EA"/>
    <w:rsid w:val="00E970FE"/>
    <w:rsid w:val="00E97161"/>
    <w:rsid w:val="00E9756E"/>
    <w:rsid w:val="00E97BCD"/>
    <w:rsid w:val="00E97D60"/>
    <w:rsid w:val="00EA0BAD"/>
    <w:rsid w:val="00EA0FC1"/>
    <w:rsid w:val="00EA11E6"/>
    <w:rsid w:val="00EA12E1"/>
    <w:rsid w:val="00EA1B41"/>
    <w:rsid w:val="00EA1C27"/>
    <w:rsid w:val="00EA1E2E"/>
    <w:rsid w:val="00EA217C"/>
    <w:rsid w:val="00EA21F9"/>
    <w:rsid w:val="00EA23AF"/>
    <w:rsid w:val="00EA2401"/>
    <w:rsid w:val="00EA244D"/>
    <w:rsid w:val="00EA27A3"/>
    <w:rsid w:val="00EA29FF"/>
    <w:rsid w:val="00EA2A53"/>
    <w:rsid w:val="00EA2CBA"/>
    <w:rsid w:val="00EA2E2A"/>
    <w:rsid w:val="00EA2F9F"/>
    <w:rsid w:val="00EA3112"/>
    <w:rsid w:val="00EA3123"/>
    <w:rsid w:val="00EA31C0"/>
    <w:rsid w:val="00EA3611"/>
    <w:rsid w:val="00EA3C34"/>
    <w:rsid w:val="00EA3CE7"/>
    <w:rsid w:val="00EA3FEE"/>
    <w:rsid w:val="00EA4068"/>
    <w:rsid w:val="00EA417F"/>
    <w:rsid w:val="00EA478A"/>
    <w:rsid w:val="00EA49C0"/>
    <w:rsid w:val="00EA50FC"/>
    <w:rsid w:val="00EA5600"/>
    <w:rsid w:val="00EA5A1F"/>
    <w:rsid w:val="00EA5A94"/>
    <w:rsid w:val="00EA5EA9"/>
    <w:rsid w:val="00EA5EF8"/>
    <w:rsid w:val="00EA6004"/>
    <w:rsid w:val="00EA6285"/>
    <w:rsid w:val="00EA62C5"/>
    <w:rsid w:val="00EA6411"/>
    <w:rsid w:val="00EA6451"/>
    <w:rsid w:val="00EA69A9"/>
    <w:rsid w:val="00EA6A7C"/>
    <w:rsid w:val="00EA6AA0"/>
    <w:rsid w:val="00EA6EDD"/>
    <w:rsid w:val="00EA764D"/>
    <w:rsid w:val="00EA76C3"/>
    <w:rsid w:val="00EA7726"/>
    <w:rsid w:val="00EA7E01"/>
    <w:rsid w:val="00EA7E5F"/>
    <w:rsid w:val="00EB0254"/>
    <w:rsid w:val="00EB0324"/>
    <w:rsid w:val="00EB0675"/>
    <w:rsid w:val="00EB06A5"/>
    <w:rsid w:val="00EB10A6"/>
    <w:rsid w:val="00EB10CD"/>
    <w:rsid w:val="00EB1210"/>
    <w:rsid w:val="00EB142A"/>
    <w:rsid w:val="00EB147D"/>
    <w:rsid w:val="00EB157B"/>
    <w:rsid w:val="00EB1809"/>
    <w:rsid w:val="00EB1A46"/>
    <w:rsid w:val="00EB221C"/>
    <w:rsid w:val="00EB27D2"/>
    <w:rsid w:val="00EB27F4"/>
    <w:rsid w:val="00EB287A"/>
    <w:rsid w:val="00EB2A1E"/>
    <w:rsid w:val="00EB2B1A"/>
    <w:rsid w:val="00EB2F6F"/>
    <w:rsid w:val="00EB3147"/>
    <w:rsid w:val="00EB318A"/>
    <w:rsid w:val="00EB3379"/>
    <w:rsid w:val="00EB33A6"/>
    <w:rsid w:val="00EB3693"/>
    <w:rsid w:val="00EB3A7C"/>
    <w:rsid w:val="00EB3B41"/>
    <w:rsid w:val="00EB3E0E"/>
    <w:rsid w:val="00EB3E33"/>
    <w:rsid w:val="00EB416A"/>
    <w:rsid w:val="00EB4716"/>
    <w:rsid w:val="00EB4931"/>
    <w:rsid w:val="00EB4CEA"/>
    <w:rsid w:val="00EB4E63"/>
    <w:rsid w:val="00EB4E73"/>
    <w:rsid w:val="00EB5157"/>
    <w:rsid w:val="00EB54B7"/>
    <w:rsid w:val="00EB5796"/>
    <w:rsid w:val="00EB57F7"/>
    <w:rsid w:val="00EB58FB"/>
    <w:rsid w:val="00EB5BEF"/>
    <w:rsid w:val="00EB5D00"/>
    <w:rsid w:val="00EB5D6F"/>
    <w:rsid w:val="00EB6258"/>
    <w:rsid w:val="00EB670C"/>
    <w:rsid w:val="00EB6740"/>
    <w:rsid w:val="00EB6779"/>
    <w:rsid w:val="00EB6AFE"/>
    <w:rsid w:val="00EB71AB"/>
    <w:rsid w:val="00EB7249"/>
    <w:rsid w:val="00EB74C0"/>
    <w:rsid w:val="00EB76C0"/>
    <w:rsid w:val="00EB78B7"/>
    <w:rsid w:val="00EB7967"/>
    <w:rsid w:val="00EB7D10"/>
    <w:rsid w:val="00EB7E49"/>
    <w:rsid w:val="00EC0054"/>
    <w:rsid w:val="00EC01B6"/>
    <w:rsid w:val="00EC027C"/>
    <w:rsid w:val="00EC037C"/>
    <w:rsid w:val="00EC050F"/>
    <w:rsid w:val="00EC0765"/>
    <w:rsid w:val="00EC0B92"/>
    <w:rsid w:val="00EC0BD5"/>
    <w:rsid w:val="00EC0C4C"/>
    <w:rsid w:val="00EC0CC0"/>
    <w:rsid w:val="00EC0E79"/>
    <w:rsid w:val="00EC13AA"/>
    <w:rsid w:val="00EC1480"/>
    <w:rsid w:val="00EC1B45"/>
    <w:rsid w:val="00EC2237"/>
    <w:rsid w:val="00EC247C"/>
    <w:rsid w:val="00EC2690"/>
    <w:rsid w:val="00EC32B0"/>
    <w:rsid w:val="00EC33F5"/>
    <w:rsid w:val="00EC352A"/>
    <w:rsid w:val="00EC363F"/>
    <w:rsid w:val="00EC3872"/>
    <w:rsid w:val="00EC38EA"/>
    <w:rsid w:val="00EC3B0A"/>
    <w:rsid w:val="00EC3D08"/>
    <w:rsid w:val="00EC4040"/>
    <w:rsid w:val="00EC428F"/>
    <w:rsid w:val="00EC475E"/>
    <w:rsid w:val="00EC4E32"/>
    <w:rsid w:val="00EC4F7B"/>
    <w:rsid w:val="00EC509C"/>
    <w:rsid w:val="00EC51C3"/>
    <w:rsid w:val="00EC52C2"/>
    <w:rsid w:val="00EC538B"/>
    <w:rsid w:val="00EC54AF"/>
    <w:rsid w:val="00EC55B5"/>
    <w:rsid w:val="00EC5732"/>
    <w:rsid w:val="00EC5C37"/>
    <w:rsid w:val="00EC61B4"/>
    <w:rsid w:val="00EC62E5"/>
    <w:rsid w:val="00EC6DAF"/>
    <w:rsid w:val="00EC6EA7"/>
    <w:rsid w:val="00EC6F4C"/>
    <w:rsid w:val="00EC71B6"/>
    <w:rsid w:val="00EC751D"/>
    <w:rsid w:val="00EC771E"/>
    <w:rsid w:val="00EC7AF3"/>
    <w:rsid w:val="00EC7D0D"/>
    <w:rsid w:val="00ED00B5"/>
    <w:rsid w:val="00ED02CF"/>
    <w:rsid w:val="00ED068F"/>
    <w:rsid w:val="00ED09E1"/>
    <w:rsid w:val="00ED0A7B"/>
    <w:rsid w:val="00ED0DB1"/>
    <w:rsid w:val="00ED0ED7"/>
    <w:rsid w:val="00ED0F93"/>
    <w:rsid w:val="00ED1805"/>
    <w:rsid w:val="00ED1876"/>
    <w:rsid w:val="00ED1A0C"/>
    <w:rsid w:val="00ED1A77"/>
    <w:rsid w:val="00ED1BD3"/>
    <w:rsid w:val="00ED1C3F"/>
    <w:rsid w:val="00ED2322"/>
    <w:rsid w:val="00ED2875"/>
    <w:rsid w:val="00ED3350"/>
    <w:rsid w:val="00ED37D8"/>
    <w:rsid w:val="00ED385C"/>
    <w:rsid w:val="00ED3B81"/>
    <w:rsid w:val="00ED3CFF"/>
    <w:rsid w:val="00ED3E45"/>
    <w:rsid w:val="00ED3F87"/>
    <w:rsid w:val="00ED40D4"/>
    <w:rsid w:val="00ED4594"/>
    <w:rsid w:val="00ED45CA"/>
    <w:rsid w:val="00ED4785"/>
    <w:rsid w:val="00ED4964"/>
    <w:rsid w:val="00ED4A32"/>
    <w:rsid w:val="00ED4B91"/>
    <w:rsid w:val="00ED4D04"/>
    <w:rsid w:val="00ED5154"/>
    <w:rsid w:val="00ED5406"/>
    <w:rsid w:val="00ED55D4"/>
    <w:rsid w:val="00ED5773"/>
    <w:rsid w:val="00ED5DC8"/>
    <w:rsid w:val="00ED6A06"/>
    <w:rsid w:val="00ED6B55"/>
    <w:rsid w:val="00ED6D51"/>
    <w:rsid w:val="00ED71DF"/>
    <w:rsid w:val="00ED742E"/>
    <w:rsid w:val="00ED7D3D"/>
    <w:rsid w:val="00ED7FEA"/>
    <w:rsid w:val="00EE0211"/>
    <w:rsid w:val="00EE041A"/>
    <w:rsid w:val="00EE0428"/>
    <w:rsid w:val="00EE0B3A"/>
    <w:rsid w:val="00EE0CFD"/>
    <w:rsid w:val="00EE1565"/>
    <w:rsid w:val="00EE1A35"/>
    <w:rsid w:val="00EE1F8A"/>
    <w:rsid w:val="00EE21E8"/>
    <w:rsid w:val="00EE29DA"/>
    <w:rsid w:val="00EE2D37"/>
    <w:rsid w:val="00EE31AD"/>
    <w:rsid w:val="00EE3302"/>
    <w:rsid w:val="00EE3479"/>
    <w:rsid w:val="00EE3587"/>
    <w:rsid w:val="00EE3BB0"/>
    <w:rsid w:val="00EE3DB9"/>
    <w:rsid w:val="00EE4046"/>
    <w:rsid w:val="00EE4230"/>
    <w:rsid w:val="00EE426C"/>
    <w:rsid w:val="00EE44D9"/>
    <w:rsid w:val="00EE4F06"/>
    <w:rsid w:val="00EE4F19"/>
    <w:rsid w:val="00EE4FC8"/>
    <w:rsid w:val="00EE50C2"/>
    <w:rsid w:val="00EE5364"/>
    <w:rsid w:val="00EE545D"/>
    <w:rsid w:val="00EE54D4"/>
    <w:rsid w:val="00EE5539"/>
    <w:rsid w:val="00EE5A25"/>
    <w:rsid w:val="00EE649C"/>
    <w:rsid w:val="00EE6591"/>
    <w:rsid w:val="00EE65C8"/>
    <w:rsid w:val="00EE67CA"/>
    <w:rsid w:val="00EE6817"/>
    <w:rsid w:val="00EE6E86"/>
    <w:rsid w:val="00EE6FC2"/>
    <w:rsid w:val="00EE7325"/>
    <w:rsid w:val="00EE7402"/>
    <w:rsid w:val="00EE7D3C"/>
    <w:rsid w:val="00EE7F74"/>
    <w:rsid w:val="00EF045D"/>
    <w:rsid w:val="00EF0EFC"/>
    <w:rsid w:val="00EF1182"/>
    <w:rsid w:val="00EF12CB"/>
    <w:rsid w:val="00EF17CB"/>
    <w:rsid w:val="00EF1D6F"/>
    <w:rsid w:val="00EF1EB7"/>
    <w:rsid w:val="00EF1ED6"/>
    <w:rsid w:val="00EF24AA"/>
    <w:rsid w:val="00EF2591"/>
    <w:rsid w:val="00EF275E"/>
    <w:rsid w:val="00EF283E"/>
    <w:rsid w:val="00EF2ACC"/>
    <w:rsid w:val="00EF2BC9"/>
    <w:rsid w:val="00EF3559"/>
    <w:rsid w:val="00EF36FB"/>
    <w:rsid w:val="00EF377A"/>
    <w:rsid w:val="00EF38C4"/>
    <w:rsid w:val="00EF39D9"/>
    <w:rsid w:val="00EF3A2D"/>
    <w:rsid w:val="00EF3A8C"/>
    <w:rsid w:val="00EF3F71"/>
    <w:rsid w:val="00EF44B8"/>
    <w:rsid w:val="00EF468F"/>
    <w:rsid w:val="00EF4852"/>
    <w:rsid w:val="00EF4A6C"/>
    <w:rsid w:val="00EF4B2B"/>
    <w:rsid w:val="00EF4BFE"/>
    <w:rsid w:val="00EF4FE6"/>
    <w:rsid w:val="00EF56B4"/>
    <w:rsid w:val="00EF5D5A"/>
    <w:rsid w:val="00EF6276"/>
    <w:rsid w:val="00EF62C7"/>
    <w:rsid w:val="00EF641E"/>
    <w:rsid w:val="00EF6742"/>
    <w:rsid w:val="00EF6AB6"/>
    <w:rsid w:val="00EF73EA"/>
    <w:rsid w:val="00EF7810"/>
    <w:rsid w:val="00EF7887"/>
    <w:rsid w:val="00EF7B8F"/>
    <w:rsid w:val="00EF7BF5"/>
    <w:rsid w:val="00F00084"/>
    <w:rsid w:val="00F0017D"/>
    <w:rsid w:val="00F00399"/>
    <w:rsid w:val="00F00949"/>
    <w:rsid w:val="00F01431"/>
    <w:rsid w:val="00F014E3"/>
    <w:rsid w:val="00F01786"/>
    <w:rsid w:val="00F01B82"/>
    <w:rsid w:val="00F01F1A"/>
    <w:rsid w:val="00F02240"/>
    <w:rsid w:val="00F024A7"/>
    <w:rsid w:val="00F02C2F"/>
    <w:rsid w:val="00F030C9"/>
    <w:rsid w:val="00F03167"/>
    <w:rsid w:val="00F03400"/>
    <w:rsid w:val="00F03A61"/>
    <w:rsid w:val="00F03C3E"/>
    <w:rsid w:val="00F03C70"/>
    <w:rsid w:val="00F0408C"/>
    <w:rsid w:val="00F049FD"/>
    <w:rsid w:val="00F04EB7"/>
    <w:rsid w:val="00F04F47"/>
    <w:rsid w:val="00F052A0"/>
    <w:rsid w:val="00F05A35"/>
    <w:rsid w:val="00F05AB4"/>
    <w:rsid w:val="00F05C22"/>
    <w:rsid w:val="00F05C42"/>
    <w:rsid w:val="00F05C4C"/>
    <w:rsid w:val="00F05C69"/>
    <w:rsid w:val="00F05F2C"/>
    <w:rsid w:val="00F063A7"/>
    <w:rsid w:val="00F063BA"/>
    <w:rsid w:val="00F06475"/>
    <w:rsid w:val="00F064A6"/>
    <w:rsid w:val="00F06A23"/>
    <w:rsid w:val="00F06A75"/>
    <w:rsid w:val="00F06B9B"/>
    <w:rsid w:val="00F06C51"/>
    <w:rsid w:val="00F06DD9"/>
    <w:rsid w:val="00F07105"/>
    <w:rsid w:val="00F07251"/>
    <w:rsid w:val="00F074D2"/>
    <w:rsid w:val="00F0754A"/>
    <w:rsid w:val="00F075CE"/>
    <w:rsid w:val="00F07A00"/>
    <w:rsid w:val="00F07D95"/>
    <w:rsid w:val="00F1003A"/>
    <w:rsid w:val="00F10247"/>
    <w:rsid w:val="00F10346"/>
    <w:rsid w:val="00F1058E"/>
    <w:rsid w:val="00F1086B"/>
    <w:rsid w:val="00F108B2"/>
    <w:rsid w:val="00F1156C"/>
    <w:rsid w:val="00F118A1"/>
    <w:rsid w:val="00F11956"/>
    <w:rsid w:val="00F11BEE"/>
    <w:rsid w:val="00F124C7"/>
    <w:rsid w:val="00F1298F"/>
    <w:rsid w:val="00F12FF7"/>
    <w:rsid w:val="00F131C2"/>
    <w:rsid w:val="00F13345"/>
    <w:rsid w:val="00F135DB"/>
    <w:rsid w:val="00F137E6"/>
    <w:rsid w:val="00F14248"/>
    <w:rsid w:val="00F14366"/>
    <w:rsid w:val="00F1436B"/>
    <w:rsid w:val="00F143D3"/>
    <w:rsid w:val="00F14437"/>
    <w:rsid w:val="00F14544"/>
    <w:rsid w:val="00F1465B"/>
    <w:rsid w:val="00F147C5"/>
    <w:rsid w:val="00F1482A"/>
    <w:rsid w:val="00F149A2"/>
    <w:rsid w:val="00F14A80"/>
    <w:rsid w:val="00F14D65"/>
    <w:rsid w:val="00F1500A"/>
    <w:rsid w:val="00F155D6"/>
    <w:rsid w:val="00F15AFC"/>
    <w:rsid w:val="00F15BF5"/>
    <w:rsid w:val="00F15C0A"/>
    <w:rsid w:val="00F15D59"/>
    <w:rsid w:val="00F15DD5"/>
    <w:rsid w:val="00F15E19"/>
    <w:rsid w:val="00F15ED9"/>
    <w:rsid w:val="00F15FA0"/>
    <w:rsid w:val="00F15FD9"/>
    <w:rsid w:val="00F16097"/>
    <w:rsid w:val="00F16175"/>
    <w:rsid w:val="00F16447"/>
    <w:rsid w:val="00F16737"/>
    <w:rsid w:val="00F16996"/>
    <w:rsid w:val="00F16A5C"/>
    <w:rsid w:val="00F16A5D"/>
    <w:rsid w:val="00F16E94"/>
    <w:rsid w:val="00F16EFA"/>
    <w:rsid w:val="00F16FDA"/>
    <w:rsid w:val="00F1715D"/>
    <w:rsid w:val="00F17431"/>
    <w:rsid w:val="00F17A53"/>
    <w:rsid w:val="00F17C67"/>
    <w:rsid w:val="00F17C82"/>
    <w:rsid w:val="00F17D48"/>
    <w:rsid w:val="00F17DAF"/>
    <w:rsid w:val="00F20760"/>
    <w:rsid w:val="00F20B67"/>
    <w:rsid w:val="00F20CB8"/>
    <w:rsid w:val="00F210DD"/>
    <w:rsid w:val="00F211C8"/>
    <w:rsid w:val="00F212D6"/>
    <w:rsid w:val="00F21363"/>
    <w:rsid w:val="00F213DF"/>
    <w:rsid w:val="00F21982"/>
    <w:rsid w:val="00F2198D"/>
    <w:rsid w:val="00F21F48"/>
    <w:rsid w:val="00F2286C"/>
    <w:rsid w:val="00F22DAF"/>
    <w:rsid w:val="00F23066"/>
    <w:rsid w:val="00F23182"/>
    <w:rsid w:val="00F2321D"/>
    <w:rsid w:val="00F2341B"/>
    <w:rsid w:val="00F23473"/>
    <w:rsid w:val="00F2350C"/>
    <w:rsid w:val="00F236D4"/>
    <w:rsid w:val="00F2384F"/>
    <w:rsid w:val="00F23B39"/>
    <w:rsid w:val="00F23DA8"/>
    <w:rsid w:val="00F24234"/>
    <w:rsid w:val="00F24257"/>
    <w:rsid w:val="00F242DC"/>
    <w:rsid w:val="00F2447E"/>
    <w:rsid w:val="00F24B56"/>
    <w:rsid w:val="00F24CB8"/>
    <w:rsid w:val="00F25610"/>
    <w:rsid w:val="00F25641"/>
    <w:rsid w:val="00F2578B"/>
    <w:rsid w:val="00F257DE"/>
    <w:rsid w:val="00F25E74"/>
    <w:rsid w:val="00F26066"/>
    <w:rsid w:val="00F26073"/>
    <w:rsid w:val="00F2620B"/>
    <w:rsid w:val="00F2687D"/>
    <w:rsid w:val="00F26C6E"/>
    <w:rsid w:val="00F26ED5"/>
    <w:rsid w:val="00F278F8"/>
    <w:rsid w:val="00F27A7A"/>
    <w:rsid w:val="00F27B88"/>
    <w:rsid w:val="00F27F39"/>
    <w:rsid w:val="00F300A4"/>
    <w:rsid w:val="00F30107"/>
    <w:rsid w:val="00F301CC"/>
    <w:rsid w:val="00F30411"/>
    <w:rsid w:val="00F305AB"/>
    <w:rsid w:val="00F30792"/>
    <w:rsid w:val="00F3083F"/>
    <w:rsid w:val="00F30AA0"/>
    <w:rsid w:val="00F30B7B"/>
    <w:rsid w:val="00F30ECB"/>
    <w:rsid w:val="00F316DF"/>
    <w:rsid w:val="00F31ADB"/>
    <w:rsid w:val="00F31DD3"/>
    <w:rsid w:val="00F31E01"/>
    <w:rsid w:val="00F31EA9"/>
    <w:rsid w:val="00F321ED"/>
    <w:rsid w:val="00F327BF"/>
    <w:rsid w:val="00F32A47"/>
    <w:rsid w:val="00F32B00"/>
    <w:rsid w:val="00F33002"/>
    <w:rsid w:val="00F33107"/>
    <w:rsid w:val="00F338B3"/>
    <w:rsid w:val="00F33BF5"/>
    <w:rsid w:val="00F33E45"/>
    <w:rsid w:val="00F33EE4"/>
    <w:rsid w:val="00F34043"/>
    <w:rsid w:val="00F344FC"/>
    <w:rsid w:val="00F34558"/>
    <w:rsid w:val="00F346FB"/>
    <w:rsid w:val="00F348D5"/>
    <w:rsid w:val="00F3509A"/>
    <w:rsid w:val="00F35137"/>
    <w:rsid w:val="00F352DE"/>
    <w:rsid w:val="00F35356"/>
    <w:rsid w:val="00F354FE"/>
    <w:rsid w:val="00F35673"/>
    <w:rsid w:val="00F35A53"/>
    <w:rsid w:val="00F35AED"/>
    <w:rsid w:val="00F35EFB"/>
    <w:rsid w:val="00F363AC"/>
    <w:rsid w:val="00F36647"/>
    <w:rsid w:val="00F36679"/>
    <w:rsid w:val="00F366E8"/>
    <w:rsid w:val="00F36846"/>
    <w:rsid w:val="00F36968"/>
    <w:rsid w:val="00F36BD1"/>
    <w:rsid w:val="00F36C45"/>
    <w:rsid w:val="00F370BA"/>
    <w:rsid w:val="00F37199"/>
    <w:rsid w:val="00F3742B"/>
    <w:rsid w:val="00F37483"/>
    <w:rsid w:val="00F3754E"/>
    <w:rsid w:val="00F3758F"/>
    <w:rsid w:val="00F37599"/>
    <w:rsid w:val="00F3772B"/>
    <w:rsid w:val="00F3784D"/>
    <w:rsid w:val="00F37C32"/>
    <w:rsid w:val="00F37C90"/>
    <w:rsid w:val="00F37EC7"/>
    <w:rsid w:val="00F4029F"/>
    <w:rsid w:val="00F4065F"/>
    <w:rsid w:val="00F40969"/>
    <w:rsid w:val="00F409EE"/>
    <w:rsid w:val="00F40AAD"/>
    <w:rsid w:val="00F410AE"/>
    <w:rsid w:val="00F410EB"/>
    <w:rsid w:val="00F411A0"/>
    <w:rsid w:val="00F41320"/>
    <w:rsid w:val="00F4185A"/>
    <w:rsid w:val="00F41B69"/>
    <w:rsid w:val="00F41C55"/>
    <w:rsid w:val="00F41D28"/>
    <w:rsid w:val="00F41F3B"/>
    <w:rsid w:val="00F423BF"/>
    <w:rsid w:val="00F42566"/>
    <w:rsid w:val="00F42B47"/>
    <w:rsid w:val="00F42CAD"/>
    <w:rsid w:val="00F42EA3"/>
    <w:rsid w:val="00F43036"/>
    <w:rsid w:val="00F43173"/>
    <w:rsid w:val="00F43220"/>
    <w:rsid w:val="00F4326C"/>
    <w:rsid w:val="00F4343D"/>
    <w:rsid w:val="00F43574"/>
    <w:rsid w:val="00F4360E"/>
    <w:rsid w:val="00F4392E"/>
    <w:rsid w:val="00F43C7C"/>
    <w:rsid w:val="00F43F3D"/>
    <w:rsid w:val="00F4419B"/>
    <w:rsid w:val="00F44631"/>
    <w:rsid w:val="00F446AC"/>
    <w:rsid w:val="00F44A1F"/>
    <w:rsid w:val="00F44C58"/>
    <w:rsid w:val="00F45016"/>
    <w:rsid w:val="00F450CE"/>
    <w:rsid w:val="00F455EA"/>
    <w:rsid w:val="00F459B6"/>
    <w:rsid w:val="00F46150"/>
    <w:rsid w:val="00F46AD8"/>
    <w:rsid w:val="00F46DC7"/>
    <w:rsid w:val="00F47001"/>
    <w:rsid w:val="00F4700E"/>
    <w:rsid w:val="00F4714D"/>
    <w:rsid w:val="00F471DF"/>
    <w:rsid w:val="00F474D3"/>
    <w:rsid w:val="00F474DF"/>
    <w:rsid w:val="00F4765E"/>
    <w:rsid w:val="00F47793"/>
    <w:rsid w:val="00F47A3F"/>
    <w:rsid w:val="00F47AF5"/>
    <w:rsid w:val="00F501DA"/>
    <w:rsid w:val="00F50440"/>
    <w:rsid w:val="00F504BA"/>
    <w:rsid w:val="00F50AA7"/>
    <w:rsid w:val="00F50EA1"/>
    <w:rsid w:val="00F51281"/>
    <w:rsid w:val="00F51750"/>
    <w:rsid w:val="00F517A5"/>
    <w:rsid w:val="00F51C9F"/>
    <w:rsid w:val="00F51D0D"/>
    <w:rsid w:val="00F52715"/>
    <w:rsid w:val="00F5280E"/>
    <w:rsid w:val="00F53008"/>
    <w:rsid w:val="00F53428"/>
    <w:rsid w:val="00F535DC"/>
    <w:rsid w:val="00F538BB"/>
    <w:rsid w:val="00F539C3"/>
    <w:rsid w:val="00F53AAE"/>
    <w:rsid w:val="00F53DFB"/>
    <w:rsid w:val="00F543AC"/>
    <w:rsid w:val="00F543E4"/>
    <w:rsid w:val="00F54563"/>
    <w:rsid w:val="00F5489A"/>
    <w:rsid w:val="00F54C91"/>
    <w:rsid w:val="00F54E4F"/>
    <w:rsid w:val="00F553A5"/>
    <w:rsid w:val="00F55407"/>
    <w:rsid w:val="00F55437"/>
    <w:rsid w:val="00F554DC"/>
    <w:rsid w:val="00F559F3"/>
    <w:rsid w:val="00F5612A"/>
    <w:rsid w:val="00F56697"/>
    <w:rsid w:val="00F567FF"/>
    <w:rsid w:val="00F5728F"/>
    <w:rsid w:val="00F575ED"/>
    <w:rsid w:val="00F579E3"/>
    <w:rsid w:val="00F57C18"/>
    <w:rsid w:val="00F57C2E"/>
    <w:rsid w:val="00F6048F"/>
    <w:rsid w:val="00F6076E"/>
    <w:rsid w:val="00F60772"/>
    <w:rsid w:val="00F607C9"/>
    <w:rsid w:val="00F60FF0"/>
    <w:rsid w:val="00F61481"/>
    <w:rsid w:val="00F61562"/>
    <w:rsid w:val="00F61654"/>
    <w:rsid w:val="00F6176D"/>
    <w:rsid w:val="00F619E5"/>
    <w:rsid w:val="00F61B1B"/>
    <w:rsid w:val="00F61CD3"/>
    <w:rsid w:val="00F62139"/>
    <w:rsid w:val="00F630F3"/>
    <w:rsid w:val="00F63604"/>
    <w:rsid w:val="00F638A1"/>
    <w:rsid w:val="00F63B7B"/>
    <w:rsid w:val="00F63F79"/>
    <w:rsid w:val="00F64315"/>
    <w:rsid w:val="00F646B0"/>
    <w:rsid w:val="00F647A8"/>
    <w:rsid w:val="00F6499D"/>
    <w:rsid w:val="00F64B72"/>
    <w:rsid w:val="00F64D4B"/>
    <w:rsid w:val="00F6526B"/>
    <w:rsid w:val="00F653C7"/>
    <w:rsid w:val="00F65441"/>
    <w:rsid w:val="00F6561E"/>
    <w:rsid w:val="00F65A72"/>
    <w:rsid w:val="00F65BD5"/>
    <w:rsid w:val="00F66664"/>
    <w:rsid w:val="00F666C0"/>
    <w:rsid w:val="00F66809"/>
    <w:rsid w:val="00F66C19"/>
    <w:rsid w:val="00F66C88"/>
    <w:rsid w:val="00F66E7D"/>
    <w:rsid w:val="00F66F6F"/>
    <w:rsid w:val="00F67049"/>
    <w:rsid w:val="00F671F9"/>
    <w:rsid w:val="00F6732C"/>
    <w:rsid w:val="00F677A2"/>
    <w:rsid w:val="00F67ABB"/>
    <w:rsid w:val="00F67B2F"/>
    <w:rsid w:val="00F67B90"/>
    <w:rsid w:val="00F67CF1"/>
    <w:rsid w:val="00F67EDE"/>
    <w:rsid w:val="00F70003"/>
    <w:rsid w:val="00F704E4"/>
    <w:rsid w:val="00F70F31"/>
    <w:rsid w:val="00F70FA5"/>
    <w:rsid w:val="00F70FE9"/>
    <w:rsid w:val="00F7106B"/>
    <w:rsid w:val="00F71131"/>
    <w:rsid w:val="00F7160C"/>
    <w:rsid w:val="00F71752"/>
    <w:rsid w:val="00F719B5"/>
    <w:rsid w:val="00F71A73"/>
    <w:rsid w:val="00F71C57"/>
    <w:rsid w:val="00F71CA5"/>
    <w:rsid w:val="00F71E98"/>
    <w:rsid w:val="00F72001"/>
    <w:rsid w:val="00F7208E"/>
    <w:rsid w:val="00F720AA"/>
    <w:rsid w:val="00F72250"/>
    <w:rsid w:val="00F722E7"/>
    <w:rsid w:val="00F72B1A"/>
    <w:rsid w:val="00F72FA0"/>
    <w:rsid w:val="00F73548"/>
    <w:rsid w:val="00F736D7"/>
    <w:rsid w:val="00F7385A"/>
    <w:rsid w:val="00F73FD9"/>
    <w:rsid w:val="00F74074"/>
    <w:rsid w:val="00F741E8"/>
    <w:rsid w:val="00F744D4"/>
    <w:rsid w:val="00F746CC"/>
    <w:rsid w:val="00F74749"/>
    <w:rsid w:val="00F74D07"/>
    <w:rsid w:val="00F74F0F"/>
    <w:rsid w:val="00F75432"/>
    <w:rsid w:val="00F75452"/>
    <w:rsid w:val="00F75506"/>
    <w:rsid w:val="00F75638"/>
    <w:rsid w:val="00F756C8"/>
    <w:rsid w:val="00F75D8A"/>
    <w:rsid w:val="00F76461"/>
    <w:rsid w:val="00F76520"/>
    <w:rsid w:val="00F766EC"/>
    <w:rsid w:val="00F7695C"/>
    <w:rsid w:val="00F7738B"/>
    <w:rsid w:val="00F773D3"/>
    <w:rsid w:val="00F775D5"/>
    <w:rsid w:val="00F77640"/>
    <w:rsid w:val="00F77916"/>
    <w:rsid w:val="00F77A66"/>
    <w:rsid w:val="00F77C25"/>
    <w:rsid w:val="00F77CC3"/>
    <w:rsid w:val="00F77D42"/>
    <w:rsid w:val="00F77F17"/>
    <w:rsid w:val="00F77F74"/>
    <w:rsid w:val="00F80005"/>
    <w:rsid w:val="00F80066"/>
    <w:rsid w:val="00F80081"/>
    <w:rsid w:val="00F80084"/>
    <w:rsid w:val="00F80087"/>
    <w:rsid w:val="00F8012C"/>
    <w:rsid w:val="00F80227"/>
    <w:rsid w:val="00F803DE"/>
    <w:rsid w:val="00F80672"/>
    <w:rsid w:val="00F807F2"/>
    <w:rsid w:val="00F80899"/>
    <w:rsid w:val="00F80DE4"/>
    <w:rsid w:val="00F80FCD"/>
    <w:rsid w:val="00F80FE0"/>
    <w:rsid w:val="00F81374"/>
    <w:rsid w:val="00F81528"/>
    <w:rsid w:val="00F81531"/>
    <w:rsid w:val="00F815E9"/>
    <w:rsid w:val="00F8165D"/>
    <w:rsid w:val="00F81701"/>
    <w:rsid w:val="00F8192F"/>
    <w:rsid w:val="00F819D8"/>
    <w:rsid w:val="00F81A27"/>
    <w:rsid w:val="00F81C34"/>
    <w:rsid w:val="00F81D6B"/>
    <w:rsid w:val="00F81DAA"/>
    <w:rsid w:val="00F81E82"/>
    <w:rsid w:val="00F8212C"/>
    <w:rsid w:val="00F823FF"/>
    <w:rsid w:val="00F82651"/>
    <w:rsid w:val="00F826F6"/>
    <w:rsid w:val="00F8275C"/>
    <w:rsid w:val="00F82B54"/>
    <w:rsid w:val="00F82BA1"/>
    <w:rsid w:val="00F82F03"/>
    <w:rsid w:val="00F83461"/>
    <w:rsid w:val="00F83806"/>
    <w:rsid w:val="00F83CD9"/>
    <w:rsid w:val="00F84021"/>
    <w:rsid w:val="00F840F9"/>
    <w:rsid w:val="00F841C6"/>
    <w:rsid w:val="00F847B7"/>
    <w:rsid w:val="00F8498F"/>
    <w:rsid w:val="00F8504C"/>
    <w:rsid w:val="00F851B2"/>
    <w:rsid w:val="00F85211"/>
    <w:rsid w:val="00F85360"/>
    <w:rsid w:val="00F85793"/>
    <w:rsid w:val="00F85925"/>
    <w:rsid w:val="00F8592B"/>
    <w:rsid w:val="00F85DC1"/>
    <w:rsid w:val="00F8636E"/>
    <w:rsid w:val="00F867D0"/>
    <w:rsid w:val="00F86D56"/>
    <w:rsid w:val="00F86FA8"/>
    <w:rsid w:val="00F87003"/>
    <w:rsid w:val="00F87FC8"/>
    <w:rsid w:val="00F90D6F"/>
    <w:rsid w:val="00F90D7F"/>
    <w:rsid w:val="00F91138"/>
    <w:rsid w:val="00F91181"/>
    <w:rsid w:val="00F9181B"/>
    <w:rsid w:val="00F9186C"/>
    <w:rsid w:val="00F919C8"/>
    <w:rsid w:val="00F91EB8"/>
    <w:rsid w:val="00F91F11"/>
    <w:rsid w:val="00F91FCF"/>
    <w:rsid w:val="00F92208"/>
    <w:rsid w:val="00F925C7"/>
    <w:rsid w:val="00F9288B"/>
    <w:rsid w:val="00F92995"/>
    <w:rsid w:val="00F92D75"/>
    <w:rsid w:val="00F93767"/>
    <w:rsid w:val="00F93B4E"/>
    <w:rsid w:val="00F93E94"/>
    <w:rsid w:val="00F940D5"/>
    <w:rsid w:val="00F94177"/>
    <w:rsid w:val="00F942BF"/>
    <w:rsid w:val="00F94CBC"/>
    <w:rsid w:val="00F951BB"/>
    <w:rsid w:val="00F95260"/>
    <w:rsid w:val="00F952C7"/>
    <w:rsid w:val="00F954E6"/>
    <w:rsid w:val="00F958FF"/>
    <w:rsid w:val="00F95A4F"/>
    <w:rsid w:val="00F95B61"/>
    <w:rsid w:val="00F961DD"/>
    <w:rsid w:val="00F969CC"/>
    <w:rsid w:val="00F96BBE"/>
    <w:rsid w:val="00F97094"/>
    <w:rsid w:val="00F97462"/>
    <w:rsid w:val="00F97582"/>
    <w:rsid w:val="00F975B1"/>
    <w:rsid w:val="00F97680"/>
    <w:rsid w:val="00F97AEE"/>
    <w:rsid w:val="00F97DD8"/>
    <w:rsid w:val="00FA017E"/>
    <w:rsid w:val="00FA0480"/>
    <w:rsid w:val="00FA0A44"/>
    <w:rsid w:val="00FA112B"/>
    <w:rsid w:val="00FA1166"/>
    <w:rsid w:val="00FA135A"/>
    <w:rsid w:val="00FA1C3C"/>
    <w:rsid w:val="00FA1C51"/>
    <w:rsid w:val="00FA1C5D"/>
    <w:rsid w:val="00FA1EA5"/>
    <w:rsid w:val="00FA1F14"/>
    <w:rsid w:val="00FA235E"/>
    <w:rsid w:val="00FA23C0"/>
    <w:rsid w:val="00FA289F"/>
    <w:rsid w:val="00FA28C7"/>
    <w:rsid w:val="00FA30C3"/>
    <w:rsid w:val="00FA320D"/>
    <w:rsid w:val="00FA3321"/>
    <w:rsid w:val="00FA35A8"/>
    <w:rsid w:val="00FA362E"/>
    <w:rsid w:val="00FA3747"/>
    <w:rsid w:val="00FA37A1"/>
    <w:rsid w:val="00FA3917"/>
    <w:rsid w:val="00FA39BB"/>
    <w:rsid w:val="00FA3A33"/>
    <w:rsid w:val="00FA3A3F"/>
    <w:rsid w:val="00FA3A64"/>
    <w:rsid w:val="00FA3D00"/>
    <w:rsid w:val="00FA3DA8"/>
    <w:rsid w:val="00FA40EA"/>
    <w:rsid w:val="00FA422D"/>
    <w:rsid w:val="00FA4641"/>
    <w:rsid w:val="00FA46E5"/>
    <w:rsid w:val="00FA4BF1"/>
    <w:rsid w:val="00FA4CA4"/>
    <w:rsid w:val="00FA4D1F"/>
    <w:rsid w:val="00FA4E0C"/>
    <w:rsid w:val="00FA50F4"/>
    <w:rsid w:val="00FA5180"/>
    <w:rsid w:val="00FA559C"/>
    <w:rsid w:val="00FA5740"/>
    <w:rsid w:val="00FA5A6B"/>
    <w:rsid w:val="00FA5B4E"/>
    <w:rsid w:val="00FA60D8"/>
    <w:rsid w:val="00FA64CF"/>
    <w:rsid w:val="00FA65A1"/>
    <w:rsid w:val="00FA65A7"/>
    <w:rsid w:val="00FA66DB"/>
    <w:rsid w:val="00FA6B1A"/>
    <w:rsid w:val="00FA6EED"/>
    <w:rsid w:val="00FA742B"/>
    <w:rsid w:val="00FA75FE"/>
    <w:rsid w:val="00FA76F3"/>
    <w:rsid w:val="00FA798D"/>
    <w:rsid w:val="00FA7B66"/>
    <w:rsid w:val="00FB0100"/>
    <w:rsid w:val="00FB0728"/>
    <w:rsid w:val="00FB0843"/>
    <w:rsid w:val="00FB1493"/>
    <w:rsid w:val="00FB14F6"/>
    <w:rsid w:val="00FB1651"/>
    <w:rsid w:val="00FB26AF"/>
    <w:rsid w:val="00FB273D"/>
    <w:rsid w:val="00FB2F67"/>
    <w:rsid w:val="00FB32C9"/>
    <w:rsid w:val="00FB32F1"/>
    <w:rsid w:val="00FB379B"/>
    <w:rsid w:val="00FB38CF"/>
    <w:rsid w:val="00FB3916"/>
    <w:rsid w:val="00FB39F7"/>
    <w:rsid w:val="00FB3B64"/>
    <w:rsid w:val="00FB3BAD"/>
    <w:rsid w:val="00FB3D4C"/>
    <w:rsid w:val="00FB3E6A"/>
    <w:rsid w:val="00FB3FC9"/>
    <w:rsid w:val="00FB40B0"/>
    <w:rsid w:val="00FB474D"/>
    <w:rsid w:val="00FB4801"/>
    <w:rsid w:val="00FB483A"/>
    <w:rsid w:val="00FB49B3"/>
    <w:rsid w:val="00FB4F9C"/>
    <w:rsid w:val="00FB535C"/>
    <w:rsid w:val="00FB53B6"/>
    <w:rsid w:val="00FB56DC"/>
    <w:rsid w:val="00FB57D8"/>
    <w:rsid w:val="00FB58A6"/>
    <w:rsid w:val="00FB58DB"/>
    <w:rsid w:val="00FB5BF1"/>
    <w:rsid w:val="00FB62C5"/>
    <w:rsid w:val="00FB63A0"/>
    <w:rsid w:val="00FB6B9E"/>
    <w:rsid w:val="00FB6BA4"/>
    <w:rsid w:val="00FB6C1B"/>
    <w:rsid w:val="00FB6D2E"/>
    <w:rsid w:val="00FB7286"/>
    <w:rsid w:val="00FB76A4"/>
    <w:rsid w:val="00FB76F9"/>
    <w:rsid w:val="00FB7715"/>
    <w:rsid w:val="00FB7997"/>
    <w:rsid w:val="00FB7C59"/>
    <w:rsid w:val="00FB7DF6"/>
    <w:rsid w:val="00FC01ED"/>
    <w:rsid w:val="00FC075A"/>
    <w:rsid w:val="00FC09C4"/>
    <w:rsid w:val="00FC0A76"/>
    <w:rsid w:val="00FC0E1E"/>
    <w:rsid w:val="00FC1277"/>
    <w:rsid w:val="00FC1866"/>
    <w:rsid w:val="00FC1997"/>
    <w:rsid w:val="00FC199C"/>
    <w:rsid w:val="00FC1ADA"/>
    <w:rsid w:val="00FC1B03"/>
    <w:rsid w:val="00FC1C05"/>
    <w:rsid w:val="00FC1F47"/>
    <w:rsid w:val="00FC24A9"/>
    <w:rsid w:val="00FC256C"/>
    <w:rsid w:val="00FC27ED"/>
    <w:rsid w:val="00FC29CA"/>
    <w:rsid w:val="00FC2A11"/>
    <w:rsid w:val="00FC2BDD"/>
    <w:rsid w:val="00FC314B"/>
    <w:rsid w:val="00FC31A7"/>
    <w:rsid w:val="00FC31F6"/>
    <w:rsid w:val="00FC33C6"/>
    <w:rsid w:val="00FC3502"/>
    <w:rsid w:val="00FC357D"/>
    <w:rsid w:val="00FC364D"/>
    <w:rsid w:val="00FC36C4"/>
    <w:rsid w:val="00FC3911"/>
    <w:rsid w:val="00FC3B01"/>
    <w:rsid w:val="00FC3B70"/>
    <w:rsid w:val="00FC3D0C"/>
    <w:rsid w:val="00FC3ECE"/>
    <w:rsid w:val="00FC4021"/>
    <w:rsid w:val="00FC41B5"/>
    <w:rsid w:val="00FC4650"/>
    <w:rsid w:val="00FC4B00"/>
    <w:rsid w:val="00FC4B1C"/>
    <w:rsid w:val="00FC4DA3"/>
    <w:rsid w:val="00FC5470"/>
    <w:rsid w:val="00FC550F"/>
    <w:rsid w:val="00FC5688"/>
    <w:rsid w:val="00FC5A2B"/>
    <w:rsid w:val="00FC5C7F"/>
    <w:rsid w:val="00FC5DB6"/>
    <w:rsid w:val="00FC5F34"/>
    <w:rsid w:val="00FC639F"/>
    <w:rsid w:val="00FC6454"/>
    <w:rsid w:val="00FC64FF"/>
    <w:rsid w:val="00FC65B5"/>
    <w:rsid w:val="00FC67B0"/>
    <w:rsid w:val="00FC6863"/>
    <w:rsid w:val="00FC6BAA"/>
    <w:rsid w:val="00FC6CBE"/>
    <w:rsid w:val="00FC6CCA"/>
    <w:rsid w:val="00FC6D6A"/>
    <w:rsid w:val="00FC73F3"/>
    <w:rsid w:val="00FC7462"/>
    <w:rsid w:val="00FC7A6D"/>
    <w:rsid w:val="00FC7B97"/>
    <w:rsid w:val="00FD0312"/>
    <w:rsid w:val="00FD0513"/>
    <w:rsid w:val="00FD0823"/>
    <w:rsid w:val="00FD0A18"/>
    <w:rsid w:val="00FD0CD1"/>
    <w:rsid w:val="00FD0EDB"/>
    <w:rsid w:val="00FD1190"/>
    <w:rsid w:val="00FD12C2"/>
    <w:rsid w:val="00FD1605"/>
    <w:rsid w:val="00FD1822"/>
    <w:rsid w:val="00FD221E"/>
    <w:rsid w:val="00FD2331"/>
    <w:rsid w:val="00FD24B6"/>
    <w:rsid w:val="00FD26A3"/>
    <w:rsid w:val="00FD28B3"/>
    <w:rsid w:val="00FD29C6"/>
    <w:rsid w:val="00FD29FD"/>
    <w:rsid w:val="00FD2A71"/>
    <w:rsid w:val="00FD303F"/>
    <w:rsid w:val="00FD3298"/>
    <w:rsid w:val="00FD3742"/>
    <w:rsid w:val="00FD3867"/>
    <w:rsid w:val="00FD3C53"/>
    <w:rsid w:val="00FD3D48"/>
    <w:rsid w:val="00FD3DE0"/>
    <w:rsid w:val="00FD3ED2"/>
    <w:rsid w:val="00FD43C4"/>
    <w:rsid w:val="00FD43DB"/>
    <w:rsid w:val="00FD47AD"/>
    <w:rsid w:val="00FD4A19"/>
    <w:rsid w:val="00FD4B10"/>
    <w:rsid w:val="00FD4E21"/>
    <w:rsid w:val="00FD53DF"/>
    <w:rsid w:val="00FD561D"/>
    <w:rsid w:val="00FD582D"/>
    <w:rsid w:val="00FD586D"/>
    <w:rsid w:val="00FD5EF0"/>
    <w:rsid w:val="00FD6173"/>
    <w:rsid w:val="00FD6235"/>
    <w:rsid w:val="00FD6282"/>
    <w:rsid w:val="00FD6410"/>
    <w:rsid w:val="00FD65A9"/>
    <w:rsid w:val="00FD66FE"/>
    <w:rsid w:val="00FD6863"/>
    <w:rsid w:val="00FD6A40"/>
    <w:rsid w:val="00FD6A99"/>
    <w:rsid w:val="00FD6D76"/>
    <w:rsid w:val="00FD6DB5"/>
    <w:rsid w:val="00FD731A"/>
    <w:rsid w:val="00FD753F"/>
    <w:rsid w:val="00FD75B7"/>
    <w:rsid w:val="00FE00C0"/>
    <w:rsid w:val="00FE01BF"/>
    <w:rsid w:val="00FE0253"/>
    <w:rsid w:val="00FE05DA"/>
    <w:rsid w:val="00FE09C8"/>
    <w:rsid w:val="00FE0C14"/>
    <w:rsid w:val="00FE0D5E"/>
    <w:rsid w:val="00FE0DAF"/>
    <w:rsid w:val="00FE0DBB"/>
    <w:rsid w:val="00FE0E78"/>
    <w:rsid w:val="00FE0ED4"/>
    <w:rsid w:val="00FE135D"/>
    <w:rsid w:val="00FE165A"/>
    <w:rsid w:val="00FE1A7A"/>
    <w:rsid w:val="00FE1AE2"/>
    <w:rsid w:val="00FE1AEB"/>
    <w:rsid w:val="00FE20D4"/>
    <w:rsid w:val="00FE2294"/>
    <w:rsid w:val="00FE2373"/>
    <w:rsid w:val="00FE2668"/>
    <w:rsid w:val="00FE26A6"/>
    <w:rsid w:val="00FE27CE"/>
    <w:rsid w:val="00FE29CC"/>
    <w:rsid w:val="00FE2A78"/>
    <w:rsid w:val="00FE32A7"/>
    <w:rsid w:val="00FE33B3"/>
    <w:rsid w:val="00FE3415"/>
    <w:rsid w:val="00FE3711"/>
    <w:rsid w:val="00FE3803"/>
    <w:rsid w:val="00FE38B0"/>
    <w:rsid w:val="00FE392A"/>
    <w:rsid w:val="00FE39BE"/>
    <w:rsid w:val="00FE3A20"/>
    <w:rsid w:val="00FE3AE8"/>
    <w:rsid w:val="00FE40C1"/>
    <w:rsid w:val="00FE49EA"/>
    <w:rsid w:val="00FE4A82"/>
    <w:rsid w:val="00FE4CBC"/>
    <w:rsid w:val="00FE4E7F"/>
    <w:rsid w:val="00FE50A3"/>
    <w:rsid w:val="00FE5D05"/>
    <w:rsid w:val="00FE5FF5"/>
    <w:rsid w:val="00FE61D5"/>
    <w:rsid w:val="00FE62D9"/>
    <w:rsid w:val="00FE6518"/>
    <w:rsid w:val="00FE67ED"/>
    <w:rsid w:val="00FE69F4"/>
    <w:rsid w:val="00FE7019"/>
    <w:rsid w:val="00FE73B9"/>
    <w:rsid w:val="00FE7B04"/>
    <w:rsid w:val="00FE7B36"/>
    <w:rsid w:val="00FE7D64"/>
    <w:rsid w:val="00FE7DE7"/>
    <w:rsid w:val="00FF021C"/>
    <w:rsid w:val="00FF02AC"/>
    <w:rsid w:val="00FF03A9"/>
    <w:rsid w:val="00FF040F"/>
    <w:rsid w:val="00FF045E"/>
    <w:rsid w:val="00FF0DA1"/>
    <w:rsid w:val="00FF0DF2"/>
    <w:rsid w:val="00FF0E92"/>
    <w:rsid w:val="00FF1028"/>
    <w:rsid w:val="00FF113F"/>
    <w:rsid w:val="00FF124C"/>
    <w:rsid w:val="00FF1337"/>
    <w:rsid w:val="00FF1412"/>
    <w:rsid w:val="00FF1760"/>
    <w:rsid w:val="00FF1830"/>
    <w:rsid w:val="00FF1C14"/>
    <w:rsid w:val="00FF1C80"/>
    <w:rsid w:val="00FF1CB2"/>
    <w:rsid w:val="00FF1DA9"/>
    <w:rsid w:val="00FF1DF9"/>
    <w:rsid w:val="00FF2452"/>
    <w:rsid w:val="00FF2557"/>
    <w:rsid w:val="00FF25BD"/>
    <w:rsid w:val="00FF2963"/>
    <w:rsid w:val="00FF298F"/>
    <w:rsid w:val="00FF2AA2"/>
    <w:rsid w:val="00FF2D68"/>
    <w:rsid w:val="00FF2F6A"/>
    <w:rsid w:val="00FF3316"/>
    <w:rsid w:val="00FF3494"/>
    <w:rsid w:val="00FF3514"/>
    <w:rsid w:val="00FF3980"/>
    <w:rsid w:val="00FF3B31"/>
    <w:rsid w:val="00FF3C20"/>
    <w:rsid w:val="00FF43A6"/>
    <w:rsid w:val="00FF44F4"/>
    <w:rsid w:val="00FF4896"/>
    <w:rsid w:val="00FF4B40"/>
    <w:rsid w:val="00FF4B48"/>
    <w:rsid w:val="00FF4C78"/>
    <w:rsid w:val="00FF4C7D"/>
    <w:rsid w:val="00FF54A4"/>
    <w:rsid w:val="00FF599B"/>
    <w:rsid w:val="00FF616E"/>
    <w:rsid w:val="00FF6396"/>
    <w:rsid w:val="00FF6AA8"/>
    <w:rsid w:val="00FF6BC9"/>
    <w:rsid w:val="00FF6C7B"/>
    <w:rsid w:val="00FF6DAA"/>
    <w:rsid w:val="00FF7002"/>
    <w:rsid w:val="00FF7726"/>
    <w:rsid w:val="00FF7C4D"/>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B8274"/>
  <w15:docId w15:val="{63E71BC1-3417-42CE-946A-7E08F742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lv-LV"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B64"/>
  </w:style>
  <w:style w:type="paragraph" w:styleId="Heading1">
    <w:name w:val="heading 1"/>
    <w:basedOn w:val="Normal"/>
    <w:next w:val="Normal"/>
    <w:link w:val="Heading1Char"/>
    <w:uiPriority w:val="9"/>
    <w:qFormat/>
    <w:rsid w:val="00FB3B6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B3B6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B3B64"/>
    <w:pPr>
      <w:numPr>
        <w:ilvl w:val="2"/>
        <w:numId w:val="1"/>
      </w:num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B3B6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3B6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3B64"/>
    <w:pPr>
      <w:keepNext/>
      <w:keepLines/>
      <w:numPr>
        <w:ilvl w:val="5"/>
        <w:numId w:val="1"/>
      </w:numPr>
      <w:spacing w:before="40"/>
      <w:ind w:left="1559"/>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B3B6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B3B6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3B6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B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B3B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3B64"/>
    <w:rPr>
      <w:rFonts w:eastAsia="Times New Roman"/>
      <w:b/>
      <w:bCs/>
      <w:sz w:val="27"/>
      <w:szCs w:val="27"/>
    </w:rPr>
  </w:style>
  <w:style w:type="character" w:customStyle="1" w:styleId="Heading4Char">
    <w:name w:val="Heading 4 Char"/>
    <w:basedOn w:val="DefaultParagraphFont"/>
    <w:link w:val="Heading4"/>
    <w:uiPriority w:val="9"/>
    <w:semiHidden/>
    <w:rsid w:val="00FB3B6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B3B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B3B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B3B6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B3B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3B64"/>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FB3B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B64"/>
    <w:rPr>
      <w:rFonts w:ascii="Segoe UI" w:hAnsi="Segoe UI" w:cs="Segoe UI"/>
      <w:sz w:val="18"/>
      <w:szCs w:val="18"/>
    </w:rPr>
  </w:style>
  <w:style w:type="character" w:styleId="CommentReference">
    <w:name w:val="annotation reference"/>
    <w:basedOn w:val="DefaultParagraphFont"/>
    <w:uiPriority w:val="99"/>
    <w:semiHidden/>
    <w:unhideWhenUsed/>
    <w:rsid w:val="00FB3B64"/>
    <w:rPr>
      <w:sz w:val="16"/>
      <w:szCs w:val="16"/>
    </w:rPr>
  </w:style>
  <w:style w:type="paragraph" w:styleId="CommentText">
    <w:name w:val="annotation text"/>
    <w:basedOn w:val="Normal"/>
    <w:link w:val="CommentTextChar"/>
    <w:uiPriority w:val="99"/>
    <w:unhideWhenUsed/>
    <w:rsid w:val="00FB3B64"/>
    <w:rPr>
      <w:sz w:val="20"/>
      <w:szCs w:val="20"/>
    </w:rPr>
  </w:style>
  <w:style w:type="character" w:customStyle="1" w:styleId="CommentTextChar">
    <w:name w:val="Comment Text Char"/>
    <w:basedOn w:val="DefaultParagraphFont"/>
    <w:link w:val="CommentText"/>
    <w:uiPriority w:val="99"/>
    <w:rsid w:val="00FB3B64"/>
    <w:rPr>
      <w:sz w:val="20"/>
      <w:szCs w:val="20"/>
    </w:rPr>
  </w:style>
  <w:style w:type="paragraph" w:styleId="CommentSubject">
    <w:name w:val="annotation subject"/>
    <w:basedOn w:val="CommentText"/>
    <w:next w:val="CommentText"/>
    <w:link w:val="CommentSubjectChar"/>
    <w:uiPriority w:val="99"/>
    <w:semiHidden/>
    <w:unhideWhenUsed/>
    <w:rsid w:val="00FB3B64"/>
    <w:rPr>
      <w:b/>
      <w:bCs/>
    </w:rPr>
  </w:style>
  <w:style w:type="character" w:customStyle="1" w:styleId="CommentSubjectChar">
    <w:name w:val="Comment Subject Char"/>
    <w:basedOn w:val="CommentTextChar"/>
    <w:link w:val="CommentSubject"/>
    <w:uiPriority w:val="99"/>
    <w:semiHidden/>
    <w:rsid w:val="00FB3B64"/>
    <w:rPr>
      <w:rFonts w:ascii="Times New Roman" w:hAnsi="Times New Roman" w:cs="Times New Roman"/>
      <w:b/>
      <w:bCs/>
      <w:sz w:val="20"/>
      <w:szCs w:val="20"/>
      <w:lang w:eastAsia="en-US"/>
    </w:rPr>
  </w:style>
  <w:style w:type="paragraph" w:customStyle="1" w:styleId="tv213">
    <w:name w:val="tv213"/>
    <w:basedOn w:val="Normal"/>
    <w:rsid w:val="00FB3B64"/>
    <w:pPr>
      <w:spacing w:before="100" w:beforeAutospacing="1" w:after="100" w:afterAutospacing="1"/>
    </w:pPr>
    <w:rPr>
      <w:rFonts w:eastAsia="Times New Roman"/>
    </w:rPr>
  </w:style>
  <w:style w:type="paragraph" w:customStyle="1" w:styleId="doc-ti">
    <w:name w:val="doc-ti"/>
    <w:basedOn w:val="Normal"/>
    <w:rsid w:val="00FB3B64"/>
    <w:pPr>
      <w:spacing w:before="100" w:beforeAutospacing="1" w:after="100" w:afterAutospacing="1"/>
    </w:pPr>
    <w:rPr>
      <w:rFonts w:eastAsia="Times New Roman"/>
    </w:rPr>
  </w:style>
  <w:style w:type="paragraph" w:styleId="ListParagraph">
    <w:name w:val="List Paragraph"/>
    <w:aliases w:val="Puce,Recommendation,List Paragraph1,List Paragraph11,L,Listaszerű bekezdés1,List Paragraph à moi,Kolorowa lista — akcent 11,Numerowanie,Dot pt,F5 List Paragraph"/>
    <w:basedOn w:val="Normal"/>
    <w:link w:val="ListParagraphChar"/>
    <w:uiPriority w:val="34"/>
    <w:qFormat/>
    <w:rsid w:val="00FB3B64"/>
    <w:pPr>
      <w:ind w:left="720"/>
      <w:contextualSpacing/>
    </w:pPr>
  </w:style>
  <w:style w:type="paragraph" w:styleId="FootnoteText">
    <w:name w:val="footnote text"/>
    <w:aliases w:val="Footnote Text Char Char,Footnote,Fußnote,FSR footnote,lábléc,Char,l¡¡¡¡ì¬¢bl¡¡¡¡ì¬¦c"/>
    <w:basedOn w:val="Normal"/>
    <w:link w:val="FootnoteTextChar"/>
    <w:uiPriority w:val="99"/>
    <w:unhideWhenUsed/>
    <w:qFormat/>
    <w:rsid w:val="00FB3B64"/>
    <w:rPr>
      <w:sz w:val="20"/>
      <w:szCs w:val="20"/>
    </w:rPr>
  </w:style>
  <w:style w:type="character" w:customStyle="1" w:styleId="FootnoteTextChar">
    <w:name w:val="Footnote Text Char"/>
    <w:aliases w:val="Footnote Text Char Char Char,Footnote Char,Fußnote Char,FSR footnote Char,lábléc Char,Char Char,l¡¡¡¡ì¬¢bl¡¡¡¡ì¬¦c Char"/>
    <w:basedOn w:val="DefaultParagraphFont"/>
    <w:link w:val="FootnoteText"/>
    <w:uiPriority w:val="99"/>
    <w:rsid w:val="00FB3B64"/>
    <w:rPr>
      <w:sz w:val="20"/>
      <w:szCs w:val="20"/>
    </w:rPr>
  </w:style>
  <w:style w:type="character" w:styleId="FootnoteReference">
    <w:name w:val="footnote reference"/>
    <w:aliases w:val="Footnote Reference Number,Footnote Reference_LVL6,Footnote Reference_LVL61,Footnote Reference_LVL62,Footnote Reference_LVL63,Footnote Reference_LVL64,C26 Footnote Number,Footnote symbol,Footnote Reference_LVL65,Ref,16 Point,BVI fnr"/>
    <w:basedOn w:val="DefaultParagraphFont"/>
    <w:uiPriority w:val="99"/>
    <w:semiHidden/>
    <w:unhideWhenUsed/>
    <w:qFormat/>
    <w:rsid w:val="00FB3B64"/>
    <w:rPr>
      <w:vertAlign w:val="superscript"/>
    </w:rPr>
  </w:style>
  <w:style w:type="paragraph" w:customStyle="1" w:styleId="Divisionstyle">
    <w:name w:val="Division style"/>
    <w:basedOn w:val="Heading1"/>
    <w:qFormat/>
    <w:rsid w:val="00FB3B64"/>
    <w:pPr>
      <w:spacing w:after="120"/>
      <w:jc w:val="center"/>
    </w:pPr>
    <w:rPr>
      <w:rFonts w:ascii="Times New Roman" w:hAnsi="Times New Roman"/>
      <w:b/>
      <w:color w:val="auto"/>
      <w:sz w:val="24"/>
    </w:rPr>
  </w:style>
  <w:style w:type="paragraph" w:customStyle="1" w:styleId="Style2">
    <w:name w:val="Style2"/>
    <w:basedOn w:val="Normal"/>
    <w:qFormat/>
    <w:rsid w:val="00FB3B64"/>
    <w:pPr>
      <w:keepNext/>
      <w:keepLines/>
      <w:jc w:val="center"/>
    </w:pPr>
  </w:style>
  <w:style w:type="paragraph" w:customStyle="1" w:styleId="Style3">
    <w:name w:val="Style3"/>
    <w:basedOn w:val="Style2"/>
    <w:qFormat/>
    <w:rsid w:val="00FB3B64"/>
  </w:style>
  <w:style w:type="paragraph" w:styleId="Revision">
    <w:name w:val="Revision"/>
    <w:hidden/>
    <w:uiPriority w:val="99"/>
    <w:semiHidden/>
    <w:rsid w:val="00FB3B64"/>
    <w:rPr>
      <w:lang w:eastAsia="en-US"/>
    </w:rPr>
  </w:style>
  <w:style w:type="paragraph" w:customStyle="1" w:styleId="Chapterstyle">
    <w:name w:val="Chapter style"/>
    <w:basedOn w:val="Normal"/>
    <w:qFormat/>
    <w:rsid w:val="00FB3B64"/>
    <w:pPr>
      <w:keepNext/>
      <w:keepLines/>
      <w:numPr>
        <w:numId w:val="2"/>
      </w:numPr>
      <w:spacing w:before="240" w:after="120"/>
      <w:jc w:val="center"/>
    </w:pPr>
    <w:rPr>
      <w:b/>
      <w:szCs w:val="32"/>
    </w:rPr>
  </w:style>
  <w:style w:type="paragraph" w:customStyle="1" w:styleId="SectionStyle">
    <w:name w:val="Section Style"/>
    <w:basedOn w:val="ListParagraph"/>
    <w:link w:val="SectionStyleChar"/>
    <w:qFormat/>
    <w:rsid w:val="00FB3B64"/>
    <w:pPr>
      <w:numPr>
        <w:numId w:val="3"/>
      </w:numPr>
      <w:spacing w:before="240" w:after="120"/>
      <w:ind w:left="57" w:hanging="57"/>
    </w:pPr>
    <w:rPr>
      <w:b/>
    </w:rPr>
  </w:style>
  <w:style w:type="character" w:customStyle="1" w:styleId="ListParagraphChar">
    <w:name w:val="List Paragraph Char"/>
    <w:aliases w:val="Puce Char,Recommendation Char,List Paragraph1 Char,List Paragraph11 Char,L Char,Listaszerű bekezdés1 Char,List Paragraph à moi Char,Kolorowa lista — akcent 11 Char,Numerowanie Char,Dot pt Char,F5 List Paragraph Char"/>
    <w:basedOn w:val="DefaultParagraphFont"/>
    <w:link w:val="ListParagraph"/>
    <w:uiPriority w:val="34"/>
    <w:rsid w:val="00FB3B64"/>
    <w:rPr>
      <w:rFonts w:ascii="Times New Roman" w:hAnsi="Times New Roman" w:cs="Times New Roman"/>
      <w:sz w:val="24"/>
      <w:szCs w:val="24"/>
      <w:lang w:eastAsia="en-US"/>
    </w:rPr>
  </w:style>
  <w:style w:type="character" w:customStyle="1" w:styleId="SectionStyleChar">
    <w:name w:val="Section Style Char"/>
    <w:basedOn w:val="ListParagraphChar"/>
    <w:link w:val="SectionStyle"/>
    <w:rsid w:val="00FB3B64"/>
    <w:rPr>
      <w:rFonts w:ascii="Times New Roman" w:hAnsi="Times New Roman" w:cs="Times New Roman"/>
      <w:b/>
      <w:sz w:val="24"/>
      <w:szCs w:val="24"/>
      <w:lang w:eastAsia="en-US"/>
    </w:rPr>
  </w:style>
  <w:style w:type="paragraph" w:customStyle="1" w:styleId="chaptername">
    <w:name w:val="chapter name"/>
    <w:basedOn w:val="Normal"/>
    <w:link w:val="chapternameChar"/>
    <w:qFormat/>
    <w:rsid w:val="00FB3B64"/>
    <w:pPr>
      <w:spacing w:before="240" w:after="240"/>
      <w:jc w:val="center"/>
    </w:pPr>
    <w:rPr>
      <w:b/>
      <w:szCs w:val="26"/>
    </w:rPr>
  </w:style>
  <w:style w:type="character" w:customStyle="1" w:styleId="chapternameChar">
    <w:name w:val="chapter name Char"/>
    <w:basedOn w:val="DefaultParagraphFont"/>
    <w:link w:val="chaptername"/>
    <w:rsid w:val="00FB3B64"/>
    <w:rPr>
      <w:rFonts w:ascii="Times New Roman" w:hAnsi="Times New Roman" w:cs="Times New Roman"/>
      <w:b/>
      <w:sz w:val="24"/>
      <w:szCs w:val="26"/>
      <w:lang w:eastAsia="en-US"/>
    </w:rPr>
  </w:style>
  <w:style w:type="character" w:styleId="Hyperlink">
    <w:name w:val="Hyperlink"/>
    <w:basedOn w:val="DefaultParagraphFont"/>
    <w:uiPriority w:val="99"/>
    <w:unhideWhenUsed/>
    <w:rsid w:val="00FB3B64"/>
    <w:rPr>
      <w:color w:val="0000FF"/>
      <w:u w:val="single"/>
    </w:rPr>
  </w:style>
  <w:style w:type="paragraph" w:styleId="Header">
    <w:name w:val="header"/>
    <w:basedOn w:val="Normal"/>
    <w:link w:val="HeaderChar"/>
    <w:uiPriority w:val="99"/>
    <w:unhideWhenUsed/>
    <w:rsid w:val="00FB3B64"/>
    <w:pPr>
      <w:tabs>
        <w:tab w:val="center" w:pos="4153"/>
        <w:tab w:val="right" w:pos="8306"/>
      </w:tabs>
    </w:pPr>
  </w:style>
  <w:style w:type="character" w:customStyle="1" w:styleId="HeaderChar">
    <w:name w:val="Header Char"/>
    <w:basedOn w:val="DefaultParagraphFont"/>
    <w:link w:val="Header"/>
    <w:uiPriority w:val="99"/>
    <w:rsid w:val="00FB3B64"/>
  </w:style>
  <w:style w:type="paragraph" w:styleId="Footer">
    <w:name w:val="footer"/>
    <w:basedOn w:val="Normal"/>
    <w:link w:val="FooterChar"/>
    <w:uiPriority w:val="99"/>
    <w:unhideWhenUsed/>
    <w:rsid w:val="00FB3B64"/>
    <w:pPr>
      <w:tabs>
        <w:tab w:val="center" w:pos="4153"/>
        <w:tab w:val="right" w:pos="8306"/>
      </w:tabs>
    </w:pPr>
  </w:style>
  <w:style w:type="character" w:customStyle="1" w:styleId="FooterChar">
    <w:name w:val="Footer Char"/>
    <w:basedOn w:val="DefaultParagraphFont"/>
    <w:link w:val="Footer"/>
    <w:uiPriority w:val="99"/>
    <w:rsid w:val="00FB3B64"/>
  </w:style>
  <w:style w:type="paragraph" w:customStyle="1" w:styleId="SLONormal">
    <w:name w:val="SLO Normal"/>
    <w:qFormat/>
    <w:rsid w:val="00FB3B64"/>
    <w:pPr>
      <w:spacing w:before="120" w:after="120"/>
    </w:pPr>
    <w:rPr>
      <w:rFonts w:eastAsia="Times New Roman"/>
      <w:lang w:eastAsia="en-US"/>
    </w:rPr>
  </w:style>
  <w:style w:type="table" w:styleId="TableGrid">
    <w:name w:val="Table Grid"/>
    <w:basedOn w:val="TableNormal"/>
    <w:uiPriority w:val="39"/>
    <w:rsid w:val="00FB3B6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AgreementTitle">
    <w:name w:val="SLO Agreement Title"/>
    <w:basedOn w:val="Normal"/>
    <w:next w:val="SLONormal"/>
    <w:uiPriority w:val="3"/>
    <w:qFormat/>
    <w:rsid w:val="00FB3B64"/>
    <w:pPr>
      <w:keepNext/>
      <w:spacing w:before="360" w:after="360"/>
      <w:jc w:val="center"/>
    </w:pPr>
    <w:rPr>
      <w:rFonts w:eastAsia="Times New Roman"/>
      <w:b/>
      <w:caps/>
      <w:sz w:val="28"/>
    </w:rPr>
  </w:style>
  <w:style w:type="paragraph" w:styleId="NormalWeb">
    <w:name w:val="Normal (Web)"/>
    <w:basedOn w:val="Normal"/>
    <w:uiPriority w:val="99"/>
    <w:unhideWhenUsed/>
    <w:rsid w:val="00FB3B64"/>
    <w:pPr>
      <w:spacing w:after="225"/>
    </w:pPr>
    <w:rPr>
      <w:rFonts w:asciiTheme="minorHAnsi" w:eastAsia="Times New Roman" w:hAnsiTheme="minorHAnsi"/>
      <w:sz w:val="22"/>
      <w:lang w:eastAsia="et-EE"/>
    </w:rPr>
  </w:style>
  <w:style w:type="paragraph" w:customStyle="1" w:styleId="SORLDDHeading1">
    <w:name w:val="SOR_LDD_Heading 1"/>
    <w:next w:val="Normal"/>
    <w:uiPriority w:val="2"/>
    <w:rsid w:val="00FB3B64"/>
    <w:pPr>
      <w:keepNext/>
      <w:keepLines/>
      <w:numPr>
        <w:numId w:val="5"/>
      </w:numPr>
      <w:spacing w:before="120" w:after="480" w:line="220" w:lineRule="exact"/>
      <w:jc w:val="left"/>
    </w:pPr>
    <w:rPr>
      <w:rFonts w:ascii="Calibri" w:eastAsiaTheme="majorEastAsia" w:hAnsi="Calibri" w:cstheme="majorBidi"/>
      <w:b/>
      <w:caps/>
      <w:color w:val="005293"/>
      <w:szCs w:val="32"/>
      <w:lang w:eastAsia="en-US"/>
    </w:rPr>
  </w:style>
  <w:style w:type="paragraph" w:customStyle="1" w:styleId="SORLDDHeading2">
    <w:name w:val="SOR_LDD_Heading 2"/>
    <w:basedOn w:val="SORLDDHeading1"/>
    <w:next w:val="Normal"/>
    <w:uiPriority w:val="2"/>
    <w:rsid w:val="00FB3B64"/>
    <w:pPr>
      <w:numPr>
        <w:ilvl w:val="1"/>
      </w:numPr>
      <w:spacing w:after="240"/>
    </w:pPr>
    <w:rPr>
      <w:caps w:val="0"/>
      <w:sz w:val="20"/>
    </w:rPr>
  </w:style>
  <w:style w:type="paragraph" w:customStyle="1" w:styleId="SORLDDHeading3">
    <w:name w:val="SOR_LDD_Heading 3"/>
    <w:basedOn w:val="SORLDDHeading2"/>
    <w:uiPriority w:val="6"/>
    <w:rsid w:val="00FB3B64"/>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FB3B64"/>
    <w:pPr>
      <w:numPr>
        <w:ilvl w:val="3"/>
        <w:numId w:val="5"/>
      </w:numPr>
      <w:spacing w:before="200"/>
    </w:pPr>
    <w:rPr>
      <w:rFonts w:asciiTheme="majorHAnsi" w:eastAsiaTheme="majorEastAsia" w:hAnsiTheme="majorHAnsi" w:cstheme="majorBidi"/>
      <w:i/>
      <w:iCs/>
      <w:color w:val="2F5496" w:themeColor="accent1" w:themeShade="BF"/>
      <w:sz w:val="18"/>
      <w:lang w:eastAsia="en-US"/>
    </w:rPr>
  </w:style>
  <w:style w:type="paragraph" w:customStyle="1" w:styleId="SORLDDHeading5">
    <w:name w:val="SOR_LDD_Heading 5"/>
    <w:uiPriority w:val="6"/>
    <w:rsid w:val="00FB3B64"/>
    <w:pPr>
      <w:keepNext/>
      <w:numPr>
        <w:ilvl w:val="4"/>
        <w:numId w:val="5"/>
      </w:numPr>
      <w:spacing w:before="360" w:after="120" w:line="220" w:lineRule="exact"/>
    </w:pPr>
    <w:rPr>
      <w:rFonts w:asciiTheme="majorHAnsi" w:eastAsiaTheme="majorEastAsia" w:hAnsiTheme="majorHAnsi" w:cstheme="majorBidi"/>
      <w:b/>
      <w:iCs/>
      <w:sz w:val="18"/>
      <w:lang w:eastAsia="en-US"/>
    </w:rPr>
  </w:style>
  <w:style w:type="paragraph" w:customStyle="1" w:styleId="SORLDDHeading6">
    <w:name w:val="SOR_LDD_Heading 6"/>
    <w:uiPriority w:val="6"/>
    <w:rsid w:val="00FB3B64"/>
    <w:pPr>
      <w:numPr>
        <w:ilvl w:val="5"/>
        <w:numId w:val="5"/>
      </w:numPr>
    </w:pPr>
    <w:rPr>
      <w:rFonts w:ascii="Calibri" w:eastAsiaTheme="majorEastAsia" w:hAnsi="Calibri" w:cstheme="majorBidi"/>
      <w:iCs/>
      <w:sz w:val="18"/>
      <w:lang w:eastAsia="en-US"/>
    </w:rPr>
  </w:style>
  <w:style w:type="paragraph" w:customStyle="1" w:styleId="SORLDDHeading7">
    <w:name w:val="SOR_LDD_Heading 7"/>
    <w:uiPriority w:val="6"/>
    <w:rsid w:val="00FB3B64"/>
    <w:pPr>
      <w:numPr>
        <w:ilvl w:val="6"/>
        <w:numId w:val="5"/>
      </w:numPr>
    </w:pPr>
    <w:rPr>
      <w:rFonts w:asciiTheme="majorHAnsi" w:eastAsiaTheme="majorEastAsia" w:hAnsiTheme="majorHAnsi" w:cstheme="majorBidi"/>
      <w:i/>
      <w:iCs/>
      <w:color w:val="404040" w:themeColor="text1" w:themeTint="BF"/>
      <w:sz w:val="18"/>
      <w:lang w:eastAsia="en-US"/>
    </w:rPr>
  </w:style>
  <w:style w:type="paragraph" w:customStyle="1" w:styleId="SORLDDHeading8">
    <w:name w:val="SOR_LDD_Heading 8"/>
    <w:uiPriority w:val="6"/>
    <w:rsid w:val="00FB3B64"/>
    <w:pPr>
      <w:numPr>
        <w:ilvl w:val="7"/>
        <w:numId w:val="5"/>
      </w:numPr>
    </w:pPr>
    <w:rPr>
      <w:rFonts w:asciiTheme="majorHAnsi" w:eastAsiaTheme="majorEastAsia" w:hAnsiTheme="majorHAnsi" w:cstheme="majorBidi"/>
      <w:color w:val="404040" w:themeColor="text1" w:themeTint="BF"/>
      <w:sz w:val="20"/>
      <w:szCs w:val="20"/>
      <w:lang w:eastAsia="en-US"/>
    </w:rPr>
  </w:style>
  <w:style w:type="paragraph" w:customStyle="1" w:styleId="SORLDDHeading9">
    <w:name w:val="SOR_LDD_Heading 9"/>
    <w:uiPriority w:val="6"/>
    <w:rsid w:val="00FB3B64"/>
    <w:pPr>
      <w:numPr>
        <w:ilvl w:val="8"/>
        <w:numId w:val="5"/>
      </w:numPr>
    </w:pPr>
    <w:rPr>
      <w:rFonts w:asciiTheme="majorHAnsi" w:eastAsiaTheme="majorEastAsia" w:hAnsiTheme="majorHAnsi" w:cstheme="majorBidi"/>
      <w:i/>
      <w:iCs/>
      <w:color w:val="404040" w:themeColor="text1" w:themeTint="BF"/>
      <w:sz w:val="20"/>
      <w:szCs w:val="20"/>
      <w:lang w:eastAsia="en-US"/>
    </w:rPr>
  </w:style>
  <w:style w:type="numbering" w:customStyle="1" w:styleId="SORLDDHeadings">
    <w:name w:val="SOR_LDD_Headings"/>
    <w:uiPriority w:val="99"/>
    <w:rsid w:val="00FB3B64"/>
    <w:pPr>
      <w:numPr>
        <w:numId w:val="4"/>
      </w:numPr>
    </w:pPr>
  </w:style>
  <w:style w:type="paragraph" w:styleId="EndnoteText">
    <w:name w:val="endnote text"/>
    <w:basedOn w:val="Normal"/>
    <w:link w:val="EndnoteTextChar"/>
    <w:uiPriority w:val="99"/>
    <w:semiHidden/>
    <w:unhideWhenUsed/>
    <w:rsid w:val="00FB3B64"/>
    <w:rPr>
      <w:sz w:val="20"/>
      <w:szCs w:val="20"/>
    </w:rPr>
  </w:style>
  <w:style w:type="character" w:customStyle="1" w:styleId="EndnoteTextChar">
    <w:name w:val="Endnote Text Char"/>
    <w:basedOn w:val="DefaultParagraphFont"/>
    <w:link w:val="EndnoteText"/>
    <w:uiPriority w:val="99"/>
    <w:semiHidden/>
    <w:rsid w:val="00FB3B64"/>
    <w:rPr>
      <w:sz w:val="20"/>
      <w:szCs w:val="20"/>
    </w:rPr>
  </w:style>
  <w:style w:type="character" w:styleId="EndnoteReference">
    <w:name w:val="endnote reference"/>
    <w:basedOn w:val="DefaultParagraphFont"/>
    <w:uiPriority w:val="99"/>
    <w:semiHidden/>
    <w:unhideWhenUsed/>
    <w:rsid w:val="00FB3B64"/>
    <w:rPr>
      <w:vertAlign w:val="superscript"/>
    </w:rPr>
  </w:style>
  <w:style w:type="character" w:customStyle="1" w:styleId="UnresolvedMention1">
    <w:name w:val="Unresolved Mention1"/>
    <w:basedOn w:val="DefaultParagraphFont"/>
    <w:uiPriority w:val="99"/>
    <w:semiHidden/>
    <w:unhideWhenUsed/>
    <w:rsid w:val="00FB3B64"/>
    <w:rPr>
      <w:color w:val="605E5C"/>
      <w:shd w:val="clear" w:color="auto" w:fill="E1DFDD"/>
    </w:rPr>
  </w:style>
  <w:style w:type="paragraph" w:customStyle="1" w:styleId="SORLDDHeading2-Table">
    <w:name w:val="SOR_LDD_Heading 2 - Table"/>
    <w:basedOn w:val="Normal"/>
    <w:rsid w:val="00FB3B64"/>
    <w:pPr>
      <w:numPr>
        <w:numId w:val="6"/>
      </w:numPr>
      <w:spacing w:before="120" w:after="120"/>
    </w:pPr>
    <w:rPr>
      <w:rFonts w:ascii="Calibri" w:hAnsi="Calibri" w:cstheme="minorBidi"/>
      <w:b/>
      <w:color w:val="FFFFFF" w:themeColor="background1"/>
      <w:sz w:val="18"/>
      <w:szCs w:val="22"/>
    </w:rPr>
  </w:style>
  <w:style w:type="paragraph" w:customStyle="1" w:styleId="Point1">
    <w:name w:val="Point 1"/>
    <w:basedOn w:val="Normal"/>
    <w:rsid w:val="00FB3B64"/>
    <w:pPr>
      <w:spacing w:before="120" w:after="120" w:line="360" w:lineRule="auto"/>
      <w:ind w:left="1417" w:hanging="567"/>
    </w:pPr>
    <w:rPr>
      <w:szCs w:val="22"/>
    </w:rPr>
  </w:style>
  <w:style w:type="paragraph" w:customStyle="1" w:styleId="nodaa">
    <w:name w:val="nodaļa"/>
    <w:basedOn w:val="Chapterstyle"/>
    <w:qFormat/>
    <w:rsid w:val="00FB3B64"/>
    <w:pPr>
      <w:numPr>
        <w:numId w:val="7"/>
      </w:numPr>
      <w:ind w:left="1021" w:firstLine="0"/>
    </w:pPr>
    <w:rPr>
      <w:color w:val="00B0F0"/>
      <w:sz w:val="22"/>
      <w:szCs w:val="22"/>
      <w14:scene3d>
        <w14:camera w14:prst="orthographicFront"/>
        <w14:lightRig w14:rig="threePt" w14:dir="t">
          <w14:rot w14:lat="0" w14:lon="0" w14:rev="0"/>
        </w14:lightRig>
      </w14:scene3d>
    </w:rPr>
  </w:style>
  <w:style w:type="paragraph" w:styleId="NoSpacing">
    <w:name w:val="No Spacing"/>
    <w:uiPriority w:val="1"/>
    <w:qFormat/>
    <w:rsid w:val="00FB3B64"/>
    <w:rPr>
      <w:lang w:eastAsia="en-US"/>
    </w:rPr>
  </w:style>
  <w:style w:type="character" w:customStyle="1" w:styleId="st">
    <w:name w:val="st"/>
    <w:basedOn w:val="DefaultParagraphFont"/>
    <w:rsid w:val="00AE22F6"/>
  </w:style>
  <w:style w:type="character" w:styleId="Emphasis">
    <w:name w:val="Emphasis"/>
    <w:basedOn w:val="DefaultParagraphFont"/>
    <w:uiPriority w:val="20"/>
    <w:qFormat/>
    <w:rsid w:val="00AE22F6"/>
    <w:rPr>
      <w:i/>
      <w:iCs/>
    </w:rPr>
  </w:style>
  <w:style w:type="character" w:customStyle="1" w:styleId="highlight">
    <w:name w:val="highlight"/>
    <w:basedOn w:val="DefaultParagraphFont"/>
    <w:rsid w:val="00072A9B"/>
  </w:style>
  <w:style w:type="paragraph" w:customStyle="1" w:styleId="Normal1">
    <w:name w:val="Normal1"/>
    <w:basedOn w:val="Normal"/>
    <w:rsid w:val="008F3671"/>
    <w:pPr>
      <w:jc w:val="left"/>
    </w:pPr>
    <w:rPr>
      <w:rFonts w:ascii="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08736">
      <w:bodyDiv w:val="1"/>
      <w:marLeft w:val="0"/>
      <w:marRight w:val="0"/>
      <w:marTop w:val="0"/>
      <w:marBottom w:val="0"/>
      <w:divBdr>
        <w:top w:val="none" w:sz="0" w:space="0" w:color="auto"/>
        <w:left w:val="none" w:sz="0" w:space="0" w:color="auto"/>
        <w:bottom w:val="none" w:sz="0" w:space="0" w:color="auto"/>
        <w:right w:val="none" w:sz="0" w:space="0" w:color="auto"/>
      </w:divBdr>
      <w:divsChild>
        <w:div w:id="1424373154">
          <w:marLeft w:val="0"/>
          <w:marRight w:val="0"/>
          <w:marTop w:val="480"/>
          <w:marBottom w:val="240"/>
          <w:divBdr>
            <w:top w:val="none" w:sz="0" w:space="0" w:color="auto"/>
            <w:left w:val="none" w:sz="0" w:space="0" w:color="auto"/>
            <w:bottom w:val="none" w:sz="0" w:space="0" w:color="auto"/>
            <w:right w:val="none" w:sz="0" w:space="0" w:color="auto"/>
          </w:divBdr>
        </w:div>
        <w:div w:id="338776440">
          <w:marLeft w:val="0"/>
          <w:marRight w:val="0"/>
          <w:marTop w:val="0"/>
          <w:marBottom w:val="567"/>
          <w:divBdr>
            <w:top w:val="none" w:sz="0" w:space="0" w:color="auto"/>
            <w:left w:val="none" w:sz="0" w:space="0" w:color="auto"/>
            <w:bottom w:val="none" w:sz="0" w:space="0" w:color="auto"/>
            <w:right w:val="none" w:sz="0" w:space="0" w:color="auto"/>
          </w:divBdr>
        </w:div>
      </w:divsChild>
    </w:div>
    <w:div w:id="180825484">
      <w:bodyDiv w:val="1"/>
      <w:marLeft w:val="0"/>
      <w:marRight w:val="0"/>
      <w:marTop w:val="0"/>
      <w:marBottom w:val="0"/>
      <w:divBdr>
        <w:top w:val="none" w:sz="0" w:space="0" w:color="auto"/>
        <w:left w:val="none" w:sz="0" w:space="0" w:color="auto"/>
        <w:bottom w:val="none" w:sz="0" w:space="0" w:color="auto"/>
        <w:right w:val="none" w:sz="0" w:space="0" w:color="auto"/>
      </w:divBdr>
    </w:div>
    <w:div w:id="320083256">
      <w:bodyDiv w:val="1"/>
      <w:marLeft w:val="0"/>
      <w:marRight w:val="0"/>
      <w:marTop w:val="0"/>
      <w:marBottom w:val="0"/>
      <w:divBdr>
        <w:top w:val="none" w:sz="0" w:space="0" w:color="auto"/>
        <w:left w:val="none" w:sz="0" w:space="0" w:color="auto"/>
        <w:bottom w:val="none" w:sz="0" w:space="0" w:color="auto"/>
        <w:right w:val="none" w:sz="0" w:space="0" w:color="auto"/>
      </w:divBdr>
    </w:div>
    <w:div w:id="429399967">
      <w:bodyDiv w:val="1"/>
      <w:marLeft w:val="0"/>
      <w:marRight w:val="0"/>
      <w:marTop w:val="0"/>
      <w:marBottom w:val="0"/>
      <w:divBdr>
        <w:top w:val="none" w:sz="0" w:space="0" w:color="auto"/>
        <w:left w:val="none" w:sz="0" w:space="0" w:color="auto"/>
        <w:bottom w:val="none" w:sz="0" w:space="0" w:color="auto"/>
        <w:right w:val="none" w:sz="0" w:space="0" w:color="auto"/>
      </w:divBdr>
    </w:div>
    <w:div w:id="451366720">
      <w:bodyDiv w:val="1"/>
      <w:marLeft w:val="0"/>
      <w:marRight w:val="0"/>
      <w:marTop w:val="0"/>
      <w:marBottom w:val="0"/>
      <w:divBdr>
        <w:top w:val="none" w:sz="0" w:space="0" w:color="auto"/>
        <w:left w:val="none" w:sz="0" w:space="0" w:color="auto"/>
        <w:bottom w:val="none" w:sz="0" w:space="0" w:color="auto"/>
        <w:right w:val="none" w:sz="0" w:space="0" w:color="auto"/>
      </w:divBdr>
    </w:div>
    <w:div w:id="699356929">
      <w:bodyDiv w:val="1"/>
      <w:marLeft w:val="0"/>
      <w:marRight w:val="0"/>
      <w:marTop w:val="0"/>
      <w:marBottom w:val="0"/>
      <w:divBdr>
        <w:top w:val="none" w:sz="0" w:space="0" w:color="auto"/>
        <w:left w:val="none" w:sz="0" w:space="0" w:color="auto"/>
        <w:bottom w:val="none" w:sz="0" w:space="0" w:color="auto"/>
        <w:right w:val="none" w:sz="0" w:space="0" w:color="auto"/>
      </w:divBdr>
      <w:divsChild>
        <w:div w:id="1382047958">
          <w:marLeft w:val="0"/>
          <w:marRight w:val="0"/>
          <w:marTop w:val="0"/>
          <w:marBottom w:val="0"/>
          <w:divBdr>
            <w:top w:val="none" w:sz="0" w:space="0" w:color="auto"/>
            <w:left w:val="none" w:sz="0" w:space="0" w:color="auto"/>
            <w:bottom w:val="none" w:sz="0" w:space="0" w:color="auto"/>
            <w:right w:val="none" w:sz="0" w:space="0" w:color="auto"/>
          </w:divBdr>
        </w:div>
      </w:divsChild>
    </w:div>
    <w:div w:id="754057853">
      <w:bodyDiv w:val="1"/>
      <w:marLeft w:val="0"/>
      <w:marRight w:val="0"/>
      <w:marTop w:val="0"/>
      <w:marBottom w:val="0"/>
      <w:divBdr>
        <w:top w:val="none" w:sz="0" w:space="0" w:color="auto"/>
        <w:left w:val="none" w:sz="0" w:space="0" w:color="auto"/>
        <w:bottom w:val="none" w:sz="0" w:space="0" w:color="auto"/>
        <w:right w:val="none" w:sz="0" w:space="0" w:color="auto"/>
      </w:divBdr>
    </w:div>
    <w:div w:id="1574927121">
      <w:bodyDiv w:val="1"/>
      <w:marLeft w:val="0"/>
      <w:marRight w:val="0"/>
      <w:marTop w:val="0"/>
      <w:marBottom w:val="0"/>
      <w:divBdr>
        <w:top w:val="none" w:sz="0" w:space="0" w:color="auto"/>
        <w:left w:val="none" w:sz="0" w:space="0" w:color="auto"/>
        <w:bottom w:val="none" w:sz="0" w:space="0" w:color="auto"/>
        <w:right w:val="none" w:sz="0" w:space="0" w:color="auto"/>
      </w:divBdr>
    </w:div>
    <w:div w:id="1575967988">
      <w:bodyDiv w:val="1"/>
      <w:marLeft w:val="0"/>
      <w:marRight w:val="0"/>
      <w:marTop w:val="0"/>
      <w:marBottom w:val="0"/>
      <w:divBdr>
        <w:top w:val="none" w:sz="0" w:space="0" w:color="auto"/>
        <w:left w:val="none" w:sz="0" w:space="0" w:color="auto"/>
        <w:bottom w:val="none" w:sz="0" w:space="0" w:color="auto"/>
        <w:right w:val="none" w:sz="0" w:space="0" w:color="auto"/>
      </w:divBdr>
    </w:div>
    <w:div w:id="2059235930">
      <w:bodyDiv w:val="1"/>
      <w:marLeft w:val="0"/>
      <w:marRight w:val="0"/>
      <w:marTop w:val="0"/>
      <w:marBottom w:val="0"/>
      <w:divBdr>
        <w:top w:val="none" w:sz="0" w:space="0" w:color="auto"/>
        <w:left w:val="none" w:sz="0" w:space="0" w:color="auto"/>
        <w:bottom w:val="none" w:sz="0" w:space="0" w:color="auto"/>
        <w:right w:val="none" w:sz="0" w:space="0" w:color="auto"/>
      </w:divBdr>
    </w:div>
    <w:div w:id="20636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ants.Tiesnieks@fm.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Zitcere (FTPD)</Vad_x012b_t_x0101_js>
    <TAP xmlns="8a8406e0-fd3e-4c97-9c6b-df4e1c510b77">40</TAP>
    <Kategorija xmlns="2e5bb04e-596e-45bd-9003-43ca78b1ba16">Likumprojekts</Kategorij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9417C-851D-458E-9A8C-6B165430C4DE}">
  <ds:schemaRefs>
    <ds:schemaRef ds:uri="http://schemas.microsoft.com/sharepoint/v3/contenttype/forms"/>
  </ds:schemaRefs>
</ds:datastoreItem>
</file>

<file path=customXml/itemProps2.xml><?xml version="1.0" encoding="utf-8"?>
<ds:datastoreItem xmlns:ds="http://schemas.openxmlformats.org/officeDocument/2006/customXml" ds:itemID="{C4C2A3AC-2199-4A5E-AA7E-1CF74CE36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27AAA-6581-4711-A305-19F74C06A2B8}">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4.xml><?xml version="1.0" encoding="utf-8"?>
<ds:datastoreItem xmlns:ds="http://schemas.openxmlformats.org/officeDocument/2006/customXml" ds:itemID="{C956C3AE-9044-490A-818E-7A1C026D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86247</Words>
  <Characters>49162</Characters>
  <Application>Microsoft Office Word</Application>
  <DocSecurity>0</DocSecurity>
  <Lines>409</Lines>
  <Paragraphs>270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"Segto obligāciju likums"</vt:lpstr>
      <vt:lpstr/>
    </vt:vector>
  </TitlesOfParts>
  <Company/>
  <LinksUpToDate>false</LinksUpToDate>
  <CharactersWithSpaces>135139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"Segto obligāciju likums"</dc:title>
  <dc:creator>I. Tiesnieks (FTPD)</dc:creator>
  <dc:description>Imants.Tiesnieks@fm.gov.lv; Tel. 67095667</dc:description>
  <cp:lastModifiedBy>Inguna Dancīte</cp:lastModifiedBy>
  <cp:revision>2</cp:revision>
  <cp:lastPrinted>2020-04-02T18:43:00Z</cp:lastPrinted>
  <dcterms:created xsi:type="dcterms:W3CDTF">2020-05-18T06:36:00Z</dcterms:created>
  <dcterms:modified xsi:type="dcterms:W3CDTF">2020-05-18T06:36:00Z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