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3710A" w14:textId="77777777" w:rsidR="007C59C5" w:rsidRPr="00E422E3" w:rsidRDefault="007C59C5">
      <w:pPr>
        <w:rPr>
          <w:rFonts w:cs="Times New Roman"/>
          <w:sz w:val="20"/>
          <w:szCs w:val="20"/>
        </w:rPr>
      </w:pPr>
    </w:p>
    <w:tbl>
      <w:tblPr>
        <w:tblW w:w="5000" w:type="pct"/>
        <w:tblCellSpacing w:w="0" w:type="dxa"/>
        <w:tblCellMar>
          <w:left w:w="0" w:type="dxa"/>
          <w:right w:w="0" w:type="dxa"/>
        </w:tblCellMar>
        <w:tblLook w:val="04A0" w:firstRow="1" w:lastRow="0" w:firstColumn="1" w:lastColumn="0" w:noHBand="0" w:noVBand="1"/>
      </w:tblPr>
      <w:tblGrid>
        <w:gridCol w:w="7"/>
        <w:gridCol w:w="8497"/>
      </w:tblGrid>
      <w:tr w:rsidR="00C67B2F" w:rsidRPr="00A31BC9" w14:paraId="3ADA46A8" w14:textId="77777777" w:rsidTr="007C59C5">
        <w:trPr>
          <w:tblCellSpacing w:w="0" w:type="dxa"/>
        </w:trPr>
        <w:tc>
          <w:tcPr>
            <w:tcW w:w="0" w:type="auto"/>
            <w:hideMark/>
          </w:tcPr>
          <w:p w14:paraId="0A994BE7" w14:textId="77777777" w:rsidR="00F071A4" w:rsidRPr="00A31BC9" w:rsidRDefault="00F071A4" w:rsidP="00C67B2F">
            <w:pPr>
              <w:rPr>
                <w:rFonts w:eastAsia="Times New Roman" w:cs="Times New Roman"/>
                <w:sz w:val="28"/>
                <w:szCs w:val="28"/>
                <w:lang w:eastAsia="lv-LV"/>
              </w:rPr>
            </w:pPr>
          </w:p>
        </w:tc>
        <w:tc>
          <w:tcPr>
            <w:tcW w:w="4996" w:type="pct"/>
            <w:hideMark/>
          </w:tcPr>
          <w:p w14:paraId="2F80D79B" w14:textId="77777777" w:rsidR="00692093" w:rsidRPr="00A31BC9" w:rsidRDefault="00692093" w:rsidP="00C67B2F">
            <w:pPr>
              <w:jc w:val="center"/>
              <w:rPr>
                <w:rFonts w:eastAsia="Times New Roman" w:cs="Times New Roman"/>
                <w:sz w:val="28"/>
                <w:szCs w:val="28"/>
                <w:lang w:eastAsia="lv-LV"/>
              </w:rPr>
            </w:pPr>
          </w:p>
          <w:p w14:paraId="3601A5E6" w14:textId="77777777" w:rsidR="00C67B2F" w:rsidRPr="00A31BC9" w:rsidRDefault="00C67B2F" w:rsidP="00C67B2F">
            <w:pPr>
              <w:jc w:val="center"/>
              <w:rPr>
                <w:rFonts w:eastAsia="Times New Roman" w:cs="Times New Roman"/>
                <w:sz w:val="28"/>
                <w:szCs w:val="28"/>
                <w:lang w:eastAsia="lv-LV"/>
              </w:rPr>
            </w:pPr>
            <w:r w:rsidRPr="00A31BC9">
              <w:rPr>
                <w:rFonts w:eastAsia="Times New Roman" w:cs="Times New Roman"/>
                <w:sz w:val="28"/>
                <w:szCs w:val="28"/>
                <w:lang w:eastAsia="lv-LV"/>
              </w:rPr>
              <w:t>LATVIJAS REPUBLIKAS MINISTRU KABINETS</w:t>
            </w:r>
          </w:p>
          <w:p w14:paraId="78464ABF" w14:textId="77777777" w:rsidR="00C67B2F" w:rsidRPr="00A31BC9" w:rsidRDefault="00C67B2F" w:rsidP="00C67B2F">
            <w:pPr>
              <w:rPr>
                <w:rFonts w:eastAsia="Times New Roman" w:cs="Times New Roman"/>
                <w:sz w:val="28"/>
                <w:szCs w:val="28"/>
                <w:lang w:eastAsia="lv-LV"/>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4"/>
              <w:gridCol w:w="5143"/>
            </w:tblGrid>
            <w:tr w:rsidR="00C67B2F" w:rsidRPr="00A31BC9" w14:paraId="6F8A9320" w14:textId="77777777">
              <w:trPr>
                <w:tblCellSpacing w:w="15" w:type="dxa"/>
              </w:trPr>
              <w:tc>
                <w:tcPr>
                  <w:tcW w:w="0" w:type="auto"/>
                  <w:vAlign w:val="center"/>
                  <w:hideMark/>
                </w:tcPr>
                <w:p w14:paraId="3BAE6FFB" w14:textId="77777777" w:rsidR="00C67B2F" w:rsidRPr="00A31BC9" w:rsidRDefault="00C67B2F" w:rsidP="00C67B2F">
                  <w:pPr>
                    <w:rPr>
                      <w:rFonts w:eastAsia="Times New Roman" w:cs="Times New Roman"/>
                      <w:sz w:val="28"/>
                      <w:szCs w:val="28"/>
                      <w:lang w:eastAsia="lv-LV"/>
                    </w:rPr>
                  </w:pPr>
                  <w:r w:rsidRPr="00A31BC9">
                    <w:rPr>
                      <w:rFonts w:eastAsia="Times New Roman" w:cs="Times New Roman"/>
                      <w:sz w:val="28"/>
                      <w:szCs w:val="28"/>
                      <w:lang w:eastAsia="lv-LV"/>
                    </w:rPr>
                    <w:t xml:space="preserve">  .  .2014.</w:t>
                  </w:r>
                </w:p>
              </w:tc>
              <w:tc>
                <w:tcPr>
                  <w:tcW w:w="0" w:type="auto"/>
                  <w:vAlign w:val="center"/>
                  <w:hideMark/>
                </w:tcPr>
                <w:p w14:paraId="2E0ACDEC" w14:textId="77777777" w:rsidR="00C67B2F" w:rsidRPr="00A31BC9" w:rsidRDefault="00C67B2F" w:rsidP="00C67B2F">
                  <w:pPr>
                    <w:jc w:val="right"/>
                    <w:rPr>
                      <w:rFonts w:eastAsia="Times New Roman" w:cs="Times New Roman"/>
                      <w:sz w:val="28"/>
                      <w:szCs w:val="28"/>
                      <w:lang w:eastAsia="lv-LV"/>
                    </w:rPr>
                  </w:pPr>
                  <w:r w:rsidRPr="00A31BC9">
                    <w:rPr>
                      <w:rFonts w:eastAsia="Times New Roman" w:cs="Times New Roman"/>
                      <w:sz w:val="28"/>
                      <w:szCs w:val="28"/>
                      <w:lang w:eastAsia="lv-LV"/>
                    </w:rPr>
                    <w:t xml:space="preserve">Noteikumi Nr.      </w:t>
                  </w:r>
                </w:p>
              </w:tc>
            </w:tr>
          </w:tbl>
          <w:p w14:paraId="323B1BE7" w14:textId="77777777" w:rsidR="00C67B2F" w:rsidRPr="00A31BC9" w:rsidRDefault="00C67B2F" w:rsidP="00C67B2F">
            <w:pPr>
              <w:rPr>
                <w:rFonts w:eastAsia="Times New Roman" w:cs="Times New Roman"/>
                <w:sz w:val="28"/>
                <w:szCs w:val="28"/>
                <w:lang w:eastAsia="lv-LV"/>
              </w:rPr>
            </w:pPr>
            <w:r w:rsidRPr="00A31BC9">
              <w:rPr>
                <w:rFonts w:eastAsia="Times New Roman" w:cs="Times New Roman"/>
                <w:sz w:val="28"/>
                <w:szCs w:val="28"/>
                <w:lang w:eastAsia="lv-LV"/>
              </w:rPr>
              <w:t xml:space="preserve">Rīgā </w:t>
            </w:r>
          </w:p>
          <w:p w14:paraId="6B1C3395" w14:textId="77777777" w:rsidR="0018793D" w:rsidRPr="00A31BC9" w:rsidRDefault="0018793D" w:rsidP="00C67B2F">
            <w:pPr>
              <w:rPr>
                <w:rFonts w:eastAsia="Times New Roman" w:cs="Times New Roman"/>
                <w:sz w:val="28"/>
                <w:szCs w:val="28"/>
                <w:lang w:eastAsia="lv-LV"/>
              </w:rPr>
            </w:pPr>
          </w:p>
          <w:p w14:paraId="20AA2857" w14:textId="3D5DF70D" w:rsidR="00C67B2F" w:rsidRPr="00A31BC9" w:rsidRDefault="00DF4F3B" w:rsidP="00E72D9C">
            <w:pPr>
              <w:jc w:val="center"/>
              <w:rPr>
                <w:rFonts w:eastAsia="Times New Roman" w:cs="Times New Roman"/>
                <w:sz w:val="28"/>
                <w:szCs w:val="28"/>
                <w:lang w:eastAsia="lv-LV"/>
              </w:rPr>
            </w:pPr>
            <w:r w:rsidRPr="00A31BC9">
              <w:rPr>
                <w:rFonts w:eastAsia="Times New Roman" w:cs="Times New Roman"/>
                <w:b/>
                <w:bCs/>
                <w:sz w:val="28"/>
                <w:szCs w:val="28"/>
                <w:lang w:eastAsia="lv-LV"/>
              </w:rPr>
              <w:t>Kārtība, kādā valsts budžetā plāno līdzekļus Eiropas Savienības struktūrfondu un Kohēzijas fonda projektu īstenošanai un veic maksājumus 2014.</w:t>
            </w:r>
            <w:r w:rsidR="00E72D9C" w:rsidRPr="00A31BC9" w:rsidDel="00E72D9C">
              <w:rPr>
                <w:rFonts w:eastAsia="Times New Roman" w:cs="Times New Roman"/>
                <w:b/>
                <w:bCs/>
                <w:sz w:val="28"/>
                <w:szCs w:val="28"/>
                <w:lang w:eastAsia="lv-LV"/>
              </w:rPr>
              <w:t xml:space="preserve"> </w:t>
            </w:r>
            <w:r w:rsidRPr="00A31BC9">
              <w:rPr>
                <w:rFonts w:eastAsia="Times New Roman" w:cs="Times New Roman"/>
                <w:b/>
                <w:bCs/>
                <w:sz w:val="28"/>
                <w:szCs w:val="28"/>
                <w:lang w:eastAsia="lv-LV"/>
              </w:rPr>
              <w:t xml:space="preserve">-2020.gada plānošanas periodā </w:t>
            </w:r>
          </w:p>
        </w:tc>
      </w:tr>
    </w:tbl>
    <w:p w14:paraId="62D56595" w14:textId="77777777" w:rsidR="00C67B2F" w:rsidRPr="00A31BC9" w:rsidRDefault="00C67B2F" w:rsidP="000C4419">
      <w:pPr>
        <w:pBdr>
          <w:bottom w:val="single" w:sz="6" w:space="1" w:color="auto"/>
        </w:pBdr>
        <w:rPr>
          <w:rFonts w:ascii="Arial" w:eastAsia="Times New Roman" w:hAnsi="Arial" w:cs="Arial"/>
          <w:vanish/>
          <w:sz w:val="28"/>
          <w:szCs w:val="28"/>
          <w:lang w:eastAsia="lv-LV"/>
        </w:rPr>
      </w:pPr>
      <w:r w:rsidRPr="00A31BC9">
        <w:rPr>
          <w:rFonts w:ascii="Arial" w:eastAsia="Times New Roman" w:hAnsi="Arial" w:cs="Arial"/>
          <w:vanish/>
          <w:sz w:val="28"/>
          <w:szCs w:val="28"/>
          <w:lang w:eastAsia="lv-LV"/>
        </w:rPr>
        <w:t>Top of Form</w:t>
      </w:r>
    </w:p>
    <w:p w14:paraId="2FA6FB11" w14:textId="40C4A778" w:rsidR="00C67B2F" w:rsidRPr="00A31BC9" w:rsidRDefault="00C67B2F" w:rsidP="00C67B2F">
      <w:pPr>
        <w:jc w:val="right"/>
        <w:rPr>
          <w:rFonts w:eastAsia="Times New Roman" w:cs="Times New Roman"/>
          <w:sz w:val="28"/>
          <w:szCs w:val="28"/>
          <w:lang w:eastAsia="lv-LV"/>
        </w:rPr>
      </w:pPr>
    </w:p>
    <w:p w14:paraId="4B9853F0" w14:textId="77777777" w:rsidR="00094950" w:rsidRPr="00A31BC9" w:rsidRDefault="00094950" w:rsidP="00094950">
      <w:pPr>
        <w:jc w:val="right"/>
        <w:rPr>
          <w:rFonts w:cs="Times New Roman"/>
          <w:sz w:val="28"/>
          <w:szCs w:val="28"/>
          <w:lang w:eastAsia="lv-LV"/>
        </w:rPr>
      </w:pPr>
    </w:p>
    <w:p w14:paraId="1E7E81CC" w14:textId="77777777" w:rsidR="00726ACE" w:rsidRDefault="00C67B2F" w:rsidP="00094950">
      <w:pPr>
        <w:jc w:val="right"/>
        <w:rPr>
          <w:rFonts w:cs="Times New Roman"/>
          <w:sz w:val="28"/>
          <w:szCs w:val="28"/>
          <w:lang w:eastAsia="lv-LV"/>
        </w:rPr>
      </w:pPr>
      <w:r w:rsidRPr="00A31BC9">
        <w:rPr>
          <w:rFonts w:cs="Times New Roman"/>
          <w:sz w:val="28"/>
          <w:szCs w:val="28"/>
          <w:lang w:eastAsia="lv-LV"/>
        </w:rPr>
        <w:t xml:space="preserve">Izdoti saskaņā ar </w:t>
      </w:r>
    </w:p>
    <w:p w14:paraId="0A177171" w14:textId="76463C0F" w:rsidR="00094950" w:rsidRPr="00A31BC9" w:rsidRDefault="00C67B2F" w:rsidP="00094950">
      <w:pPr>
        <w:jc w:val="right"/>
        <w:rPr>
          <w:rFonts w:cs="Times New Roman"/>
          <w:sz w:val="28"/>
          <w:szCs w:val="28"/>
          <w:lang w:eastAsia="lv-LV"/>
        </w:rPr>
      </w:pPr>
      <w:r w:rsidRPr="00A31BC9">
        <w:rPr>
          <w:rFonts w:cs="Times New Roman"/>
          <w:sz w:val="28"/>
          <w:szCs w:val="28"/>
          <w:lang w:eastAsia="lv-LV"/>
        </w:rPr>
        <w:t xml:space="preserve">Eiropas Savienības struktūrfondu un </w:t>
      </w:r>
      <w:r w:rsidRPr="00A31BC9">
        <w:rPr>
          <w:rFonts w:cs="Times New Roman"/>
          <w:sz w:val="28"/>
          <w:szCs w:val="28"/>
          <w:lang w:eastAsia="lv-LV"/>
        </w:rPr>
        <w:br/>
        <w:t xml:space="preserve">Kohēzijas fonda </w:t>
      </w:r>
      <w:r w:rsidR="00094950" w:rsidRPr="00A31BC9">
        <w:rPr>
          <w:rFonts w:cs="Times New Roman"/>
          <w:sz w:val="28"/>
          <w:szCs w:val="28"/>
          <w:lang w:eastAsia="lv-LV"/>
        </w:rPr>
        <w:t>2014.</w:t>
      </w:r>
      <w:r w:rsidR="00726ACE">
        <w:rPr>
          <w:rFonts w:cs="Times New Roman"/>
          <w:sz w:val="28"/>
          <w:szCs w:val="28"/>
          <w:lang w:eastAsia="lv-LV"/>
        </w:rPr>
        <w:t>-</w:t>
      </w:r>
      <w:r w:rsidR="00094950" w:rsidRPr="00A31BC9">
        <w:rPr>
          <w:rFonts w:cs="Times New Roman"/>
          <w:sz w:val="28"/>
          <w:szCs w:val="28"/>
          <w:lang w:eastAsia="lv-LV"/>
        </w:rPr>
        <w:t>2020.gada plānošanas perioda</w:t>
      </w:r>
    </w:p>
    <w:p w14:paraId="5DD2D27B" w14:textId="27937C4D" w:rsidR="005D109D" w:rsidRPr="00A31BC9" w:rsidRDefault="00094950" w:rsidP="00B64840">
      <w:pPr>
        <w:jc w:val="right"/>
        <w:rPr>
          <w:rFonts w:cs="Times New Roman"/>
          <w:sz w:val="28"/>
          <w:szCs w:val="28"/>
          <w:lang w:eastAsia="lv-LV"/>
        </w:rPr>
      </w:pPr>
      <w:r w:rsidRPr="00A31BC9">
        <w:rPr>
          <w:rFonts w:cs="Times New Roman"/>
          <w:sz w:val="28"/>
          <w:szCs w:val="28"/>
          <w:lang w:eastAsia="lv-LV"/>
        </w:rPr>
        <w:t xml:space="preserve">vadības likuma </w:t>
      </w:r>
      <w:r w:rsidR="00636951" w:rsidRPr="00A31BC9">
        <w:rPr>
          <w:rFonts w:cs="Times New Roman"/>
          <w:sz w:val="28"/>
          <w:szCs w:val="28"/>
          <w:lang w:eastAsia="lv-LV"/>
        </w:rPr>
        <w:t xml:space="preserve">20.panta </w:t>
      </w:r>
      <w:r w:rsidR="007A1957" w:rsidRPr="00A31BC9">
        <w:rPr>
          <w:rFonts w:cs="Times New Roman"/>
          <w:sz w:val="28"/>
          <w:szCs w:val="28"/>
          <w:lang w:eastAsia="lv-LV"/>
        </w:rPr>
        <w:t>3.</w:t>
      </w:r>
      <w:r w:rsidR="00636951" w:rsidRPr="00A31BC9">
        <w:rPr>
          <w:rFonts w:cs="Times New Roman"/>
          <w:sz w:val="28"/>
          <w:szCs w:val="28"/>
          <w:lang w:eastAsia="lv-LV"/>
        </w:rPr>
        <w:t xml:space="preserve"> </w:t>
      </w:r>
      <w:r w:rsidR="00B64840" w:rsidRPr="00A31BC9">
        <w:rPr>
          <w:rFonts w:cs="Times New Roman"/>
          <w:sz w:val="28"/>
          <w:szCs w:val="28"/>
          <w:lang w:eastAsia="lv-LV"/>
        </w:rPr>
        <w:t>un 15.punktu</w:t>
      </w:r>
    </w:p>
    <w:p w14:paraId="16F7F390" w14:textId="77777777" w:rsidR="00726ACE" w:rsidRDefault="00726ACE" w:rsidP="00726ACE">
      <w:pPr>
        <w:jc w:val="center"/>
        <w:rPr>
          <w:rFonts w:eastAsia="Times New Roman" w:cs="Times New Roman"/>
          <w:b/>
          <w:bCs/>
          <w:sz w:val="28"/>
          <w:szCs w:val="28"/>
          <w:lang w:eastAsia="lv-LV"/>
        </w:rPr>
      </w:pPr>
      <w:bookmarkStart w:id="0" w:name="bkm4"/>
    </w:p>
    <w:p w14:paraId="41478AF8" w14:textId="77777777" w:rsidR="00726ACE" w:rsidRDefault="00726ACE" w:rsidP="00726ACE">
      <w:pPr>
        <w:jc w:val="center"/>
        <w:rPr>
          <w:rFonts w:eastAsia="Times New Roman" w:cs="Times New Roman"/>
          <w:b/>
          <w:bCs/>
          <w:sz w:val="28"/>
          <w:szCs w:val="28"/>
          <w:lang w:eastAsia="lv-LV"/>
        </w:rPr>
      </w:pPr>
    </w:p>
    <w:p w14:paraId="607F2E2F" w14:textId="46B1652D" w:rsidR="00EE07B8" w:rsidRDefault="000C4419" w:rsidP="00726ACE">
      <w:pPr>
        <w:jc w:val="center"/>
        <w:rPr>
          <w:rFonts w:eastAsia="Times New Roman" w:cs="Times New Roman"/>
          <w:b/>
          <w:bCs/>
          <w:sz w:val="28"/>
          <w:szCs w:val="28"/>
          <w:lang w:eastAsia="lv-LV"/>
        </w:rPr>
      </w:pPr>
      <w:r w:rsidRPr="00A31BC9">
        <w:rPr>
          <w:rFonts w:eastAsia="Times New Roman" w:cs="Times New Roman"/>
          <w:b/>
          <w:bCs/>
          <w:sz w:val="28"/>
          <w:szCs w:val="28"/>
          <w:lang w:eastAsia="lv-LV"/>
        </w:rPr>
        <w:t>I. Vispārīgie jautājumi</w:t>
      </w:r>
    </w:p>
    <w:p w14:paraId="70AB13A6" w14:textId="77777777" w:rsidR="00726ACE" w:rsidRPr="00A31BC9" w:rsidRDefault="00726ACE" w:rsidP="00726ACE">
      <w:pPr>
        <w:jc w:val="center"/>
        <w:rPr>
          <w:rFonts w:eastAsia="Times New Roman" w:cs="Times New Roman"/>
          <w:b/>
          <w:bCs/>
          <w:sz w:val="28"/>
          <w:szCs w:val="28"/>
          <w:lang w:eastAsia="lv-LV"/>
        </w:rPr>
      </w:pPr>
    </w:p>
    <w:p w14:paraId="69682DC8" w14:textId="449183D1" w:rsidR="00A51FAB" w:rsidRPr="00A31BC9" w:rsidRDefault="00C67B2F" w:rsidP="00726ACE">
      <w:pPr>
        <w:spacing w:after="75"/>
        <w:ind w:firstLine="374"/>
        <w:jc w:val="both"/>
        <w:rPr>
          <w:rFonts w:eastAsia="Times New Roman" w:cs="Times New Roman"/>
          <w:sz w:val="28"/>
          <w:szCs w:val="28"/>
          <w:lang w:eastAsia="lv-LV"/>
        </w:rPr>
      </w:pPr>
      <w:r w:rsidRPr="00A31BC9">
        <w:rPr>
          <w:rFonts w:eastAsia="Times New Roman" w:cs="Times New Roman"/>
          <w:sz w:val="28"/>
          <w:szCs w:val="28"/>
          <w:lang w:eastAsia="lv-LV"/>
        </w:rPr>
        <w:t>1. Noteikumi nosaka</w:t>
      </w:r>
      <w:r w:rsidR="005D109D" w:rsidRPr="00A31BC9">
        <w:rPr>
          <w:rFonts w:eastAsia="Times New Roman" w:cs="Times New Roman"/>
          <w:sz w:val="28"/>
          <w:szCs w:val="28"/>
          <w:lang w:eastAsia="lv-LV"/>
        </w:rPr>
        <w:t xml:space="preserve"> </w:t>
      </w:r>
      <w:r w:rsidRPr="00A31BC9">
        <w:rPr>
          <w:rFonts w:eastAsia="Times New Roman" w:cs="Times New Roman"/>
          <w:sz w:val="28"/>
          <w:szCs w:val="28"/>
          <w:lang w:eastAsia="lv-LV"/>
        </w:rPr>
        <w:t>kārtību</w:t>
      </w:r>
      <w:r w:rsidR="00815740" w:rsidRPr="00A31BC9">
        <w:rPr>
          <w:rFonts w:eastAsia="Times New Roman" w:cs="Times New Roman"/>
          <w:sz w:val="28"/>
          <w:szCs w:val="28"/>
          <w:lang w:eastAsia="lv-LV"/>
        </w:rPr>
        <w:t>,</w:t>
      </w:r>
      <w:r w:rsidR="005D109D" w:rsidRPr="00A31BC9">
        <w:rPr>
          <w:rFonts w:eastAsia="Times New Roman" w:cs="Times New Roman"/>
          <w:sz w:val="28"/>
          <w:szCs w:val="28"/>
          <w:lang w:eastAsia="lv-LV"/>
        </w:rPr>
        <w:t xml:space="preserve"> kādā</w:t>
      </w:r>
      <w:r w:rsidR="00CC0F94" w:rsidRPr="00A31BC9">
        <w:rPr>
          <w:rFonts w:eastAsia="Times New Roman" w:cs="Times New Roman"/>
          <w:sz w:val="28"/>
          <w:szCs w:val="28"/>
          <w:lang w:eastAsia="lv-LV"/>
        </w:rPr>
        <w:t>:</w:t>
      </w:r>
      <w:r w:rsidR="00CD4B4B" w:rsidRPr="00A31BC9">
        <w:rPr>
          <w:rFonts w:ascii="Arial" w:hAnsi="Arial" w:cs="Arial"/>
          <w:color w:val="444444"/>
          <w:sz w:val="28"/>
          <w:szCs w:val="28"/>
        </w:rPr>
        <w:t xml:space="preserve"> </w:t>
      </w:r>
    </w:p>
    <w:p w14:paraId="5CB14678" w14:textId="0A4539C2" w:rsidR="00CC0F94" w:rsidRPr="00A31BC9" w:rsidRDefault="00CC0F94"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 xml:space="preserve">1.1. </w:t>
      </w:r>
      <w:r w:rsidR="00C67B2F" w:rsidRPr="00A31BC9">
        <w:rPr>
          <w:rFonts w:eastAsia="Times New Roman" w:cs="Times New Roman"/>
          <w:sz w:val="28"/>
          <w:szCs w:val="28"/>
          <w:lang w:eastAsia="lv-LV"/>
        </w:rPr>
        <w:t xml:space="preserve">valsts budžetā </w:t>
      </w:r>
      <w:r w:rsidRPr="00A31BC9">
        <w:rPr>
          <w:rFonts w:eastAsia="Times New Roman" w:cs="Times New Roman"/>
          <w:sz w:val="28"/>
          <w:szCs w:val="28"/>
          <w:lang w:eastAsia="lv-LV"/>
        </w:rPr>
        <w:t>plāno</w:t>
      </w:r>
      <w:r w:rsidR="00C67B2F" w:rsidRPr="00A31BC9">
        <w:rPr>
          <w:rFonts w:eastAsia="Times New Roman" w:cs="Times New Roman"/>
          <w:sz w:val="28"/>
          <w:szCs w:val="28"/>
          <w:lang w:eastAsia="lv-LV"/>
        </w:rPr>
        <w:t xml:space="preserve"> līdzekļ</w:t>
      </w:r>
      <w:r w:rsidRPr="00A31BC9">
        <w:rPr>
          <w:rFonts w:eastAsia="Times New Roman" w:cs="Times New Roman"/>
          <w:sz w:val="28"/>
          <w:szCs w:val="28"/>
          <w:lang w:eastAsia="lv-LV"/>
        </w:rPr>
        <w:t>us</w:t>
      </w:r>
      <w:r w:rsidR="00C67B2F" w:rsidRPr="00A31BC9">
        <w:rPr>
          <w:rFonts w:eastAsia="Times New Roman" w:cs="Times New Roman"/>
          <w:sz w:val="28"/>
          <w:szCs w:val="28"/>
          <w:lang w:eastAsia="lv-LV"/>
        </w:rPr>
        <w:t xml:space="preserve"> Eiropas Savienības struktūrfondu un Kohēzijas fonda (turpmāk – Eiropas Savienības fond</w:t>
      </w:r>
      <w:r w:rsidR="0081209B" w:rsidRPr="00A31BC9">
        <w:rPr>
          <w:rFonts w:eastAsia="Times New Roman" w:cs="Times New Roman"/>
          <w:sz w:val="28"/>
          <w:szCs w:val="28"/>
          <w:lang w:eastAsia="lv-LV"/>
        </w:rPr>
        <w:t>i</w:t>
      </w:r>
      <w:r w:rsidR="00C67B2F" w:rsidRPr="00A31BC9">
        <w:rPr>
          <w:rFonts w:eastAsia="Times New Roman" w:cs="Times New Roman"/>
          <w:sz w:val="28"/>
          <w:szCs w:val="28"/>
          <w:lang w:eastAsia="lv-LV"/>
        </w:rPr>
        <w:t>) projektu (turpmāk –</w:t>
      </w:r>
      <w:r w:rsidR="005D109D"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projekts) īstenošanai</w:t>
      </w:r>
      <w:r w:rsidRPr="00A31BC9">
        <w:rPr>
          <w:rFonts w:eastAsia="Times New Roman" w:cs="Times New Roman"/>
          <w:sz w:val="28"/>
          <w:szCs w:val="28"/>
          <w:lang w:eastAsia="lv-LV"/>
        </w:rPr>
        <w:t>;</w:t>
      </w:r>
    </w:p>
    <w:p w14:paraId="4D0A112B" w14:textId="46451FC9" w:rsidR="00034AE3" w:rsidRPr="00A31BC9" w:rsidRDefault="005D109D"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 xml:space="preserve">1.2. </w:t>
      </w:r>
      <w:r w:rsidR="00CC0F94" w:rsidRPr="00A31BC9">
        <w:rPr>
          <w:rFonts w:eastAsia="Times New Roman" w:cs="Times New Roman"/>
          <w:sz w:val="28"/>
          <w:szCs w:val="28"/>
          <w:lang w:eastAsia="lv-LV"/>
        </w:rPr>
        <w:t>veic maksājumu</w:t>
      </w:r>
      <w:r w:rsidR="00770105" w:rsidRPr="00A31BC9">
        <w:rPr>
          <w:rFonts w:eastAsia="Times New Roman" w:cs="Times New Roman"/>
          <w:sz w:val="28"/>
          <w:szCs w:val="28"/>
          <w:lang w:eastAsia="lv-LV"/>
        </w:rPr>
        <w:t>s</w:t>
      </w:r>
      <w:r w:rsidR="00CC0F94" w:rsidRPr="00A31BC9">
        <w:rPr>
          <w:rFonts w:eastAsia="Times New Roman" w:cs="Times New Roman"/>
          <w:sz w:val="28"/>
          <w:szCs w:val="28"/>
          <w:lang w:eastAsia="lv-LV"/>
        </w:rPr>
        <w:t>;</w:t>
      </w:r>
    </w:p>
    <w:p w14:paraId="6BD25F3A" w14:textId="1C90C3B9" w:rsidR="005D109D" w:rsidRPr="00A31BC9" w:rsidRDefault="00CC0F94"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1.</w:t>
      </w:r>
      <w:r w:rsidR="006B1CF9" w:rsidRPr="00A31BC9">
        <w:rPr>
          <w:rFonts w:eastAsia="Times New Roman" w:cs="Times New Roman"/>
          <w:sz w:val="28"/>
          <w:szCs w:val="28"/>
          <w:lang w:eastAsia="lv-LV"/>
        </w:rPr>
        <w:t>3</w:t>
      </w:r>
      <w:r w:rsidRPr="00A31BC9">
        <w:rPr>
          <w:rFonts w:eastAsia="Times New Roman" w:cs="Times New Roman"/>
          <w:sz w:val="28"/>
          <w:szCs w:val="28"/>
          <w:lang w:eastAsia="lv-LV"/>
        </w:rPr>
        <w:t>. sagatavo Eiropas Komisijai iesniedzamo maksājuma pieteikumu un konta slēgumu</w:t>
      </w:r>
      <w:r w:rsidR="005D109D" w:rsidRPr="00A31BC9">
        <w:rPr>
          <w:rFonts w:eastAsia="Times New Roman" w:cs="Times New Roman"/>
          <w:sz w:val="28"/>
          <w:szCs w:val="28"/>
          <w:lang w:eastAsia="lv-LV"/>
        </w:rPr>
        <w:t>;</w:t>
      </w:r>
    </w:p>
    <w:p w14:paraId="0F604C46" w14:textId="03A02EA0" w:rsidR="00815740" w:rsidRPr="00A31BC9" w:rsidRDefault="009355DF" w:rsidP="00C95F3A">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1.</w:t>
      </w:r>
      <w:r w:rsidR="006B1CF9" w:rsidRPr="00A31BC9">
        <w:rPr>
          <w:rFonts w:eastAsia="Times New Roman" w:cs="Times New Roman"/>
          <w:sz w:val="28"/>
          <w:szCs w:val="28"/>
          <w:lang w:eastAsia="lv-LV"/>
        </w:rPr>
        <w:t>4</w:t>
      </w:r>
      <w:r w:rsidRPr="00A31BC9">
        <w:rPr>
          <w:rFonts w:eastAsia="Times New Roman" w:cs="Times New Roman"/>
          <w:sz w:val="28"/>
          <w:szCs w:val="28"/>
          <w:lang w:eastAsia="lv-LV"/>
        </w:rPr>
        <w:t xml:space="preserve">. </w:t>
      </w:r>
      <w:r w:rsidR="00BD59C3" w:rsidRPr="00A31BC9">
        <w:rPr>
          <w:rFonts w:eastAsia="Times New Roman" w:cs="Times New Roman"/>
          <w:sz w:val="28"/>
          <w:szCs w:val="28"/>
          <w:lang w:eastAsia="lv-LV"/>
        </w:rPr>
        <w:t xml:space="preserve">un gadījumus, kad </w:t>
      </w:r>
      <w:r w:rsidR="00815740" w:rsidRPr="00A31BC9">
        <w:rPr>
          <w:rFonts w:eastAsia="Times New Roman" w:cs="Times New Roman"/>
          <w:sz w:val="28"/>
          <w:szCs w:val="28"/>
          <w:lang w:eastAsia="lv-LV"/>
        </w:rPr>
        <w:t xml:space="preserve">vadošā iestāde  uz laiku aptur </w:t>
      </w:r>
      <w:r w:rsidR="00B73337" w:rsidRPr="00A31BC9">
        <w:rPr>
          <w:rFonts w:eastAsia="Times New Roman" w:cs="Times New Roman"/>
          <w:sz w:val="28"/>
          <w:szCs w:val="28"/>
          <w:lang w:eastAsia="lv-LV"/>
        </w:rPr>
        <w:t>darbības programmas, prioritārā virziena, ieguldījumu prioritātes, specifiskā atbalsta mērķa</w:t>
      </w:r>
      <w:r w:rsidR="007B0DA9" w:rsidRPr="00A31BC9">
        <w:rPr>
          <w:rFonts w:eastAsia="Times New Roman" w:cs="Times New Roman"/>
          <w:sz w:val="28"/>
          <w:szCs w:val="28"/>
          <w:lang w:eastAsia="lv-LV"/>
        </w:rPr>
        <w:t>, tā pasākuma</w:t>
      </w:r>
      <w:r w:rsidR="00B73337" w:rsidRPr="00A31BC9">
        <w:rPr>
          <w:rFonts w:eastAsia="Times New Roman" w:cs="Times New Roman"/>
          <w:sz w:val="28"/>
          <w:szCs w:val="28"/>
          <w:lang w:eastAsia="lv-LV"/>
        </w:rPr>
        <w:t xml:space="preserve"> vai projekta ietvaros</w:t>
      </w:r>
      <w:r w:rsidR="005876A5" w:rsidRPr="00A31BC9">
        <w:rPr>
          <w:rFonts w:eastAsia="Times New Roman" w:cs="Times New Roman"/>
          <w:sz w:val="28"/>
          <w:szCs w:val="28"/>
          <w:lang w:eastAsia="lv-LV"/>
        </w:rPr>
        <w:t xml:space="preserve"> </w:t>
      </w:r>
      <w:r w:rsidR="00B73337" w:rsidRPr="00A31BC9">
        <w:rPr>
          <w:rFonts w:eastAsia="Times New Roman" w:cs="Times New Roman"/>
          <w:sz w:val="28"/>
          <w:szCs w:val="28"/>
          <w:lang w:eastAsia="lv-LV"/>
        </w:rPr>
        <w:t>veikto izdevumu turpmāku</w:t>
      </w:r>
      <w:r w:rsidR="00316FFC" w:rsidRPr="00A31BC9">
        <w:rPr>
          <w:rFonts w:eastAsia="Times New Roman" w:cs="Times New Roman"/>
          <w:sz w:val="28"/>
          <w:szCs w:val="28"/>
          <w:lang w:eastAsia="lv-LV"/>
        </w:rPr>
        <w:t xml:space="preserve"> deklarēšanu </w:t>
      </w:r>
      <w:r w:rsidR="00F32EEF" w:rsidRPr="00A31BC9">
        <w:rPr>
          <w:rFonts w:eastAsia="Times New Roman" w:cs="Times New Roman"/>
          <w:sz w:val="28"/>
          <w:szCs w:val="28"/>
          <w:lang w:eastAsia="lv-LV"/>
        </w:rPr>
        <w:t>Eiropas Komisij</w:t>
      </w:r>
      <w:r w:rsidR="00815740" w:rsidRPr="00A31BC9">
        <w:rPr>
          <w:rFonts w:eastAsia="Times New Roman" w:cs="Times New Roman"/>
          <w:sz w:val="28"/>
          <w:szCs w:val="28"/>
          <w:lang w:eastAsia="lv-LV"/>
        </w:rPr>
        <w:t>ā;</w:t>
      </w:r>
    </w:p>
    <w:p w14:paraId="1ADE196D" w14:textId="29E45300" w:rsidR="00B64840" w:rsidRPr="00A31BC9" w:rsidRDefault="00815740" w:rsidP="00C95F3A">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1.5. sertifikācijas iestāde koriģē Eiropas Komisijai iesniedzamajos pārskatos iekļauto  attiecināmo izdevumu apjomu</w:t>
      </w:r>
      <w:r w:rsidR="0069686D" w:rsidRPr="00A31BC9">
        <w:rPr>
          <w:rFonts w:eastAsia="Times New Roman" w:cs="Times New Roman"/>
          <w:sz w:val="28"/>
          <w:szCs w:val="28"/>
          <w:lang w:eastAsia="lv-LV"/>
        </w:rPr>
        <w:t>.</w:t>
      </w:r>
    </w:p>
    <w:bookmarkEnd w:id="0"/>
    <w:p w14:paraId="4F5021AD" w14:textId="77777777" w:rsidR="00CC0F94" w:rsidRPr="00A31BC9" w:rsidRDefault="00CC0F94" w:rsidP="004046DF">
      <w:pPr>
        <w:jc w:val="both"/>
        <w:rPr>
          <w:rFonts w:eastAsia="Times New Roman" w:cs="Times New Roman"/>
          <w:sz w:val="28"/>
          <w:szCs w:val="28"/>
          <w:lang w:eastAsia="lv-LV"/>
        </w:rPr>
      </w:pPr>
    </w:p>
    <w:p w14:paraId="6793BF91" w14:textId="58DB7F05" w:rsidR="006A14A2" w:rsidRPr="00A31BC9" w:rsidRDefault="00DB59E3" w:rsidP="004046DF">
      <w:pPr>
        <w:ind w:firstLine="374"/>
        <w:jc w:val="both"/>
        <w:rPr>
          <w:rFonts w:eastAsia="Times New Roman" w:cs="Times New Roman"/>
          <w:sz w:val="28"/>
          <w:szCs w:val="28"/>
          <w:lang w:eastAsia="lv-LV"/>
        </w:rPr>
      </w:pPr>
      <w:r w:rsidRPr="00A31BC9">
        <w:rPr>
          <w:rFonts w:eastAsia="Times New Roman" w:cs="Times New Roman"/>
          <w:sz w:val="28"/>
          <w:szCs w:val="28"/>
          <w:lang w:eastAsia="lv-LV"/>
        </w:rPr>
        <w:t xml:space="preserve">2. </w:t>
      </w:r>
      <w:r w:rsidR="006A14A2" w:rsidRPr="004046DF">
        <w:rPr>
          <w:rFonts w:eastAsia="Times New Roman" w:cs="Times New Roman"/>
          <w:sz w:val="28"/>
          <w:szCs w:val="28"/>
          <w:lang w:eastAsia="lv-LV"/>
        </w:rPr>
        <w:t xml:space="preserve">Valsts budžetā </w:t>
      </w:r>
      <w:r w:rsidR="00E101E6" w:rsidRPr="004046DF">
        <w:rPr>
          <w:rFonts w:eastAsia="Times New Roman" w:cs="Times New Roman"/>
          <w:sz w:val="28"/>
          <w:szCs w:val="28"/>
          <w:lang w:eastAsia="lv-LV"/>
        </w:rPr>
        <w:t xml:space="preserve"> </w:t>
      </w:r>
      <w:r w:rsidR="0095702D" w:rsidRPr="004046DF">
        <w:rPr>
          <w:rFonts w:eastAsia="Times New Roman" w:cs="Times New Roman"/>
          <w:sz w:val="28"/>
          <w:szCs w:val="28"/>
          <w:lang w:eastAsia="lv-LV"/>
        </w:rPr>
        <w:t>finan</w:t>
      </w:r>
      <w:r w:rsidR="00515CE6" w:rsidRPr="004046DF">
        <w:rPr>
          <w:rFonts w:eastAsia="Times New Roman" w:cs="Times New Roman"/>
          <w:sz w:val="28"/>
          <w:szCs w:val="28"/>
          <w:lang w:eastAsia="lv-LV"/>
        </w:rPr>
        <w:t>šu līdzekļu</w:t>
      </w:r>
      <w:r w:rsidR="000D0332" w:rsidRPr="004046DF">
        <w:rPr>
          <w:rFonts w:eastAsia="Times New Roman" w:cs="Times New Roman"/>
          <w:sz w:val="28"/>
          <w:szCs w:val="28"/>
          <w:lang w:eastAsia="lv-LV"/>
        </w:rPr>
        <w:t>s</w:t>
      </w:r>
      <w:r w:rsidR="00515CE6" w:rsidRPr="004046DF">
        <w:rPr>
          <w:rFonts w:eastAsia="Times New Roman" w:cs="Times New Roman"/>
          <w:sz w:val="28"/>
          <w:szCs w:val="28"/>
          <w:lang w:eastAsia="lv-LV"/>
        </w:rPr>
        <w:t xml:space="preserve"> izmaksām</w:t>
      </w:r>
      <w:r w:rsidR="0095702D" w:rsidRPr="004046DF">
        <w:rPr>
          <w:rFonts w:eastAsia="Times New Roman" w:cs="Times New Roman"/>
          <w:sz w:val="28"/>
          <w:szCs w:val="28"/>
          <w:lang w:eastAsia="lv-LV"/>
        </w:rPr>
        <w:t xml:space="preserve"> </w:t>
      </w:r>
      <w:r w:rsidR="00537733" w:rsidRPr="004046DF">
        <w:rPr>
          <w:rFonts w:eastAsia="Times New Roman" w:cs="Times New Roman"/>
          <w:sz w:val="28"/>
          <w:szCs w:val="28"/>
          <w:lang w:eastAsia="lv-LV"/>
        </w:rPr>
        <w:t>projekta</w:t>
      </w:r>
      <w:r w:rsidR="00537733" w:rsidRPr="00A31BC9">
        <w:rPr>
          <w:rFonts w:eastAsia="Times New Roman" w:cs="Times New Roman"/>
          <w:sz w:val="28"/>
          <w:szCs w:val="28"/>
          <w:lang w:eastAsia="lv-LV"/>
        </w:rPr>
        <w:t xml:space="preserve"> ietvaros</w:t>
      </w:r>
      <w:r w:rsidR="00E101E6" w:rsidRPr="00A31BC9">
        <w:rPr>
          <w:rFonts w:eastAsia="Times New Roman" w:cs="Times New Roman"/>
          <w:sz w:val="28"/>
          <w:szCs w:val="28"/>
          <w:lang w:eastAsia="lv-LV"/>
        </w:rPr>
        <w:t xml:space="preserve"> </w:t>
      </w:r>
      <w:r w:rsidR="006A14A2" w:rsidRPr="00A31BC9">
        <w:rPr>
          <w:rFonts w:eastAsia="Times New Roman" w:cs="Times New Roman"/>
          <w:sz w:val="28"/>
          <w:szCs w:val="28"/>
          <w:lang w:eastAsia="lv-LV"/>
        </w:rPr>
        <w:t xml:space="preserve">(tai skaitā valsts budžeta dotāciju pašvaldībai </w:t>
      </w:r>
      <w:r w:rsidR="006A14A2" w:rsidRPr="00A207E2">
        <w:rPr>
          <w:rFonts w:eastAsia="Times New Roman" w:cs="Times New Roman"/>
          <w:sz w:val="28"/>
          <w:szCs w:val="28"/>
          <w:lang w:eastAsia="lv-LV"/>
        </w:rPr>
        <w:t xml:space="preserve">un </w:t>
      </w:r>
      <w:r w:rsidR="006A14A2" w:rsidRPr="004046DF">
        <w:rPr>
          <w:rFonts w:eastAsia="Times New Roman" w:cs="Times New Roman"/>
          <w:sz w:val="28"/>
          <w:szCs w:val="28"/>
          <w:lang w:eastAsia="lv-LV"/>
        </w:rPr>
        <w:t>attiecināmo valsts budžeta līdzfinansējumu</w:t>
      </w:r>
      <w:r w:rsidR="006A14A2" w:rsidRPr="00A31BC9">
        <w:rPr>
          <w:rFonts w:eastAsia="Times New Roman" w:cs="Times New Roman"/>
          <w:sz w:val="28"/>
          <w:szCs w:val="28"/>
          <w:lang w:eastAsia="lv-LV"/>
        </w:rPr>
        <w:t>) plāno kā dotāciju no vispārējiem ieņēmumiem atbilstoši</w:t>
      </w:r>
      <w:r w:rsidRPr="00A31BC9">
        <w:rPr>
          <w:rFonts w:eastAsia="Times New Roman" w:cs="Times New Roman"/>
          <w:sz w:val="28"/>
          <w:szCs w:val="28"/>
          <w:lang w:eastAsia="lv-LV"/>
        </w:rPr>
        <w:t xml:space="preserve"> normatīvajā aktā par specifiskā</w:t>
      </w:r>
      <w:r w:rsidR="006A14A2" w:rsidRPr="00A31BC9">
        <w:rPr>
          <w:rFonts w:eastAsia="Times New Roman" w:cs="Times New Roman"/>
          <w:sz w:val="28"/>
          <w:szCs w:val="28"/>
          <w:lang w:eastAsia="lv-LV"/>
        </w:rPr>
        <w:t xml:space="preserve"> atbalsta mērķ</w:t>
      </w:r>
      <w:r w:rsidRPr="00A31BC9">
        <w:rPr>
          <w:rFonts w:eastAsia="Times New Roman" w:cs="Times New Roman"/>
          <w:sz w:val="28"/>
          <w:szCs w:val="28"/>
          <w:lang w:eastAsia="lv-LV"/>
        </w:rPr>
        <w:t>a īstenošan</w:t>
      </w:r>
      <w:r w:rsidR="00815740" w:rsidRPr="00A31BC9">
        <w:rPr>
          <w:rFonts w:eastAsia="Times New Roman" w:cs="Times New Roman"/>
          <w:sz w:val="28"/>
          <w:szCs w:val="28"/>
          <w:lang w:eastAsia="lv-LV"/>
        </w:rPr>
        <w:t>u</w:t>
      </w:r>
      <w:r w:rsidRPr="00A31BC9">
        <w:rPr>
          <w:rFonts w:eastAsia="Times New Roman" w:cs="Times New Roman"/>
          <w:sz w:val="28"/>
          <w:szCs w:val="28"/>
          <w:lang w:eastAsia="lv-LV"/>
        </w:rPr>
        <w:t xml:space="preserve"> apstiprinātajai Eiropas Savienības </w:t>
      </w:r>
      <w:r w:rsidR="00A207E2">
        <w:rPr>
          <w:rFonts w:eastAsia="Times New Roman" w:cs="Times New Roman"/>
          <w:sz w:val="28"/>
          <w:szCs w:val="28"/>
          <w:lang w:eastAsia="lv-LV"/>
        </w:rPr>
        <w:t xml:space="preserve">fondu </w:t>
      </w:r>
      <w:r w:rsidRPr="00A31BC9">
        <w:rPr>
          <w:rFonts w:eastAsia="Times New Roman" w:cs="Times New Roman"/>
          <w:sz w:val="28"/>
          <w:szCs w:val="28"/>
          <w:lang w:eastAsia="lv-LV"/>
        </w:rPr>
        <w:t>fin</w:t>
      </w:r>
      <w:r w:rsidR="00E101E6" w:rsidRPr="00A31BC9">
        <w:rPr>
          <w:rFonts w:eastAsia="Times New Roman" w:cs="Times New Roman"/>
          <w:sz w:val="28"/>
          <w:szCs w:val="28"/>
          <w:lang w:eastAsia="lv-LV"/>
        </w:rPr>
        <w:t xml:space="preserve">ansējuma un valsts budžeta </w:t>
      </w:r>
      <w:r w:rsidR="00E731B1" w:rsidRPr="00A31BC9">
        <w:rPr>
          <w:rFonts w:eastAsia="Times New Roman" w:cs="Times New Roman"/>
          <w:sz w:val="28"/>
          <w:szCs w:val="28"/>
          <w:lang w:eastAsia="lv-LV"/>
        </w:rPr>
        <w:t>finansējuma</w:t>
      </w:r>
      <w:r w:rsidRPr="00A31BC9">
        <w:rPr>
          <w:rFonts w:eastAsia="Times New Roman" w:cs="Times New Roman"/>
          <w:sz w:val="28"/>
          <w:szCs w:val="28"/>
          <w:lang w:eastAsia="lv-LV"/>
        </w:rPr>
        <w:t xml:space="preserve"> kopsummai.</w:t>
      </w:r>
    </w:p>
    <w:p w14:paraId="3EAC0049" w14:textId="77777777" w:rsidR="006A14A2" w:rsidRPr="00A31BC9" w:rsidRDefault="006A14A2" w:rsidP="004046DF">
      <w:pPr>
        <w:jc w:val="both"/>
        <w:rPr>
          <w:rFonts w:eastAsia="Times New Roman" w:cs="Times New Roman"/>
          <w:sz w:val="28"/>
          <w:szCs w:val="28"/>
          <w:lang w:eastAsia="lv-LV"/>
        </w:rPr>
      </w:pPr>
    </w:p>
    <w:p w14:paraId="46F667F6" w14:textId="3CC2D3E0" w:rsidR="00CC0F94" w:rsidRPr="00A31BC9" w:rsidRDefault="00DB59E3" w:rsidP="00012863">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lastRenderedPageBreak/>
        <w:t>3</w:t>
      </w:r>
      <w:r w:rsidR="00C67B2F" w:rsidRPr="00A31BC9">
        <w:rPr>
          <w:rFonts w:eastAsia="Times New Roman" w:cs="Times New Roman"/>
          <w:sz w:val="28"/>
          <w:szCs w:val="28"/>
          <w:lang w:eastAsia="lv-LV"/>
        </w:rPr>
        <w:t xml:space="preserve">. Par </w:t>
      </w:r>
      <w:r w:rsidR="005D6020" w:rsidRPr="00A31BC9">
        <w:rPr>
          <w:rFonts w:eastAsia="Times New Roman" w:cs="Times New Roman"/>
          <w:sz w:val="28"/>
          <w:szCs w:val="28"/>
          <w:lang w:eastAsia="lv-LV"/>
        </w:rPr>
        <w:t xml:space="preserve">specifiskajam atbalsta mērķim </w:t>
      </w:r>
      <w:r w:rsidR="005876A5" w:rsidRPr="00A31BC9">
        <w:rPr>
          <w:rFonts w:eastAsia="Times New Roman" w:cs="Times New Roman"/>
          <w:sz w:val="28"/>
          <w:szCs w:val="28"/>
          <w:lang w:eastAsia="lv-LV"/>
        </w:rPr>
        <w:t>maksimāli</w:t>
      </w:r>
      <w:r w:rsidR="00C67B2F" w:rsidRPr="00A31BC9">
        <w:rPr>
          <w:rFonts w:eastAsia="Times New Roman" w:cs="Times New Roman"/>
          <w:sz w:val="28"/>
          <w:szCs w:val="28"/>
          <w:lang w:eastAsia="lv-LV"/>
        </w:rPr>
        <w:t xml:space="preserve"> pieejamo valsts budžeta finansējuma apmēru, ņemot vērā finanšu resursu pieejamību, lemj Ministru kabinets, apstiprinot normatīvo aktu par </w:t>
      </w:r>
      <w:r w:rsidR="00F32EEF" w:rsidRPr="00A31BC9">
        <w:rPr>
          <w:rFonts w:eastAsia="Times New Roman" w:cs="Times New Roman"/>
          <w:sz w:val="28"/>
          <w:szCs w:val="28"/>
          <w:lang w:eastAsia="lv-LV"/>
        </w:rPr>
        <w:t>specifiskā atbalsta mērķa</w:t>
      </w:r>
      <w:r w:rsidR="00C67B2F" w:rsidRPr="00A31BC9">
        <w:rPr>
          <w:rFonts w:eastAsia="Times New Roman" w:cs="Times New Roman"/>
          <w:sz w:val="28"/>
          <w:szCs w:val="28"/>
          <w:lang w:eastAsia="lv-LV"/>
        </w:rPr>
        <w:t xml:space="preserve"> īstenošanas kārtību.</w:t>
      </w:r>
    </w:p>
    <w:p w14:paraId="6FA70D99" w14:textId="77777777" w:rsidR="00DB59E3" w:rsidRPr="00A31BC9" w:rsidRDefault="00DB59E3" w:rsidP="00332ACE">
      <w:pPr>
        <w:jc w:val="both"/>
        <w:rPr>
          <w:rFonts w:eastAsia="Times New Roman" w:cs="Times New Roman"/>
          <w:sz w:val="28"/>
          <w:szCs w:val="28"/>
          <w:lang w:eastAsia="lv-LV"/>
        </w:rPr>
      </w:pPr>
    </w:p>
    <w:p w14:paraId="027352CB" w14:textId="4309343B" w:rsidR="004D32AE" w:rsidRDefault="00DB59E3" w:rsidP="005052AB">
      <w:pPr>
        <w:ind w:firstLine="374"/>
        <w:jc w:val="both"/>
        <w:rPr>
          <w:rFonts w:eastAsia="Times New Roman" w:cs="Times New Roman"/>
          <w:sz w:val="28"/>
          <w:szCs w:val="28"/>
          <w:lang w:eastAsia="lv-LV"/>
        </w:rPr>
      </w:pPr>
      <w:r w:rsidRPr="00A31BC9">
        <w:rPr>
          <w:rFonts w:eastAsia="Times New Roman" w:cs="Times New Roman"/>
          <w:sz w:val="28"/>
          <w:szCs w:val="28"/>
          <w:lang w:eastAsia="lv-LV"/>
        </w:rPr>
        <w:t xml:space="preserve">4. </w:t>
      </w:r>
      <w:r w:rsidR="000D0332" w:rsidRPr="00A31BC9">
        <w:rPr>
          <w:rFonts w:eastAsia="Times New Roman" w:cs="Times New Roman"/>
          <w:sz w:val="28"/>
          <w:szCs w:val="28"/>
          <w:lang w:eastAsia="lv-LV"/>
        </w:rPr>
        <w:t xml:space="preserve">Sadarbības iestāde slēdz līgumu </w:t>
      </w:r>
      <w:r w:rsidR="00A464EA" w:rsidRPr="00A31BC9">
        <w:rPr>
          <w:rFonts w:eastAsia="Times New Roman" w:cs="Times New Roman"/>
          <w:sz w:val="28"/>
          <w:szCs w:val="28"/>
          <w:lang w:eastAsia="lv-LV"/>
        </w:rPr>
        <w:t xml:space="preserve">vai vienošanos (turpmāk – līgums) </w:t>
      </w:r>
      <w:r w:rsidR="000D0332" w:rsidRPr="00A31BC9">
        <w:rPr>
          <w:rFonts w:eastAsia="Times New Roman" w:cs="Times New Roman"/>
          <w:sz w:val="28"/>
          <w:szCs w:val="28"/>
          <w:lang w:eastAsia="lv-LV"/>
        </w:rPr>
        <w:t xml:space="preserve">ar Eiropas Savienības </w:t>
      </w:r>
      <w:r w:rsidR="004D32AE" w:rsidRPr="00A31BC9">
        <w:rPr>
          <w:rFonts w:eastAsia="Times New Roman" w:cs="Times New Roman"/>
          <w:sz w:val="28"/>
          <w:szCs w:val="28"/>
          <w:lang w:eastAsia="lv-LV"/>
        </w:rPr>
        <w:t xml:space="preserve">fonda finansējuma saņēmēju (turpmāk – finansējuma saņēmējs), ja Ministru kabinets  ir apstiprinājis normatīvo aktu par specifiskā atbalsta mērķa īstenošanas kārtību. </w:t>
      </w:r>
      <w:bookmarkStart w:id="1" w:name="bkm3"/>
      <w:bookmarkStart w:id="2" w:name="IntPNnodaļII"/>
      <w:bookmarkEnd w:id="1"/>
    </w:p>
    <w:p w14:paraId="05420B3E" w14:textId="77777777" w:rsidR="005052AB" w:rsidRDefault="005052AB" w:rsidP="005052AB">
      <w:pPr>
        <w:ind w:firstLine="374"/>
        <w:jc w:val="both"/>
        <w:rPr>
          <w:rFonts w:eastAsia="Times New Roman" w:cs="Times New Roman"/>
          <w:sz w:val="28"/>
          <w:szCs w:val="28"/>
          <w:lang w:eastAsia="lv-LV"/>
        </w:rPr>
      </w:pPr>
    </w:p>
    <w:p w14:paraId="4D738A7F" w14:textId="77777777" w:rsidR="005052AB" w:rsidRDefault="005052AB" w:rsidP="005052AB">
      <w:pPr>
        <w:ind w:firstLine="374"/>
        <w:jc w:val="both"/>
        <w:rPr>
          <w:rFonts w:eastAsia="Times New Roman" w:cs="Times New Roman"/>
          <w:sz w:val="28"/>
          <w:szCs w:val="28"/>
          <w:lang w:eastAsia="lv-LV"/>
        </w:rPr>
      </w:pPr>
    </w:p>
    <w:p w14:paraId="5E77A2E5" w14:textId="1D3BEA20" w:rsidR="00CC0F94" w:rsidRDefault="00C67B2F" w:rsidP="005052AB">
      <w:pPr>
        <w:jc w:val="center"/>
        <w:rPr>
          <w:rFonts w:eastAsia="Times New Roman" w:cs="Times New Roman"/>
          <w:b/>
          <w:bCs/>
          <w:sz w:val="28"/>
          <w:szCs w:val="28"/>
          <w:lang w:eastAsia="lv-LV"/>
        </w:rPr>
      </w:pPr>
      <w:r w:rsidRPr="00A31BC9">
        <w:rPr>
          <w:rFonts w:eastAsia="Times New Roman" w:cs="Times New Roman"/>
          <w:b/>
          <w:bCs/>
          <w:sz w:val="28"/>
          <w:szCs w:val="28"/>
          <w:lang w:eastAsia="lv-LV"/>
        </w:rPr>
        <w:t>II. Valsts budžeta līdzekļu plānošana</w:t>
      </w:r>
      <w:bookmarkEnd w:id="2"/>
    </w:p>
    <w:p w14:paraId="67728E79" w14:textId="77777777" w:rsidR="005052AB" w:rsidRPr="00A31BC9" w:rsidRDefault="005052AB" w:rsidP="005052AB">
      <w:pPr>
        <w:jc w:val="center"/>
        <w:rPr>
          <w:rFonts w:eastAsia="Times New Roman" w:cs="Times New Roman"/>
          <w:b/>
          <w:bCs/>
          <w:sz w:val="28"/>
          <w:szCs w:val="28"/>
          <w:lang w:eastAsia="lv-LV"/>
        </w:rPr>
      </w:pPr>
    </w:p>
    <w:p w14:paraId="201E7702" w14:textId="69E8FCFC" w:rsidR="00DB59E3" w:rsidRPr="00A31BC9" w:rsidRDefault="00332ACE" w:rsidP="005052AB">
      <w:pPr>
        <w:ind w:firstLine="374"/>
        <w:jc w:val="both"/>
        <w:rPr>
          <w:rFonts w:eastAsia="Times New Roman" w:cs="Times New Roman"/>
          <w:sz w:val="28"/>
          <w:szCs w:val="28"/>
          <w:lang w:eastAsia="lv-LV"/>
        </w:rPr>
      </w:pPr>
      <w:r>
        <w:rPr>
          <w:rFonts w:eastAsia="Times New Roman" w:cs="Times New Roman"/>
          <w:szCs w:val="24"/>
          <w:lang w:eastAsia="lv-LV"/>
        </w:rPr>
        <w:t>5</w:t>
      </w:r>
      <w:r w:rsidR="006028A4" w:rsidRPr="005052AB">
        <w:rPr>
          <w:rFonts w:eastAsia="Times New Roman" w:cs="Times New Roman"/>
          <w:szCs w:val="24"/>
          <w:lang w:eastAsia="lv-LV"/>
        </w:rPr>
        <w:t>.</w:t>
      </w:r>
      <w:r w:rsidR="00C67B2F" w:rsidRPr="00A31BC9">
        <w:rPr>
          <w:rFonts w:eastAsia="Times New Roman" w:cs="Times New Roman"/>
          <w:sz w:val="28"/>
          <w:szCs w:val="28"/>
          <w:lang w:eastAsia="lv-LV"/>
        </w:rPr>
        <w:t xml:space="preserve"> </w:t>
      </w:r>
      <w:r w:rsidR="00DB59E3" w:rsidRPr="00A31BC9">
        <w:rPr>
          <w:rFonts w:eastAsia="Times New Roman" w:cs="Times New Roman"/>
          <w:sz w:val="28"/>
          <w:szCs w:val="28"/>
          <w:lang w:eastAsia="lv-LV"/>
        </w:rPr>
        <w:t xml:space="preserve">Ministrija ir atbildīga par valsts budžeta līdzekļu pieprasījumu iesniegšanu Finanšu ministrijā par tās </w:t>
      </w:r>
      <w:r w:rsidR="004A00F8" w:rsidRPr="00A31BC9">
        <w:rPr>
          <w:rFonts w:eastAsia="Times New Roman" w:cs="Times New Roman"/>
          <w:sz w:val="28"/>
          <w:szCs w:val="28"/>
          <w:lang w:eastAsia="lv-LV"/>
        </w:rPr>
        <w:t xml:space="preserve">institucionālajā </w:t>
      </w:r>
      <w:r w:rsidR="00DB59E3" w:rsidRPr="00A31BC9">
        <w:rPr>
          <w:rFonts w:eastAsia="Times New Roman" w:cs="Times New Roman"/>
          <w:sz w:val="28"/>
          <w:szCs w:val="28"/>
          <w:lang w:eastAsia="lv-LV"/>
        </w:rPr>
        <w:t>padotībā esošajiem finansējuma saņ</w:t>
      </w:r>
      <w:r w:rsidR="00770105" w:rsidRPr="00A31BC9">
        <w:rPr>
          <w:rFonts w:eastAsia="Times New Roman" w:cs="Times New Roman"/>
          <w:sz w:val="28"/>
          <w:szCs w:val="28"/>
          <w:lang w:eastAsia="lv-LV"/>
        </w:rPr>
        <w:t>ēmējiem</w:t>
      </w:r>
      <w:r w:rsidR="00BF4F6E" w:rsidRPr="00A31BC9">
        <w:rPr>
          <w:rFonts w:eastAsia="Times New Roman" w:cs="Times New Roman"/>
          <w:sz w:val="28"/>
          <w:szCs w:val="28"/>
          <w:lang w:eastAsia="lv-LV"/>
        </w:rPr>
        <w:t xml:space="preserve"> un sadarbības iestādi</w:t>
      </w:r>
      <w:r w:rsidR="00DB59E3" w:rsidRPr="00A31BC9">
        <w:rPr>
          <w:rFonts w:eastAsia="Times New Roman" w:cs="Times New Roman"/>
          <w:sz w:val="28"/>
          <w:szCs w:val="28"/>
          <w:lang w:eastAsia="lv-LV"/>
        </w:rPr>
        <w:t>.</w:t>
      </w:r>
    </w:p>
    <w:p w14:paraId="60CF8F4C" w14:textId="77777777" w:rsidR="00DB59E3" w:rsidRPr="00A31BC9" w:rsidRDefault="00DB59E3" w:rsidP="00C67B2F">
      <w:pPr>
        <w:spacing w:before="75" w:after="75"/>
        <w:ind w:firstLine="375"/>
        <w:jc w:val="both"/>
        <w:rPr>
          <w:rFonts w:eastAsia="Times New Roman" w:cs="Times New Roman"/>
          <w:sz w:val="28"/>
          <w:szCs w:val="28"/>
          <w:lang w:eastAsia="lv-LV"/>
        </w:rPr>
      </w:pPr>
    </w:p>
    <w:p w14:paraId="2EB11B36" w14:textId="2A3E36E0"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6</w:t>
      </w:r>
      <w:r w:rsidR="00DB59E3" w:rsidRPr="00A31BC9">
        <w:rPr>
          <w:rFonts w:eastAsia="Times New Roman" w:cs="Times New Roman"/>
          <w:sz w:val="28"/>
          <w:szCs w:val="28"/>
          <w:lang w:eastAsia="lv-LV"/>
        </w:rPr>
        <w:t xml:space="preserve">. </w:t>
      </w:r>
      <w:r w:rsidR="0069686D" w:rsidRPr="00A31BC9">
        <w:rPr>
          <w:rFonts w:eastAsia="Times New Roman" w:cs="Times New Roman"/>
          <w:sz w:val="28"/>
          <w:szCs w:val="28"/>
          <w:lang w:eastAsia="lv-LV"/>
        </w:rPr>
        <w:t>Ministrija</w:t>
      </w:r>
      <w:r w:rsidR="00FF3CA5" w:rsidRPr="00A31BC9">
        <w:rPr>
          <w:rFonts w:eastAsia="Times New Roman" w:cs="Times New Roman"/>
          <w:sz w:val="28"/>
          <w:szCs w:val="28"/>
          <w:lang w:eastAsia="lv-LV"/>
        </w:rPr>
        <w:t xml:space="preserve"> par tās institucionālajā padotībā esošajiem finansējuma saņēmējiem (turpmāk – attiecīgā ministrija)</w:t>
      </w:r>
      <w:r w:rsidR="00D03278" w:rsidRPr="00A31BC9">
        <w:rPr>
          <w:rFonts w:eastAsia="Times New Roman" w:cs="Times New Roman"/>
          <w:sz w:val="28"/>
          <w:szCs w:val="28"/>
          <w:lang w:eastAsia="lv-LV"/>
        </w:rPr>
        <w:t xml:space="preserve"> </w:t>
      </w:r>
      <w:r w:rsidR="00EF1559" w:rsidRPr="00A31BC9">
        <w:rPr>
          <w:rFonts w:eastAsia="Times New Roman" w:cs="Times New Roman"/>
          <w:sz w:val="28"/>
          <w:szCs w:val="28"/>
          <w:lang w:eastAsia="lv-LV"/>
        </w:rPr>
        <w:t xml:space="preserve">un sadarbības iestādi </w:t>
      </w:r>
      <w:r w:rsidR="00E45D95" w:rsidRPr="00A31BC9">
        <w:rPr>
          <w:sz w:val="28"/>
          <w:szCs w:val="28"/>
        </w:rPr>
        <w:t>valsts budžeta līdzekļu pieprasījumu</w:t>
      </w:r>
      <w:r w:rsidR="00012863" w:rsidRPr="00A31BC9">
        <w:rPr>
          <w:sz w:val="28"/>
          <w:szCs w:val="28"/>
        </w:rPr>
        <w:t xml:space="preserve"> projektam</w:t>
      </w:r>
      <w:r w:rsidR="00E45D95" w:rsidRPr="00A31BC9">
        <w:rPr>
          <w:sz w:val="28"/>
          <w:szCs w:val="28"/>
        </w:rPr>
        <w:t xml:space="preserve"> sagatavo saskaņā ar normatīvajiem aktiem par budžeta pieprasījumu izstrādāšanas un iesniegšanas pamatprincipiem</w:t>
      </w:r>
      <w:r w:rsidR="00E52D4E" w:rsidRPr="00A31BC9">
        <w:rPr>
          <w:sz w:val="28"/>
          <w:szCs w:val="28"/>
        </w:rPr>
        <w:t xml:space="preserve"> un ņemot vērā normatīvajā aktā</w:t>
      </w:r>
      <w:r w:rsidR="00623892" w:rsidRPr="00A31BC9">
        <w:rPr>
          <w:sz w:val="28"/>
          <w:szCs w:val="28"/>
        </w:rPr>
        <w:t xml:space="preserve"> par attiecīgā specifiskā atbalsta mērķa </w:t>
      </w:r>
      <w:r w:rsidR="00E52D4E" w:rsidRPr="00A31BC9">
        <w:rPr>
          <w:sz w:val="28"/>
          <w:szCs w:val="28"/>
        </w:rPr>
        <w:t>īstenošan</w:t>
      </w:r>
      <w:r w:rsidR="00623892" w:rsidRPr="00A31BC9">
        <w:rPr>
          <w:sz w:val="28"/>
          <w:szCs w:val="28"/>
        </w:rPr>
        <w:t>u noteikto</w:t>
      </w:r>
      <w:r w:rsidR="00C67B2F" w:rsidRPr="00A31BC9">
        <w:rPr>
          <w:rFonts w:eastAsia="Times New Roman" w:cs="Times New Roman"/>
          <w:sz w:val="28"/>
          <w:szCs w:val="28"/>
          <w:lang w:eastAsia="lv-LV"/>
        </w:rPr>
        <w:t>.</w:t>
      </w:r>
    </w:p>
    <w:p w14:paraId="5B6DAF4C" w14:textId="77777777" w:rsidR="00714559" w:rsidRPr="00A31BC9" w:rsidRDefault="00714559" w:rsidP="00C67B2F">
      <w:pPr>
        <w:spacing w:before="75" w:after="75"/>
        <w:ind w:firstLine="375"/>
        <w:jc w:val="both"/>
        <w:rPr>
          <w:rFonts w:eastAsia="Times New Roman" w:cs="Times New Roman"/>
          <w:sz w:val="28"/>
          <w:szCs w:val="28"/>
          <w:lang w:eastAsia="lv-LV"/>
        </w:rPr>
      </w:pPr>
    </w:p>
    <w:p w14:paraId="06D8A775" w14:textId="2FCBF55C" w:rsidR="00CC0F94" w:rsidRPr="00A31BC9" w:rsidRDefault="00332ACE" w:rsidP="00C67B2F">
      <w:pPr>
        <w:spacing w:before="75" w:after="75"/>
        <w:ind w:firstLine="375"/>
        <w:jc w:val="both"/>
        <w:rPr>
          <w:rFonts w:eastAsia="Times New Roman" w:cs="Times New Roman"/>
          <w:sz w:val="28"/>
          <w:szCs w:val="28"/>
          <w:lang w:eastAsia="lv-LV"/>
        </w:rPr>
      </w:pPr>
      <w:bookmarkStart w:id="3" w:name="bkm2"/>
      <w:r>
        <w:rPr>
          <w:rFonts w:eastAsia="Times New Roman" w:cs="Times New Roman"/>
          <w:sz w:val="28"/>
          <w:szCs w:val="28"/>
          <w:lang w:eastAsia="lv-LV"/>
        </w:rPr>
        <w:t>7</w:t>
      </w:r>
      <w:r w:rsidR="00C67B2F" w:rsidRPr="00A31BC9">
        <w:rPr>
          <w:rFonts w:eastAsia="Times New Roman" w:cs="Times New Roman"/>
          <w:sz w:val="28"/>
          <w:szCs w:val="28"/>
          <w:lang w:eastAsia="lv-LV"/>
        </w:rPr>
        <w:t xml:space="preserve">. </w:t>
      </w:r>
      <w:r w:rsidR="00E45D95" w:rsidRPr="00A31BC9">
        <w:rPr>
          <w:sz w:val="28"/>
          <w:szCs w:val="28"/>
        </w:rPr>
        <w:t xml:space="preserve">Ja kārtējā gadā nav pietiekams finansējums atmaksu veikšanai, </w:t>
      </w:r>
      <w:r w:rsidR="0069686D" w:rsidRPr="00A31BC9">
        <w:rPr>
          <w:sz w:val="28"/>
          <w:szCs w:val="28"/>
        </w:rPr>
        <w:t>ministrija</w:t>
      </w:r>
      <w:r w:rsidR="00E45D95" w:rsidRPr="00A31BC9">
        <w:rPr>
          <w:sz w:val="28"/>
          <w:szCs w:val="28"/>
        </w:rPr>
        <w:t xml:space="preserve"> priekšlikumus apropriācijas pārdalei no 74.resora "Gadskārtējā valsts budžeta izpildes procesā pārdalāmais finansējums" budžeta programmas 80.00.00 "Nesadalītais finansējums Eiropas Savienības politiku instrumentu un pārējās ārvalstu finanšu palīdzības līdzfinansēto projektu un pasākumu īstenošanai" (turpmāk – 80.00.00 programma) </w:t>
      </w:r>
      <w:r w:rsidR="00D54F2F" w:rsidRPr="00A31BC9">
        <w:rPr>
          <w:sz w:val="28"/>
          <w:szCs w:val="28"/>
        </w:rPr>
        <w:t>sagatavo</w:t>
      </w:r>
      <w:r w:rsidR="00541EF2" w:rsidRPr="00A31BC9">
        <w:rPr>
          <w:sz w:val="28"/>
          <w:szCs w:val="28"/>
        </w:rPr>
        <w:t xml:space="preserve"> un iesniedz </w:t>
      </w:r>
      <w:r w:rsidR="00E45D95" w:rsidRPr="00A31BC9">
        <w:rPr>
          <w:sz w:val="28"/>
          <w:szCs w:val="28"/>
        </w:rPr>
        <w:t xml:space="preserve">atbilstoši normatīvajiem aktiem par 80.00.00 programmā plānoto līdzekļu pārdales kārtību Eiropas Savienības politiku instrumentu un pārējās ārvalstu finanšu palīdzības līdzfinansēto </w:t>
      </w:r>
      <w:r w:rsidR="00541EF2" w:rsidRPr="00A31BC9">
        <w:rPr>
          <w:sz w:val="28"/>
          <w:szCs w:val="28"/>
        </w:rPr>
        <w:t xml:space="preserve">projektu un pasākumu īstenošana, tai skaitā </w:t>
      </w:r>
      <w:r w:rsidR="00D03278" w:rsidRPr="00A31BC9">
        <w:rPr>
          <w:sz w:val="28"/>
          <w:szCs w:val="28"/>
        </w:rPr>
        <w:t xml:space="preserve">iesniedz to </w:t>
      </w:r>
      <w:r w:rsidR="00AA77FE" w:rsidRPr="00A31BC9">
        <w:rPr>
          <w:sz w:val="28"/>
          <w:szCs w:val="28"/>
        </w:rPr>
        <w:t xml:space="preserve">informācijai </w:t>
      </w:r>
      <w:r w:rsidR="00E52D4E" w:rsidRPr="00A31BC9">
        <w:rPr>
          <w:sz w:val="28"/>
          <w:szCs w:val="28"/>
        </w:rPr>
        <w:t>vadoš</w:t>
      </w:r>
      <w:r w:rsidR="00E57F1E">
        <w:rPr>
          <w:sz w:val="28"/>
          <w:szCs w:val="28"/>
        </w:rPr>
        <w:t>aj</w:t>
      </w:r>
      <w:r w:rsidR="00E52D4E" w:rsidRPr="00A31BC9">
        <w:rPr>
          <w:sz w:val="28"/>
          <w:szCs w:val="28"/>
        </w:rPr>
        <w:t>ai</w:t>
      </w:r>
      <w:r w:rsidR="00D03278" w:rsidRPr="00A31BC9">
        <w:rPr>
          <w:sz w:val="28"/>
          <w:szCs w:val="28"/>
        </w:rPr>
        <w:t xml:space="preserve"> iestād</w:t>
      </w:r>
      <w:r w:rsidR="00E52D4E" w:rsidRPr="00A31BC9">
        <w:rPr>
          <w:sz w:val="28"/>
          <w:szCs w:val="28"/>
        </w:rPr>
        <w:t>ei</w:t>
      </w:r>
      <w:r w:rsidR="00C67B2F" w:rsidRPr="00A31BC9">
        <w:rPr>
          <w:rFonts w:eastAsia="Times New Roman" w:cs="Times New Roman"/>
          <w:sz w:val="28"/>
          <w:szCs w:val="28"/>
          <w:lang w:eastAsia="lv-LV"/>
        </w:rPr>
        <w:t>.</w:t>
      </w:r>
    </w:p>
    <w:p w14:paraId="3F7E8EF3" w14:textId="77777777" w:rsidR="007B0DA9" w:rsidRPr="00A31BC9" w:rsidRDefault="007B0DA9" w:rsidP="00C67B2F">
      <w:pPr>
        <w:spacing w:before="75" w:after="75"/>
        <w:ind w:firstLine="375"/>
        <w:jc w:val="both"/>
        <w:rPr>
          <w:rFonts w:eastAsia="Times New Roman" w:cs="Times New Roman"/>
          <w:sz w:val="28"/>
          <w:szCs w:val="28"/>
          <w:lang w:eastAsia="lv-LV"/>
        </w:rPr>
      </w:pPr>
    </w:p>
    <w:p w14:paraId="0ACF629E" w14:textId="3E9096ED" w:rsidR="00CC0F94"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8</w:t>
      </w:r>
      <w:r w:rsidR="00C67B2F" w:rsidRPr="00A31BC9">
        <w:rPr>
          <w:rFonts w:eastAsia="Times New Roman" w:cs="Times New Roman"/>
          <w:sz w:val="28"/>
          <w:szCs w:val="28"/>
          <w:lang w:eastAsia="lv-LV"/>
        </w:rPr>
        <w:t xml:space="preserve">. </w:t>
      </w:r>
      <w:r w:rsidR="0053254A" w:rsidRPr="00A31BC9">
        <w:rPr>
          <w:sz w:val="28"/>
          <w:szCs w:val="28"/>
        </w:rPr>
        <w:t>A</w:t>
      </w:r>
      <w:r w:rsidR="00012863" w:rsidRPr="00A31BC9">
        <w:rPr>
          <w:sz w:val="28"/>
          <w:szCs w:val="28"/>
        </w:rPr>
        <w:t xml:space="preserve">ttiecīgā </w:t>
      </w:r>
      <w:r w:rsidR="00AA77FE" w:rsidRPr="00A31BC9">
        <w:rPr>
          <w:sz w:val="28"/>
          <w:szCs w:val="28"/>
        </w:rPr>
        <w:t xml:space="preserve">ministrija </w:t>
      </w:r>
      <w:r w:rsidR="0053254A" w:rsidRPr="00A31BC9">
        <w:rPr>
          <w:sz w:val="28"/>
          <w:szCs w:val="28"/>
        </w:rPr>
        <w:t xml:space="preserve">un sadarbības iestāde pēc pieprasījuma </w:t>
      </w:r>
      <w:r w:rsidR="00E45D95" w:rsidRPr="00A31BC9">
        <w:rPr>
          <w:sz w:val="28"/>
          <w:szCs w:val="28"/>
        </w:rPr>
        <w:t xml:space="preserve">sniedz </w:t>
      </w:r>
      <w:r w:rsidR="003A1EED" w:rsidRPr="00A31BC9">
        <w:rPr>
          <w:sz w:val="28"/>
          <w:szCs w:val="28"/>
        </w:rPr>
        <w:t>vadoša</w:t>
      </w:r>
      <w:r w:rsidR="0072522B" w:rsidRPr="00A31BC9">
        <w:rPr>
          <w:sz w:val="28"/>
          <w:szCs w:val="28"/>
        </w:rPr>
        <w:t>ja</w:t>
      </w:r>
      <w:r w:rsidR="003A1EED" w:rsidRPr="00A31BC9">
        <w:rPr>
          <w:sz w:val="28"/>
          <w:szCs w:val="28"/>
        </w:rPr>
        <w:t>i iestādei</w:t>
      </w:r>
      <w:r w:rsidR="00D03278" w:rsidRPr="00A31BC9">
        <w:rPr>
          <w:sz w:val="28"/>
          <w:szCs w:val="28"/>
        </w:rPr>
        <w:t xml:space="preserve"> </w:t>
      </w:r>
      <w:r w:rsidR="00E45D95" w:rsidRPr="00A31BC9">
        <w:rPr>
          <w:sz w:val="28"/>
          <w:szCs w:val="28"/>
        </w:rPr>
        <w:t>prognozes par nepieciešamajiem valsts budžeta līdzekļiem</w:t>
      </w:r>
      <w:r w:rsidR="0053254A" w:rsidRPr="00A31BC9">
        <w:rPr>
          <w:sz w:val="28"/>
          <w:szCs w:val="28"/>
        </w:rPr>
        <w:t xml:space="preserve">, ņemot vērā kārtējā gada budžeta sagatavošanas laika </w:t>
      </w:r>
      <w:r w:rsidR="0072522B" w:rsidRPr="00A31BC9">
        <w:rPr>
          <w:sz w:val="28"/>
          <w:szCs w:val="28"/>
        </w:rPr>
        <w:t>grafiku</w:t>
      </w:r>
      <w:r w:rsidR="00C67B2F" w:rsidRPr="00A31BC9">
        <w:rPr>
          <w:rFonts w:eastAsia="Times New Roman" w:cs="Times New Roman"/>
          <w:sz w:val="28"/>
          <w:szCs w:val="28"/>
          <w:lang w:eastAsia="lv-LV"/>
        </w:rPr>
        <w:t>.</w:t>
      </w:r>
      <w:bookmarkEnd w:id="3"/>
    </w:p>
    <w:p w14:paraId="2E9E4034" w14:textId="77777777" w:rsidR="003A1EED" w:rsidRDefault="003A1EED" w:rsidP="00C67B2F">
      <w:pPr>
        <w:spacing w:before="75" w:after="75"/>
        <w:ind w:firstLine="375"/>
        <w:jc w:val="both"/>
        <w:rPr>
          <w:rFonts w:eastAsia="Times New Roman" w:cs="Times New Roman"/>
          <w:sz w:val="28"/>
          <w:szCs w:val="28"/>
          <w:lang w:eastAsia="lv-LV"/>
        </w:rPr>
      </w:pPr>
    </w:p>
    <w:p w14:paraId="31D44B21" w14:textId="77777777" w:rsidR="00726ACE" w:rsidRDefault="00726ACE" w:rsidP="00C67B2F">
      <w:pPr>
        <w:spacing w:before="75" w:after="75"/>
        <w:ind w:firstLine="375"/>
        <w:jc w:val="both"/>
        <w:rPr>
          <w:rFonts w:eastAsia="Times New Roman" w:cs="Times New Roman"/>
          <w:sz w:val="28"/>
          <w:szCs w:val="28"/>
          <w:lang w:eastAsia="lv-LV"/>
        </w:rPr>
      </w:pPr>
    </w:p>
    <w:p w14:paraId="3853086E" w14:textId="77777777" w:rsidR="00726ACE" w:rsidRPr="00A31BC9" w:rsidRDefault="00726ACE" w:rsidP="00C67B2F">
      <w:pPr>
        <w:spacing w:before="75" w:after="75"/>
        <w:ind w:firstLine="375"/>
        <w:jc w:val="both"/>
        <w:rPr>
          <w:rFonts w:eastAsia="Times New Roman" w:cs="Times New Roman"/>
          <w:sz w:val="28"/>
          <w:szCs w:val="28"/>
          <w:lang w:eastAsia="lv-LV"/>
        </w:rPr>
      </w:pPr>
    </w:p>
    <w:p w14:paraId="5106F64E" w14:textId="112ABE3D" w:rsidR="00C67B2F" w:rsidRPr="00A31BC9" w:rsidRDefault="00E93E4B" w:rsidP="00C67B2F">
      <w:pPr>
        <w:spacing w:before="75" w:after="225"/>
        <w:jc w:val="center"/>
        <w:rPr>
          <w:rFonts w:eastAsia="Times New Roman" w:cs="Times New Roman"/>
          <w:b/>
          <w:bCs/>
          <w:sz w:val="28"/>
          <w:szCs w:val="28"/>
          <w:lang w:eastAsia="lv-LV"/>
        </w:rPr>
      </w:pPr>
      <w:bookmarkStart w:id="4" w:name="bkm1"/>
      <w:r w:rsidRPr="00A31BC9">
        <w:rPr>
          <w:rFonts w:eastAsia="Times New Roman" w:cs="Times New Roman"/>
          <w:b/>
          <w:bCs/>
          <w:sz w:val="28"/>
          <w:szCs w:val="28"/>
          <w:lang w:eastAsia="lv-LV"/>
        </w:rPr>
        <w:t>II</w:t>
      </w:r>
      <w:r w:rsidR="00DB4716" w:rsidRPr="00A31BC9">
        <w:rPr>
          <w:rFonts w:eastAsia="Times New Roman" w:cs="Times New Roman"/>
          <w:b/>
          <w:bCs/>
          <w:sz w:val="28"/>
          <w:szCs w:val="28"/>
          <w:lang w:eastAsia="lv-LV"/>
        </w:rPr>
        <w:t>I</w:t>
      </w:r>
      <w:r w:rsidR="00C67B2F" w:rsidRPr="00A31BC9">
        <w:rPr>
          <w:rFonts w:eastAsia="Times New Roman" w:cs="Times New Roman"/>
          <w:b/>
          <w:bCs/>
          <w:sz w:val="28"/>
          <w:szCs w:val="28"/>
          <w:lang w:eastAsia="lv-LV"/>
        </w:rPr>
        <w:t>. Finanšu plūsmas nodrošināšana</w:t>
      </w:r>
    </w:p>
    <w:p w14:paraId="7EB5BA3F" w14:textId="4BFAC708" w:rsidR="00D7369A" w:rsidRPr="00A31BC9" w:rsidRDefault="00332ACE" w:rsidP="00E93E4B">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9</w:t>
      </w:r>
      <w:r w:rsidR="00C67B2F" w:rsidRPr="00A31BC9">
        <w:rPr>
          <w:rFonts w:eastAsia="Times New Roman" w:cs="Times New Roman"/>
          <w:sz w:val="28"/>
          <w:szCs w:val="28"/>
          <w:lang w:eastAsia="lv-LV"/>
        </w:rPr>
        <w:t xml:space="preserve">. </w:t>
      </w:r>
      <w:r w:rsidR="006028A4" w:rsidRPr="00A31BC9">
        <w:rPr>
          <w:rFonts w:eastAsia="Times New Roman" w:cs="Times New Roman"/>
          <w:sz w:val="28"/>
          <w:szCs w:val="28"/>
          <w:lang w:eastAsia="lv-LV"/>
        </w:rPr>
        <w:t>Sertifikācijas iestāde</w:t>
      </w:r>
      <w:r w:rsidR="00264C5D"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nodrošina no Eiropas Komisijas saņemto un izlietoto Eiropas Savienības fondu līdzekļu uzskaiti par katru Eiropas Savienības fondu.</w:t>
      </w:r>
    </w:p>
    <w:p w14:paraId="32FDDCE1" w14:textId="77777777" w:rsidR="005876A5" w:rsidRPr="00A31BC9" w:rsidRDefault="005876A5" w:rsidP="00C67B2F">
      <w:pPr>
        <w:spacing w:before="75" w:after="75"/>
        <w:ind w:firstLine="375"/>
        <w:jc w:val="both"/>
        <w:rPr>
          <w:rFonts w:eastAsia="Times New Roman" w:cs="Times New Roman"/>
          <w:sz w:val="28"/>
          <w:szCs w:val="28"/>
          <w:lang w:eastAsia="lv-LV"/>
        </w:rPr>
      </w:pPr>
    </w:p>
    <w:p w14:paraId="18578814" w14:textId="6EB25BF0" w:rsidR="00E3779C" w:rsidRPr="00A31BC9" w:rsidRDefault="00332ACE" w:rsidP="00DB4716">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10</w:t>
      </w:r>
      <w:r w:rsidR="00E3779C" w:rsidRPr="00A31BC9">
        <w:rPr>
          <w:rFonts w:eastAsia="Times New Roman" w:cs="Times New Roman"/>
          <w:sz w:val="28"/>
          <w:szCs w:val="28"/>
          <w:lang w:eastAsia="lv-LV"/>
        </w:rPr>
        <w:t xml:space="preserve">. Valsts kase </w:t>
      </w:r>
      <w:r w:rsidR="009B7224" w:rsidRPr="00A31BC9">
        <w:rPr>
          <w:rFonts w:eastAsia="Times New Roman" w:cs="Times New Roman"/>
          <w:sz w:val="28"/>
          <w:szCs w:val="28"/>
          <w:lang w:eastAsia="lv-LV"/>
        </w:rPr>
        <w:t>n</w:t>
      </w:r>
      <w:r w:rsidR="00E3779C" w:rsidRPr="00A31BC9">
        <w:rPr>
          <w:rFonts w:eastAsia="Times New Roman" w:cs="Times New Roman"/>
          <w:sz w:val="28"/>
          <w:szCs w:val="28"/>
          <w:lang w:eastAsia="lv-LV"/>
        </w:rPr>
        <w:t>o Eiropas Komisijas saņemto Eiropas Savienības fonda finansējumu ieskaita valsts budžeta ieņēmumos.</w:t>
      </w:r>
    </w:p>
    <w:p w14:paraId="61DFAB6B" w14:textId="77777777" w:rsidR="00CC0F94" w:rsidRPr="00A31BC9" w:rsidRDefault="00CC0F94" w:rsidP="003A1EED">
      <w:pPr>
        <w:spacing w:before="75" w:after="75"/>
        <w:jc w:val="both"/>
        <w:rPr>
          <w:rFonts w:eastAsia="Times New Roman" w:cs="Times New Roman"/>
          <w:sz w:val="28"/>
          <w:szCs w:val="28"/>
          <w:lang w:eastAsia="lv-LV"/>
        </w:rPr>
      </w:pPr>
    </w:p>
    <w:p w14:paraId="24F0C517" w14:textId="4B7E04D1" w:rsidR="00C67B2F" w:rsidRPr="00A31BC9" w:rsidRDefault="00332ACE" w:rsidP="00726ACE">
      <w:pPr>
        <w:ind w:firstLine="374"/>
        <w:jc w:val="both"/>
        <w:rPr>
          <w:rFonts w:eastAsia="Times New Roman" w:cs="Times New Roman"/>
          <w:sz w:val="28"/>
          <w:szCs w:val="28"/>
          <w:lang w:eastAsia="lv-LV"/>
        </w:rPr>
      </w:pPr>
      <w:r>
        <w:rPr>
          <w:rFonts w:eastAsia="Times New Roman" w:cs="Times New Roman"/>
          <w:sz w:val="28"/>
          <w:szCs w:val="28"/>
          <w:lang w:eastAsia="lv-LV"/>
        </w:rPr>
        <w:t>11</w:t>
      </w:r>
      <w:r w:rsidR="00C67B2F" w:rsidRPr="00A31BC9">
        <w:rPr>
          <w:rFonts w:eastAsia="Times New Roman" w:cs="Times New Roman"/>
          <w:sz w:val="28"/>
          <w:szCs w:val="28"/>
          <w:lang w:eastAsia="lv-LV"/>
        </w:rPr>
        <w:t xml:space="preserve">. </w:t>
      </w:r>
      <w:r w:rsidR="00421CF3" w:rsidRPr="00A31BC9">
        <w:rPr>
          <w:rFonts w:eastAsia="Times New Roman" w:cs="Times New Roman"/>
          <w:sz w:val="28"/>
          <w:szCs w:val="28"/>
          <w:lang w:eastAsia="lv-LV"/>
        </w:rPr>
        <w:t>S</w:t>
      </w:r>
      <w:r w:rsidR="00C67B2F" w:rsidRPr="00A31BC9">
        <w:rPr>
          <w:rFonts w:eastAsia="Times New Roman" w:cs="Times New Roman"/>
          <w:sz w:val="28"/>
          <w:szCs w:val="28"/>
          <w:lang w:eastAsia="lv-LV"/>
        </w:rPr>
        <w:t>adarbības iestāde</w:t>
      </w:r>
      <w:r w:rsidR="00655101" w:rsidRPr="00A31BC9">
        <w:rPr>
          <w:rFonts w:eastAsia="Times New Roman" w:cs="Times New Roman"/>
          <w:sz w:val="28"/>
          <w:szCs w:val="28"/>
          <w:lang w:eastAsia="lv-LV"/>
        </w:rPr>
        <w:t xml:space="preserve"> </w:t>
      </w:r>
      <w:bookmarkEnd w:id="4"/>
      <w:r w:rsidR="00C67B2F" w:rsidRPr="00A31BC9">
        <w:rPr>
          <w:rFonts w:eastAsia="Times New Roman" w:cs="Times New Roman"/>
          <w:sz w:val="28"/>
          <w:szCs w:val="28"/>
          <w:lang w:eastAsia="lv-LV"/>
        </w:rPr>
        <w:t xml:space="preserve">katru mēnesi līdz divdesmit piektajam datumam iesniedz </w:t>
      </w:r>
      <w:r w:rsidR="00264C5D" w:rsidRPr="00A31BC9">
        <w:rPr>
          <w:rFonts w:eastAsia="Times New Roman" w:cs="Times New Roman"/>
          <w:sz w:val="28"/>
          <w:szCs w:val="28"/>
          <w:lang w:eastAsia="lv-LV"/>
        </w:rPr>
        <w:t>Valsts kasē</w:t>
      </w:r>
      <w:r w:rsidR="00C94B22" w:rsidRPr="00A31BC9">
        <w:rPr>
          <w:rFonts w:eastAsia="Times New Roman" w:cs="Times New Roman"/>
          <w:sz w:val="28"/>
          <w:szCs w:val="28"/>
          <w:lang w:eastAsia="lv-LV"/>
        </w:rPr>
        <w:t xml:space="preserve"> attiecīgā Eiropas Savienības fonda </w:t>
      </w:r>
      <w:r w:rsidR="002B26BF" w:rsidRPr="00A31BC9">
        <w:rPr>
          <w:rFonts w:eastAsia="Times New Roman" w:cs="Times New Roman"/>
          <w:sz w:val="28"/>
          <w:szCs w:val="28"/>
          <w:lang w:eastAsia="lv-LV"/>
        </w:rPr>
        <w:t xml:space="preserve">līdzfinansējuma maksājumu pieprasījumu </w:t>
      </w:r>
      <w:r w:rsidR="00C94B22" w:rsidRPr="00A31BC9">
        <w:rPr>
          <w:rFonts w:eastAsia="Times New Roman" w:cs="Times New Roman"/>
          <w:sz w:val="28"/>
          <w:szCs w:val="28"/>
          <w:lang w:eastAsia="lv-LV"/>
        </w:rPr>
        <w:t>prognozi nākamajiem 12 mēnešiem</w:t>
      </w:r>
      <w:r w:rsidR="007B0DA9" w:rsidRPr="00A31BC9">
        <w:rPr>
          <w:rFonts w:eastAsia="Times New Roman" w:cs="Times New Roman"/>
          <w:sz w:val="28"/>
          <w:szCs w:val="28"/>
          <w:lang w:eastAsia="lv-LV"/>
        </w:rPr>
        <w:t>.</w:t>
      </w:r>
      <w:r w:rsidR="00C94B22" w:rsidRPr="00A31BC9">
        <w:rPr>
          <w:rFonts w:eastAsia="Times New Roman" w:cs="Times New Roman"/>
          <w:sz w:val="28"/>
          <w:szCs w:val="28"/>
          <w:lang w:eastAsia="lv-LV"/>
        </w:rPr>
        <w:t xml:space="preserve"> </w:t>
      </w:r>
    </w:p>
    <w:p w14:paraId="2D1786A7" w14:textId="77777777" w:rsidR="004F274D" w:rsidRDefault="004F274D" w:rsidP="00726ACE">
      <w:pPr>
        <w:jc w:val="both"/>
        <w:rPr>
          <w:rFonts w:eastAsia="Times New Roman" w:cs="Times New Roman"/>
          <w:sz w:val="28"/>
          <w:szCs w:val="28"/>
          <w:lang w:eastAsia="lv-LV"/>
        </w:rPr>
      </w:pPr>
    </w:p>
    <w:p w14:paraId="4734F2BA" w14:textId="77777777" w:rsidR="00726ACE" w:rsidRPr="00A31BC9" w:rsidRDefault="00726ACE" w:rsidP="00726ACE">
      <w:pPr>
        <w:jc w:val="both"/>
        <w:rPr>
          <w:rFonts w:eastAsia="Times New Roman" w:cs="Times New Roman"/>
          <w:sz w:val="28"/>
          <w:szCs w:val="28"/>
          <w:lang w:eastAsia="lv-LV"/>
        </w:rPr>
      </w:pPr>
    </w:p>
    <w:p w14:paraId="2714230C" w14:textId="7A1B4709" w:rsidR="00CC0F94" w:rsidRDefault="00E10F1B" w:rsidP="00726ACE">
      <w:pPr>
        <w:jc w:val="center"/>
        <w:rPr>
          <w:rFonts w:eastAsia="Times New Roman" w:cs="Times New Roman"/>
          <w:b/>
          <w:bCs/>
          <w:sz w:val="28"/>
          <w:szCs w:val="28"/>
          <w:lang w:eastAsia="lv-LV"/>
        </w:rPr>
      </w:pPr>
      <w:bookmarkStart w:id="5" w:name="bkm0"/>
      <w:r w:rsidRPr="00A31BC9">
        <w:rPr>
          <w:rFonts w:eastAsia="Times New Roman" w:cs="Times New Roman"/>
          <w:b/>
          <w:bCs/>
          <w:sz w:val="28"/>
          <w:szCs w:val="28"/>
          <w:lang w:eastAsia="lv-LV"/>
        </w:rPr>
        <w:t>I</w:t>
      </w:r>
      <w:r w:rsidR="00DB4716" w:rsidRPr="00A31BC9">
        <w:rPr>
          <w:rFonts w:eastAsia="Times New Roman" w:cs="Times New Roman"/>
          <w:b/>
          <w:bCs/>
          <w:sz w:val="28"/>
          <w:szCs w:val="28"/>
          <w:lang w:eastAsia="lv-LV"/>
        </w:rPr>
        <w:t>V</w:t>
      </w:r>
      <w:r w:rsidR="00C67B2F" w:rsidRPr="00A31BC9">
        <w:rPr>
          <w:rFonts w:eastAsia="Times New Roman" w:cs="Times New Roman"/>
          <w:b/>
          <w:bCs/>
          <w:sz w:val="28"/>
          <w:szCs w:val="28"/>
          <w:lang w:eastAsia="lv-LV"/>
        </w:rPr>
        <w:t xml:space="preserve">. Maksājumu veidi un </w:t>
      </w:r>
      <w:bookmarkEnd w:id="5"/>
      <w:r w:rsidR="00C94B22" w:rsidRPr="00A31BC9">
        <w:rPr>
          <w:rFonts w:eastAsia="Times New Roman" w:cs="Times New Roman"/>
          <w:b/>
          <w:bCs/>
          <w:sz w:val="28"/>
          <w:szCs w:val="28"/>
          <w:lang w:eastAsia="lv-LV"/>
        </w:rPr>
        <w:t>maksājumu veikšanas kārtība</w:t>
      </w:r>
    </w:p>
    <w:p w14:paraId="2AB9B1DE" w14:textId="77777777" w:rsidR="00726ACE" w:rsidRPr="00A31BC9" w:rsidRDefault="00726ACE" w:rsidP="00726ACE">
      <w:pPr>
        <w:jc w:val="center"/>
        <w:rPr>
          <w:rFonts w:eastAsia="Times New Roman" w:cs="Times New Roman"/>
          <w:b/>
          <w:bCs/>
          <w:sz w:val="28"/>
          <w:szCs w:val="28"/>
          <w:lang w:eastAsia="lv-LV"/>
        </w:rPr>
      </w:pPr>
    </w:p>
    <w:p w14:paraId="4A9140CD" w14:textId="535A756D" w:rsidR="00C67B2F" w:rsidRPr="00A31BC9" w:rsidRDefault="00332ACE" w:rsidP="00726ACE">
      <w:pPr>
        <w:ind w:firstLine="374"/>
        <w:jc w:val="both"/>
        <w:rPr>
          <w:rFonts w:eastAsia="Times New Roman" w:cs="Times New Roman"/>
          <w:sz w:val="28"/>
          <w:szCs w:val="28"/>
          <w:lang w:eastAsia="lv-LV"/>
        </w:rPr>
      </w:pPr>
      <w:r>
        <w:rPr>
          <w:rFonts w:eastAsia="Times New Roman" w:cs="Times New Roman"/>
          <w:sz w:val="28"/>
          <w:szCs w:val="28"/>
          <w:lang w:eastAsia="lv-LV"/>
        </w:rPr>
        <w:t>12</w:t>
      </w:r>
      <w:r w:rsidR="00C67B2F" w:rsidRPr="00A31BC9">
        <w:rPr>
          <w:rFonts w:eastAsia="Times New Roman" w:cs="Times New Roman"/>
          <w:sz w:val="28"/>
          <w:szCs w:val="28"/>
          <w:lang w:eastAsia="lv-LV"/>
        </w:rPr>
        <w:t>. Kārtību, kādā E</w:t>
      </w:r>
      <w:r w:rsidR="00FB7EA1" w:rsidRPr="00A31BC9">
        <w:rPr>
          <w:rFonts w:eastAsia="Times New Roman" w:cs="Times New Roman"/>
          <w:sz w:val="28"/>
          <w:szCs w:val="28"/>
          <w:lang w:eastAsia="lv-LV"/>
        </w:rPr>
        <w:t xml:space="preserve">iropas Savienības fonda ietvaros </w:t>
      </w:r>
      <w:r w:rsidR="00C67B2F" w:rsidRPr="00A31BC9">
        <w:rPr>
          <w:rFonts w:eastAsia="Times New Roman" w:cs="Times New Roman"/>
          <w:sz w:val="28"/>
          <w:szCs w:val="28"/>
          <w:lang w:eastAsia="lv-LV"/>
        </w:rPr>
        <w:t>vei</w:t>
      </w:r>
      <w:r w:rsidR="004F274D" w:rsidRPr="00A31BC9">
        <w:rPr>
          <w:rFonts w:eastAsia="Times New Roman" w:cs="Times New Roman"/>
          <w:sz w:val="28"/>
          <w:szCs w:val="28"/>
          <w:lang w:eastAsia="lv-LV"/>
        </w:rPr>
        <w:t>c</w:t>
      </w:r>
      <w:r w:rsidR="00C67B2F" w:rsidRPr="00A31BC9">
        <w:rPr>
          <w:rFonts w:eastAsia="Times New Roman" w:cs="Times New Roman"/>
          <w:sz w:val="28"/>
          <w:szCs w:val="28"/>
          <w:lang w:eastAsia="lv-LV"/>
        </w:rPr>
        <w:t xml:space="preserve"> maksājum</w:t>
      </w:r>
      <w:r w:rsidR="004F274D" w:rsidRPr="00A31BC9">
        <w:rPr>
          <w:rFonts w:eastAsia="Times New Roman" w:cs="Times New Roman"/>
          <w:sz w:val="28"/>
          <w:szCs w:val="28"/>
          <w:lang w:eastAsia="lv-LV"/>
        </w:rPr>
        <w:t>us</w:t>
      </w:r>
      <w:r w:rsidR="00541EF2" w:rsidRPr="00A31BC9">
        <w:rPr>
          <w:rFonts w:eastAsia="Times New Roman" w:cs="Times New Roman"/>
          <w:sz w:val="28"/>
          <w:szCs w:val="28"/>
          <w:lang w:eastAsia="lv-LV"/>
        </w:rPr>
        <w:t xml:space="preserve"> finansējuma saņēmējam</w:t>
      </w:r>
      <w:r w:rsidR="009A602F" w:rsidRPr="00A31BC9">
        <w:rPr>
          <w:rFonts w:eastAsia="Times New Roman" w:cs="Times New Roman"/>
          <w:sz w:val="28"/>
          <w:szCs w:val="28"/>
          <w:lang w:eastAsia="lv-LV"/>
        </w:rPr>
        <w:t xml:space="preserve"> (ja attiecināms)</w:t>
      </w:r>
      <w:r w:rsidR="00C67B2F" w:rsidRPr="00A31BC9">
        <w:rPr>
          <w:rFonts w:eastAsia="Times New Roman" w:cs="Times New Roman"/>
          <w:sz w:val="28"/>
          <w:szCs w:val="28"/>
          <w:lang w:eastAsia="lv-LV"/>
        </w:rPr>
        <w:t xml:space="preserve"> un īpašos nosacījumus maksājuma dokumentu pārbaudēm </w:t>
      </w:r>
      <w:r w:rsidR="00541EF2" w:rsidRPr="00A31BC9">
        <w:rPr>
          <w:rFonts w:eastAsia="Times New Roman" w:cs="Times New Roman"/>
          <w:sz w:val="28"/>
          <w:szCs w:val="28"/>
          <w:lang w:eastAsia="lv-LV"/>
        </w:rPr>
        <w:t xml:space="preserve">sadarbības iestāde </w:t>
      </w:r>
      <w:r w:rsidR="008C00D4" w:rsidRPr="00A31BC9">
        <w:rPr>
          <w:rFonts w:eastAsia="Times New Roman" w:cs="Times New Roman"/>
          <w:sz w:val="28"/>
          <w:szCs w:val="28"/>
          <w:lang w:eastAsia="lv-LV"/>
        </w:rPr>
        <w:t>nosaka līgum</w:t>
      </w:r>
      <w:r w:rsidR="00A239C9" w:rsidRPr="00A31BC9">
        <w:rPr>
          <w:rFonts w:eastAsia="Times New Roman" w:cs="Times New Roman"/>
          <w:sz w:val="28"/>
          <w:szCs w:val="28"/>
          <w:lang w:eastAsia="lv-LV"/>
        </w:rPr>
        <w:t>ā</w:t>
      </w:r>
      <w:r w:rsidR="008C00D4" w:rsidRPr="00A31BC9">
        <w:rPr>
          <w:rFonts w:eastAsia="Times New Roman" w:cs="Times New Roman"/>
          <w:sz w:val="28"/>
          <w:szCs w:val="28"/>
          <w:lang w:eastAsia="lv-LV"/>
        </w:rPr>
        <w:t xml:space="preserve"> par projekta īstenošanu</w:t>
      </w:r>
      <w:r w:rsidR="00C67B2F" w:rsidRPr="00A31BC9">
        <w:rPr>
          <w:rFonts w:eastAsia="Times New Roman" w:cs="Times New Roman"/>
          <w:sz w:val="28"/>
          <w:szCs w:val="28"/>
          <w:lang w:eastAsia="lv-LV"/>
        </w:rPr>
        <w:t>, ņemot vērā šādus iespējamos maksājumu veidus:</w:t>
      </w:r>
    </w:p>
    <w:p w14:paraId="0697818A" w14:textId="50B0B7FF" w:rsidR="00FB7EA1"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12</w:t>
      </w:r>
      <w:r w:rsidR="00C67B2F" w:rsidRPr="00A31BC9">
        <w:rPr>
          <w:rFonts w:eastAsia="Times New Roman" w:cs="Times New Roman"/>
          <w:sz w:val="28"/>
          <w:szCs w:val="28"/>
          <w:lang w:eastAsia="lv-LV"/>
        </w:rPr>
        <w:t>.1. avansa maksājums finansējuma saņēmējam, ja</w:t>
      </w:r>
      <w:r w:rsidR="00FB7EA1" w:rsidRPr="00A31BC9">
        <w:rPr>
          <w:rFonts w:eastAsia="Times New Roman" w:cs="Times New Roman"/>
          <w:sz w:val="28"/>
          <w:szCs w:val="28"/>
          <w:lang w:eastAsia="lv-LV"/>
        </w:rPr>
        <w:t>:</w:t>
      </w:r>
    </w:p>
    <w:p w14:paraId="462B957E" w14:textId="6A5FAA94" w:rsidR="00FB7EA1"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12</w:t>
      </w:r>
      <w:r w:rsidR="00FB7EA1" w:rsidRPr="00A31BC9">
        <w:rPr>
          <w:rFonts w:eastAsia="Times New Roman" w:cs="Times New Roman"/>
          <w:sz w:val="28"/>
          <w:szCs w:val="28"/>
          <w:lang w:eastAsia="lv-LV"/>
        </w:rPr>
        <w:t>.1.1.</w:t>
      </w:r>
      <w:r w:rsidR="00C67B2F" w:rsidRPr="00A31BC9">
        <w:rPr>
          <w:rFonts w:eastAsia="Times New Roman" w:cs="Times New Roman"/>
          <w:sz w:val="28"/>
          <w:szCs w:val="28"/>
          <w:lang w:eastAsia="lv-LV"/>
        </w:rPr>
        <w:t xml:space="preserve"> </w:t>
      </w:r>
      <w:r w:rsidR="00FB7EA1" w:rsidRPr="00A31BC9">
        <w:rPr>
          <w:rFonts w:eastAsia="Times New Roman" w:cs="Times New Roman"/>
          <w:sz w:val="28"/>
          <w:szCs w:val="28"/>
          <w:lang w:eastAsia="lv-LV"/>
        </w:rPr>
        <w:t xml:space="preserve">Eiropas </w:t>
      </w:r>
      <w:r w:rsidR="007B0DA9" w:rsidRPr="00A31BC9">
        <w:rPr>
          <w:rFonts w:eastAsia="Times New Roman" w:cs="Times New Roman"/>
          <w:sz w:val="28"/>
          <w:szCs w:val="28"/>
          <w:lang w:eastAsia="lv-LV"/>
        </w:rPr>
        <w:t>S</w:t>
      </w:r>
      <w:r w:rsidR="00FB7EA1" w:rsidRPr="00A31BC9">
        <w:rPr>
          <w:rFonts w:eastAsia="Times New Roman" w:cs="Times New Roman"/>
          <w:sz w:val="28"/>
          <w:szCs w:val="28"/>
          <w:lang w:eastAsia="lv-LV"/>
        </w:rPr>
        <w:t xml:space="preserve">ociālā fonda specifiskā atbalsta mērķa īstenošanas noteikumos ir paredzēts </w:t>
      </w:r>
      <w:r w:rsidR="00C67B2F" w:rsidRPr="00A31BC9">
        <w:rPr>
          <w:rFonts w:eastAsia="Times New Roman" w:cs="Times New Roman"/>
          <w:sz w:val="28"/>
          <w:szCs w:val="28"/>
          <w:lang w:eastAsia="lv-LV"/>
        </w:rPr>
        <w:t>avansa maksājums</w:t>
      </w:r>
      <w:r w:rsidR="00FB7EA1" w:rsidRPr="00A31BC9">
        <w:rPr>
          <w:rFonts w:eastAsia="Times New Roman" w:cs="Times New Roman"/>
          <w:sz w:val="28"/>
          <w:szCs w:val="28"/>
          <w:lang w:eastAsia="lv-LV"/>
        </w:rPr>
        <w:t>;</w:t>
      </w:r>
    </w:p>
    <w:p w14:paraId="416FD037" w14:textId="28F5A969"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12</w:t>
      </w:r>
      <w:r w:rsidR="00FB7EA1" w:rsidRPr="00A31BC9">
        <w:rPr>
          <w:rFonts w:eastAsia="Times New Roman" w:cs="Times New Roman"/>
          <w:sz w:val="28"/>
          <w:szCs w:val="28"/>
          <w:lang w:eastAsia="lv-LV"/>
        </w:rPr>
        <w:t xml:space="preserve">.1.2. </w:t>
      </w:r>
      <w:r w:rsidR="00C67B2F" w:rsidRPr="00A31BC9">
        <w:rPr>
          <w:rFonts w:eastAsia="Times New Roman" w:cs="Times New Roman"/>
          <w:sz w:val="28"/>
          <w:szCs w:val="28"/>
          <w:lang w:eastAsia="lv-LV"/>
        </w:rPr>
        <w:t xml:space="preserve"> </w:t>
      </w:r>
      <w:r w:rsidR="00007BA4" w:rsidRPr="00A31BC9">
        <w:rPr>
          <w:rFonts w:eastAsia="Times New Roman" w:cs="Times New Roman"/>
          <w:sz w:val="28"/>
          <w:szCs w:val="28"/>
          <w:lang w:eastAsia="lv-LV"/>
        </w:rPr>
        <w:t xml:space="preserve">Eiropas Reģionālās attīstības fonda vai Kohēzijas fonda specifiskā atbalsta mērķa īstenošanas noteikumos ir paredzēts avansa maksājums un </w:t>
      </w:r>
      <w:r w:rsidR="00E52D4E" w:rsidRPr="00A31BC9">
        <w:rPr>
          <w:rFonts w:eastAsia="Times New Roman" w:cs="Times New Roman"/>
          <w:sz w:val="28"/>
          <w:szCs w:val="28"/>
          <w:lang w:eastAsia="lv-LV"/>
        </w:rPr>
        <w:t>projektā</w:t>
      </w:r>
      <w:r w:rsidR="002A0FE8" w:rsidRPr="00A31BC9">
        <w:rPr>
          <w:rFonts w:eastAsia="Times New Roman" w:cs="Times New Roman"/>
          <w:sz w:val="28"/>
          <w:szCs w:val="28"/>
          <w:lang w:eastAsia="lv-LV"/>
        </w:rPr>
        <w:t xml:space="preserve"> ir noslēgts </w:t>
      </w:r>
      <w:r w:rsidR="00F6743C" w:rsidRPr="00A31BC9">
        <w:rPr>
          <w:rFonts w:eastAsia="Times New Roman" w:cs="Times New Roman"/>
          <w:sz w:val="28"/>
          <w:szCs w:val="28"/>
          <w:lang w:eastAsia="lv-LV"/>
        </w:rPr>
        <w:t>pakalpojumu, pr</w:t>
      </w:r>
      <w:r w:rsidR="002A0FE8" w:rsidRPr="00A31BC9">
        <w:rPr>
          <w:rFonts w:eastAsia="Times New Roman" w:cs="Times New Roman"/>
          <w:sz w:val="28"/>
          <w:szCs w:val="28"/>
          <w:lang w:eastAsia="lv-LV"/>
        </w:rPr>
        <w:t>eču piegādes vai būvdarbu līgums</w:t>
      </w:r>
      <w:r w:rsidR="00C67B2F" w:rsidRPr="00A31BC9">
        <w:rPr>
          <w:rFonts w:eastAsia="Times New Roman" w:cs="Times New Roman"/>
          <w:sz w:val="28"/>
          <w:szCs w:val="28"/>
          <w:lang w:eastAsia="lv-LV"/>
        </w:rPr>
        <w:t>;</w:t>
      </w:r>
    </w:p>
    <w:p w14:paraId="79939C5A" w14:textId="4B4621AC"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12</w:t>
      </w:r>
      <w:r w:rsidR="00C67B2F" w:rsidRPr="00A31BC9">
        <w:rPr>
          <w:rFonts w:eastAsia="Times New Roman" w:cs="Times New Roman"/>
          <w:sz w:val="28"/>
          <w:szCs w:val="28"/>
          <w:lang w:eastAsia="lv-LV"/>
        </w:rPr>
        <w:t>.2. starpposma maksājums, ko veic, pamatojoties uz projekt</w:t>
      </w:r>
      <w:r w:rsidR="00E52D4E" w:rsidRPr="00A31BC9">
        <w:rPr>
          <w:rFonts w:eastAsia="Times New Roman" w:cs="Times New Roman"/>
          <w:sz w:val="28"/>
          <w:szCs w:val="28"/>
          <w:lang w:eastAsia="lv-LV"/>
        </w:rPr>
        <w:t>ā</w:t>
      </w:r>
      <w:r w:rsidR="00704014"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veiktajiem izdevumiem, tai skaitā veiktajiem avansa maksājumiem saskaņā ar pakalpojumu, preču piegādes vai būvdarbu līgumu;</w:t>
      </w:r>
    </w:p>
    <w:p w14:paraId="2EE228C0" w14:textId="3673269D"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12</w:t>
      </w:r>
      <w:r w:rsidR="00C67B2F" w:rsidRPr="00A31BC9">
        <w:rPr>
          <w:rFonts w:eastAsia="Times New Roman" w:cs="Times New Roman"/>
          <w:sz w:val="28"/>
          <w:szCs w:val="28"/>
          <w:lang w:eastAsia="lv-LV"/>
        </w:rPr>
        <w:t>.3. noslēguma maksājums pēc projekta īstenošanas.</w:t>
      </w:r>
    </w:p>
    <w:p w14:paraId="09793B22" w14:textId="77777777" w:rsidR="002A0FE8" w:rsidRPr="00A31BC9" w:rsidRDefault="002A0FE8" w:rsidP="004F274D">
      <w:pPr>
        <w:spacing w:before="75" w:after="75"/>
        <w:jc w:val="both"/>
        <w:rPr>
          <w:rFonts w:eastAsia="Times New Roman" w:cs="Times New Roman"/>
          <w:sz w:val="28"/>
          <w:szCs w:val="28"/>
          <w:lang w:eastAsia="lv-LV"/>
        </w:rPr>
      </w:pPr>
    </w:p>
    <w:p w14:paraId="5FD8CF3F" w14:textId="7A97DEFE" w:rsidR="00C67B2F" w:rsidRPr="00A31BC9" w:rsidRDefault="00332ACE" w:rsidP="00C67B2F">
      <w:pPr>
        <w:spacing w:before="75" w:after="75"/>
        <w:ind w:firstLine="375"/>
        <w:jc w:val="both"/>
        <w:rPr>
          <w:rFonts w:eastAsia="Times New Roman" w:cs="Times New Roman"/>
          <w:sz w:val="28"/>
          <w:szCs w:val="28"/>
          <w:lang w:eastAsia="lv-LV"/>
        </w:rPr>
      </w:pPr>
      <w:bookmarkStart w:id="6" w:name="bkm5"/>
      <w:r>
        <w:rPr>
          <w:rFonts w:eastAsia="Times New Roman" w:cs="Times New Roman"/>
          <w:sz w:val="28"/>
          <w:szCs w:val="28"/>
          <w:lang w:eastAsia="lv-LV"/>
        </w:rPr>
        <w:t>13</w:t>
      </w:r>
      <w:r w:rsidR="00C67B2F" w:rsidRPr="00A31BC9">
        <w:rPr>
          <w:rFonts w:eastAsia="Times New Roman" w:cs="Times New Roman"/>
          <w:sz w:val="28"/>
          <w:szCs w:val="28"/>
          <w:lang w:eastAsia="lv-LV"/>
        </w:rPr>
        <w:t>. Ja finansējuma saņēmējs ir valsts budžeta iestāde:</w:t>
      </w:r>
    </w:p>
    <w:p w14:paraId="1B939328" w14:textId="12C7BCBA"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13</w:t>
      </w:r>
      <w:r w:rsidR="00C67B2F" w:rsidRPr="00A31BC9">
        <w:rPr>
          <w:rFonts w:eastAsia="Times New Roman" w:cs="Times New Roman"/>
          <w:sz w:val="28"/>
          <w:szCs w:val="28"/>
          <w:lang w:eastAsia="lv-LV"/>
        </w:rPr>
        <w:t xml:space="preserve">.1. tā, īstenojot projektu, maksājumus veic no līdzekļiem, kas projekta īstenošanai paredzēti </w:t>
      </w:r>
      <w:r w:rsidR="00FF3CA5" w:rsidRPr="00A31BC9">
        <w:rPr>
          <w:rFonts w:eastAsia="Times New Roman" w:cs="Times New Roman"/>
          <w:sz w:val="28"/>
          <w:szCs w:val="28"/>
          <w:lang w:eastAsia="lv-LV"/>
        </w:rPr>
        <w:t>attiecīgās</w:t>
      </w:r>
      <w:r w:rsidR="00C67B2F" w:rsidRPr="00A31BC9">
        <w:rPr>
          <w:rFonts w:eastAsia="Times New Roman" w:cs="Times New Roman"/>
          <w:sz w:val="28"/>
          <w:szCs w:val="28"/>
          <w:lang w:eastAsia="lv-LV"/>
        </w:rPr>
        <w:t xml:space="preserve"> ministrijas budžetā, norādot </w:t>
      </w:r>
      <w:bookmarkEnd w:id="6"/>
      <w:r w:rsidR="00C67B2F" w:rsidRPr="00A31BC9">
        <w:rPr>
          <w:rFonts w:eastAsia="Times New Roman" w:cs="Times New Roman"/>
          <w:sz w:val="28"/>
          <w:szCs w:val="28"/>
          <w:lang w:eastAsia="lv-LV"/>
        </w:rPr>
        <w:fldChar w:fldCharType="begin"/>
      </w:r>
      <w:r w:rsidR="00C67B2F" w:rsidRPr="00A31BC9">
        <w:rPr>
          <w:rFonts w:eastAsia="Times New Roman" w:cs="Times New Roman"/>
          <w:sz w:val="28"/>
          <w:szCs w:val="28"/>
          <w:lang w:eastAsia="lv-LV"/>
        </w:rPr>
        <w:instrText xml:space="preserve"> HYPERLINK "http://pro.nais.lv/naiser/text.cfm?Ref=0101032010110901041&amp;Req=0101032010110901041&amp;Key=0101032005122701031&amp;Hash=" \o "Noteikumi par budžetu izdevumu klasifikāciju atbilstoši ekonomiskajām kategorijām" \t "_top" </w:instrText>
      </w:r>
      <w:r w:rsidR="00C67B2F" w:rsidRPr="00A31BC9">
        <w:rPr>
          <w:rFonts w:eastAsia="Times New Roman" w:cs="Times New Roman"/>
          <w:sz w:val="28"/>
          <w:szCs w:val="28"/>
          <w:lang w:eastAsia="lv-LV"/>
        </w:rPr>
        <w:fldChar w:fldCharType="separate"/>
      </w:r>
      <w:r w:rsidR="00C67B2F" w:rsidRPr="00A31BC9">
        <w:rPr>
          <w:rFonts w:eastAsia="Times New Roman" w:cs="Times New Roman"/>
          <w:color w:val="0000FF"/>
          <w:sz w:val="28"/>
          <w:szCs w:val="28"/>
          <w:u w:val="single"/>
          <w:lang w:eastAsia="lv-LV"/>
        </w:rPr>
        <w:t>budžeta izdevumu klasifikācijas kodu atbilstoši ekonomiskajām kategorijām</w:t>
      </w:r>
      <w:r w:rsidR="00C67B2F" w:rsidRPr="00A31BC9">
        <w:rPr>
          <w:rFonts w:eastAsia="Times New Roman" w:cs="Times New Roman"/>
          <w:sz w:val="28"/>
          <w:szCs w:val="28"/>
          <w:lang w:eastAsia="lv-LV"/>
        </w:rPr>
        <w:fldChar w:fldCharType="end"/>
      </w:r>
      <w:r w:rsidR="00C67B2F" w:rsidRPr="00A31BC9">
        <w:rPr>
          <w:rFonts w:eastAsia="Times New Roman" w:cs="Times New Roman"/>
          <w:sz w:val="28"/>
          <w:szCs w:val="28"/>
          <w:lang w:eastAsia="lv-LV"/>
        </w:rPr>
        <w:t>;</w:t>
      </w:r>
    </w:p>
    <w:p w14:paraId="07813542" w14:textId="77733E92" w:rsidR="00C67B2F" w:rsidRPr="00A31BC9" w:rsidRDefault="00332ACE" w:rsidP="00C67B2F">
      <w:pPr>
        <w:spacing w:before="75" w:after="75"/>
        <w:ind w:firstLine="375"/>
        <w:jc w:val="both"/>
        <w:rPr>
          <w:rFonts w:eastAsia="Times New Roman" w:cs="Times New Roman"/>
          <w:sz w:val="28"/>
          <w:szCs w:val="28"/>
          <w:lang w:eastAsia="lv-LV"/>
        </w:rPr>
      </w:pPr>
      <w:bookmarkStart w:id="7" w:name="IntPNpunkt22.2."/>
      <w:r>
        <w:rPr>
          <w:rFonts w:eastAsia="Times New Roman" w:cs="Times New Roman"/>
          <w:sz w:val="28"/>
          <w:szCs w:val="28"/>
          <w:lang w:eastAsia="lv-LV"/>
        </w:rPr>
        <w:t>13</w:t>
      </w:r>
      <w:r w:rsidR="00C67B2F" w:rsidRPr="00A31BC9">
        <w:rPr>
          <w:rFonts w:eastAsia="Times New Roman" w:cs="Times New Roman"/>
          <w:sz w:val="28"/>
          <w:szCs w:val="28"/>
          <w:lang w:eastAsia="lv-LV"/>
        </w:rPr>
        <w:t>.2. maksājuma pieprasījumu un tajā iekļautos izdevumus pamatojošo dokumentu kopijas iesniedz sadarbības iestādē līgumā noteiktajos termiņos un kārtībā;</w:t>
      </w:r>
    </w:p>
    <w:bookmarkEnd w:id="7"/>
    <w:p w14:paraId="21D79A3A" w14:textId="441BEAB0"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13</w:t>
      </w:r>
      <w:r w:rsidR="00C67B2F" w:rsidRPr="00A31BC9">
        <w:rPr>
          <w:rFonts w:eastAsia="Times New Roman" w:cs="Times New Roman"/>
          <w:sz w:val="28"/>
          <w:szCs w:val="28"/>
          <w:lang w:eastAsia="lv-LV"/>
        </w:rPr>
        <w:t>.</w:t>
      </w:r>
      <w:r w:rsidR="003046CB" w:rsidRPr="00A31BC9">
        <w:rPr>
          <w:rFonts w:eastAsia="Times New Roman" w:cs="Times New Roman"/>
          <w:sz w:val="28"/>
          <w:szCs w:val="28"/>
          <w:lang w:eastAsia="lv-LV"/>
        </w:rPr>
        <w:t>3</w:t>
      </w:r>
      <w:r w:rsidR="00C67B2F" w:rsidRPr="00A31BC9">
        <w:rPr>
          <w:rFonts w:eastAsia="Times New Roman" w:cs="Times New Roman"/>
          <w:sz w:val="28"/>
          <w:szCs w:val="28"/>
          <w:lang w:eastAsia="lv-LV"/>
        </w:rPr>
        <w:t xml:space="preserve">. un tā līgumā noteiktajos termiņos neiesniedz maksājuma pieprasījumu, sadarbības iestāde </w:t>
      </w:r>
      <w:r w:rsidR="00EF0E26" w:rsidRPr="00A31BC9">
        <w:rPr>
          <w:rFonts w:eastAsia="Times New Roman" w:cs="Times New Roman"/>
          <w:sz w:val="28"/>
          <w:szCs w:val="28"/>
          <w:lang w:eastAsia="lv-LV"/>
        </w:rPr>
        <w:t>atbilstoši normatīvajiem aktiem par asignējumu piešķiršanas un izpildes kārtību</w:t>
      </w:r>
      <w:r w:rsidR="00EF0E26" w:rsidRPr="00A31BC9" w:rsidDel="00EF0E26">
        <w:rPr>
          <w:rFonts w:eastAsia="Times New Roman" w:cs="Times New Roman"/>
          <w:sz w:val="28"/>
          <w:szCs w:val="28"/>
          <w:lang w:eastAsia="lv-LV"/>
        </w:rPr>
        <w:t xml:space="preserve"> </w:t>
      </w:r>
      <w:r w:rsidR="00C67B2F" w:rsidRPr="00A31BC9">
        <w:rPr>
          <w:rFonts w:eastAsia="Times New Roman" w:cs="Times New Roman"/>
          <w:sz w:val="28"/>
          <w:szCs w:val="28"/>
          <w:lang w:eastAsia="lv-LV"/>
        </w:rPr>
        <w:t xml:space="preserve"> var pieņemt lēmumu </w:t>
      </w:r>
      <w:r w:rsidR="00EF0E26" w:rsidRPr="00A31BC9">
        <w:rPr>
          <w:rFonts w:eastAsia="Times New Roman" w:cs="Times New Roman"/>
          <w:sz w:val="28"/>
          <w:szCs w:val="28"/>
          <w:lang w:eastAsia="lv-LV"/>
        </w:rPr>
        <w:t>par asignējuma apturēšanu</w:t>
      </w:r>
      <w:r w:rsidR="007F3759" w:rsidRPr="00A31BC9">
        <w:rPr>
          <w:rFonts w:eastAsia="Times New Roman" w:cs="Times New Roman"/>
          <w:sz w:val="28"/>
          <w:szCs w:val="28"/>
          <w:lang w:eastAsia="lv-LV"/>
        </w:rPr>
        <w:t>.</w:t>
      </w:r>
    </w:p>
    <w:p w14:paraId="047EB5E1" w14:textId="77777777" w:rsidR="00C23958" w:rsidRPr="00A31BC9" w:rsidRDefault="00C23958" w:rsidP="00C67B2F">
      <w:pPr>
        <w:spacing w:before="75" w:after="75"/>
        <w:ind w:firstLine="375"/>
        <w:jc w:val="both"/>
        <w:rPr>
          <w:rFonts w:eastAsia="Times New Roman" w:cs="Times New Roman"/>
          <w:sz w:val="28"/>
          <w:szCs w:val="28"/>
          <w:lang w:eastAsia="lv-LV"/>
        </w:rPr>
      </w:pPr>
    </w:p>
    <w:p w14:paraId="41A493E2" w14:textId="75E93A55"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14</w:t>
      </w:r>
      <w:r w:rsidR="007F3759" w:rsidRPr="00A31BC9">
        <w:rPr>
          <w:rFonts w:eastAsia="Times New Roman" w:cs="Times New Roman"/>
          <w:sz w:val="28"/>
          <w:szCs w:val="28"/>
          <w:lang w:eastAsia="lv-LV"/>
        </w:rPr>
        <w:t>.</w:t>
      </w:r>
      <w:r w:rsidR="00C67B2F" w:rsidRPr="00A31BC9">
        <w:rPr>
          <w:rFonts w:eastAsia="Times New Roman" w:cs="Times New Roman"/>
          <w:sz w:val="28"/>
          <w:szCs w:val="28"/>
          <w:lang w:eastAsia="lv-LV"/>
        </w:rPr>
        <w:t xml:space="preserve"> Ja finansējuma saņēmējs ir plānošanas reģions:</w:t>
      </w:r>
    </w:p>
    <w:p w14:paraId="61CA101A" w14:textId="500EE2E0"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14</w:t>
      </w:r>
      <w:r w:rsidR="00C67B2F" w:rsidRPr="00A31BC9">
        <w:rPr>
          <w:rFonts w:eastAsia="Times New Roman" w:cs="Times New Roman"/>
          <w:sz w:val="28"/>
          <w:szCs w:val="28"/>
          <w:lang w:eastAsia="lv-LV"/>
        </w:rPr>
        <w:t>.1. ministrija, kuras institucionālajā padotībā ir plānošanas reģions, ieskaita projekta īstenošanai paredzētos valsts budžeta līdzekļus finansējuma saņēmēja atvērtajā kontā</w:t>
      </w:r>
      <w:r w:rsidR="00EF0E26" w:rsidRPr="00A31BC9">
        <w:rPr>
          <w:rFonts w:eastAsia="Times New Roman" w:cs="Times New Roman"/>
          <w:sz w:val="28"/>
          <w:szCs w:val="28"/>
          <w:lang w:eastAsia="lv-LV"/>
        </w:rPr>
        <w:t xml:space="preserve"> Valsts kasē</w:t>
      </w:r>
      <w:r w:rsidR="00C67B2F" w:rsidRPr="00A31BC9">
        <w:rPr>
          <w:rFonts w:eastAsia="Times New Roman" w:cs="Times New Roman"/>
          <w:sz w:val="28"/>
          <w:szCs w:val="28"/>
          <w:lang w:eastAsia="lv-LV"/>
        </w:rPr>
        <w:t>. Finansējuma saņēmējs veic maksājumus projekta ietvaros no saņemtajiem valsts budžeta līdzekļiem un, ja tas paredzēts projektā, no cita šim mērķim paredzētā finansējuma;</w:t>
      </w:r>
    </w:p>
    <w:p w14:paraId="1FD8AED5" w14:textId="550444A9" w:rsidR="00C67B2F" w:rsidRPr="00A31BC9" w:rsidRDefault="00332ACE" w:rsidP="00C67B2F">
      <w:pPr>
        <w:spacing w:before="75" w:after="75"/>
        <w:ind w:firstLine="375"/>
        <w:jc w:val="both"/>
        <w:rPr>
          <w:rFonts w:eastAsia="Times New Roman" w:cs="Times New Roman"/>
          <w:sz w:val="28"/>
          <w:szCs w:val="28"/>
          <w:lang w:eastAsia="lv-LV"/>
        </w:rPr>
      </w:pPr>
      <w:bookmarkStart w:id="8" w:name="IntPNpunkt23.2."/>
      <w:r>
        <w:rPr>
          <w:rFonts w:eastAsia="Times New Roman" w:cs="Times New Roman"/>
          <w:sz w:val="28"/>
          <w:szCs w:val="28"/>
          <w:lang w:eastAsia="lv-LV"/>
        </w:rPr>
        <w:t>14</w:t>
      </w:r>
      <w:r w:rsidR="00C67B2F" w:rsidRPr="00A31BC9">
        <w:rPr>
          <w:rFonts w:eastAsia="Times New Roman" w:cs="Times New Roman"/>
          <w:sz w:val="28"/>
          <w:szCs w:val="28"/>
          <w:lang w:eastAsia="lv-LV"/>
        </w:rPr>
        <w:t>.2. maksājuma pieprasījumu un tajā iekļautos izdevumus pamatojošo dokumentu kopijas iesniedz sadarbības iestādē līgumā noteiktajos termiņos un kārtībā</w:t>
      </w:r>
      <w:r w:rsidR="007B0DA9" w:rsidRPr="00A31BC9">
        <w:rPr>
          <w:rFonts w:eastAsia="Times New Roman" w:cs="Times New Roman"/>
          <w:sz w:val="28"/>
          <w:szCs w:val="28"/>
          <w:lang w:eastAsia="lv-LV"/>
        </w:rPr>
        <w:t>.</w:t>
      </w:r>
    </w:p>
    <w:p w14:paraId="0BB4A22C" w14:textId="77777777" w:rsidR="00AA77FE" w:rsidRPr="00A31BC9" w:rsidRDefault="00AA77FE" w:rsidP="00C67B2F">
      <w:pPr>
        <w:spacing w:before="75" w:after="75"/>
        <w:ind w:firstLine="375"/>
        <w:jc w:val="both"/>
        <w:rPr>
          <w:rFonts w:eastAsia="Times New Roman" w:cs="Times New Roman"/>
          <w:sz w:val="28"/>
          <w:szCs w:val="28"/>
          <w:lang w:eastAsia="lv-LV"/>
        </w:rPr>
      </w:pPr>
      <w:bookmarkStart w:id="9" w:name="IntPNpunkt24."/>
      <w:bookmarkEnd w:id="8"/>
    </w:p>
    <w:p w14:paraId="0DE9D6A5" w14:textId="1FCAED73"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15</w:t>
      </w:r>
      <w:r w:rsidR="002A0FE8" w:rsidRPr="00A31BC9">
        <w:rPr>
          <w:rFonts w:eastAsia="Times New Roman" w:cs="Times New Roman"/>
          <w:sz w:val="28"/>
          <w:szCs w:val="28"/>
          <w:lang w:eastAsia="lv-LV"/>
        </w:rPr>
        <w:t xml:space="preserve">. </w:t>
      </w:r>
      <w:r w:rsidR="00F74912" w:rsidRPr="00A31BC9">
        <w:rPr>
          <w:rFonts w:eastAsia="Times New Roman" w:cs="Times New Roman"/>
          <w:sz w:val="28"/>
          <w:szCs w:val="28"/>
          <w:lang w:eastAsia="lv-LV"/>
        </w:rPr>
        <w:t xml:space="preserve"> Ja finansējuma saņēmējs nav valsts budžeta iestāde vai plānošanas reģions</w:t>
      </w:r>
      <w:bookmarkEnd w:id="9"/>
      <w:r w:rsidR="00F74912" w:rsidRPr="00A31BC9">
        <w:rPr>
          <w:rFonts w:eastAsia="Times New Roman" w:cs="Times New Roman"/>
          <w:sz w:val="28"/>
          <w:szCs w:val="28"/>
          <w:lang w:eastAsia="lv-LV"/>
        </w:rPr>
        <w:t>:</w:t>
      </w:r>
    </w:p>
    <w:p w14:paraId="56C12CDE" w14:textId="47041763" w:rsidR="00A2473C" w:rsidRPr="00A31BC9" w:rsidRDefault="00332ACE" w:rsidP="00C67B2F">
      <w:pPr>
        <w:spacing w:before="75" w:after="75"/>
        <w:ind w:firstLine="375"/>
        <w:jc w:val="both"/>
        <w:rPr>
          <w:rFonts w:eastAsia="Times New Roman" w:cs="Times New Roman"/>
          <w:sz w:val="28"/>
          <w:szCs w:val="28"/>
          <w:lang w:eastAsia="lv-LV"/>
        </w:rPr>
      </w:pPr>
      <w:bookmarkStart w:id="10" w:name="IntPNpunkt24.1."/>
      <w:r>
        <w:rPr>
          <w:rFonts w:eastAsia="Times New Roman" w:cs="Times New Roman"/>
          <w:sz w:val="28"/>
          <w:szCs w:val="28"/>
          <w:lang w:eastAsia="lv-LV"/>
        </w:rPr>
        <w:t>15</w:t>
      </w:r>
      <w:r w:rsidR="00DC3513" w:rsidRPr="00A31BC9">
        <w:rPr>
          <w:rFonts w:eastAsia="Times New Roman" w:cs="Times New Roman"/>
          <w:sz w:val="28"/>
          <w:szCs w:val="28"/>
          <w:lang w:eastAsia="lv-LV"/>
        </w:rPr>
        <w:t>.1</w:t>
      </w:r>
      <w:r w:rsidR="00F74912" w:rsidRPr="00A31BC9">
        <w:rPr>
          <w:rFonts w:eastAsia="Times New Roman" w:cs="Times New Roman"/>
          <w:sz w:val="28"/>
          <w:szCs w:val="28"/>
          <w:lang w:eastAsia="lv-LV"/>
        </w:rPr>
        <w:t>. s</w:t>
      </w:r>
      <w:r w:rsidR="00C67B2F" w:rsidRPr="00A31BC9">
        <w:rPr>
          <w:rFonts w:eastAsia="Times New Roman" w:cs="Times New Roman"/>
          <w:sz w:val="28"/>
          <w:szCs w:val="28"/>
          <w:lang w:eastAsia="lv-LV"/>
        </w:rPr>
        <w:t>adarbības iestāde līgumā noteiktajos termiņos un kārtībā var pārskaitīt avansa maksāj</w:t>
      </w:r>
      <w:r w:rsidR="00F74912" w:rsidRPr="00A31BC9">
        <w:rPr>
          <w:rFonts w:eastAsia="Times New Roman" w:cs="Times New Roman"/>
          <w:sz w:val="28"/>
          <w:szCs w:val="28"/>
          <w:lang w:eastAsia="lv-LV"/>
        </w:rPr>
        <w:t>umu. Avansa maksājuma saņemšanai</w:t>
      </w:r>
      <w:r w:rsidR="00A2473C" w:rsidRPr="00A31BC9">
        <w:rPr>
          <w:rFonts w:eastAsia="Times New Roman" w:cs="Times New Roman"/>
          <w:sz w:val="28"/>
          <w:szCs w:val="28"/>
          <w:lang w:eastAsia="lv-LV"/>
        </w:rPr>
        <w:t>:</w:t>
      </w:r>
    </w:p>
    <w:p w14:paraId="735F265E" w14:textId="032592D4" w:rsidR="00A2473C" w:rsidRPr="00A31BC9" w:rsidRDefault="00332ACE" w:rsidP="00726ACE">
      <w:pPr>
        <w:spacing w:before="75" w:after="75"/>
        <w:ind w:firstLine="720"/>
        <w:jc w:val="both"/>
        <w:rPr>
          <w:rFonts w:eastAsia="Times New Roman" w:cs="Times New Roman"/>
          <w:sz w:val="28"/>
          <w:szCs w:val="28"/>
          <w:lang w:eastAsia="lv-LV"/>
        </w:rPr>
      </w:pPr>
      <w:r>
        <w:rPr>
          <w:rFonts w:eastAsia="Times New Roman" w:cs="Times New Roman"/>
          <w:sz w:val="28"/>
          <w:szCs w:val="28"/>
          <w:lang w:eastAsia="lv-LV"/>
        </w:rPr>
        <w:t>15</w:t>
      </w:r>
      <w:r w:rsidR="00A2473C" w:rsidRPr="00A31BC9">
        <w:rPr>
          <w:rFonts w:eastAsia="Times New Roman" w:cs="Times New Roman"/>
          <w:sz w:val="28"/>
          <w:szCs w:val="28"/>
          <w:lang w:eastAsia="lv-LV"/>
        </w:rPr>
        <w:t xml:space="preserve">.1.1. pašvaldība atver kontu Valsts kasē, </w:t>
      </w:r>
    </w:p>
    <w:p w14:paraId="4467D26F" w14:textId="357B3A4D" w:rsidR="00A2473C" w:rsidRPr="004046DF" w:rsidRDefault="00332ACE" w:rsidP="00726ACE">
      <w:pPr>
        <w:spacing w:before="75" w:after="75"/>
        <w:ind w:firstLine="720"/>
        <w:jc w:val="both"/>
        <w:rPr>
          <w:rFonts w:eastAsia="Times New Roman" w:cs="Times New Roman"/>
          <w:sz w:val="28"/>
          <w:szCs w:val="28"/>
          <w:lang w:eastAsia="lv-LV"/>
        </w:rPr>
      </w:pPr>
      <w:r>
        <w:rPr>
          <w:rFonts w:eastAsia="Times New Roman" w:cs="Times New Roman"/>
          <w:sz w:val="28"/>
          <w:szCs w:val="28"/>
          <w:lang w:eastAsia="lv-LV"/>
        </w:rPr>
        <w:t>15</w:t>
      </w:r>
      <w:r w:rsidR="00A2473C" w:rsidRPr="00A31BC9">
        <w:rPr>
          <w:rFonts w:eastAsia="Times New Roman" w:cs="Times New Roman"/>
          <w:sz w:val="28"/>
          <w:szCs w:val="28"/>
          <w:lang w:eastAsia="lv-LV"/>
        </w:rPr>
        <w:t xml:space="preserve">.1.2. finansējuma saņēmējs, </w:t>
      </w:r>
      <w:r w:rsidR="00E52D4E" w:rsidRPr="004046DF">
        <w:rPr>
          <w:rFonts w:eastAsia="Times New Roman" w:cs="Times New Roman"/>
          <w:sz w:val="28"/>
          <w:szCs w:val="28"/>
          <w:lang w:eastAsia="lv-LV"/>
        </w:rPr>
        <w:t>izņemot fizisku personu,</w:t>
      </w:r>
      <w:r w:rsidR="00A2473C" w:rsidRPr="004046DF">
        <w:rPr>
          <w:rFonts w:eastAsia="Times New Roman" w:cs="Times New Roman"/>
          <w:sz w:val="28"/>
          <w:szCs w:val="28"/>
          <w:lang w:eastAsia="lv-LV"/>
        </w:rPr>
        <w:t xml:space="preserve"> atver kontu Valsts kasē vai darījuma kontu kredītiestādē</w:t>
      </w:r>
      <w:r w:rsidR="004046DF" w:rsidRPr="004046DF">
        <w:rPr>
          <w:sz w:val="28"/>
          <w:szCs w:val="28"/>
        </w:rPr>
        <w:t xml:space="preserve"> </w:t>
      </w:r>
      <w:r w:rsidR="004046DF" w:rsidRPr="004046DF">
        <w:rPr>
          <w:sz w:val="28"/>
          <w:szCs w:val="28"/>
        </w:rPr>
        <w:t>vai kontu kredītiestādē, ja tiek īstenots projekts, kas klasificējams kā komercdarbības atbalsts</w:t>
      </w:r>
      <w:r w:rsidR="00A2473C" w:rsidRPr="004046DF">
        <w:rPr>
          <w:rFonts w:eastAsia="Times New Roman" w:cs="Times New Roman"/>
          <w:sz w:val="28"/>
          <w:szCs w:val="28"/>
          <w:lang w:eastAsia="lv-LV"/>
        </w:rPr>
        <w:t>;</w:t>
      </w:r>
    </w:p>
    <w:p w14:paraId="00BF811F" w14:textId="4D9D51A2" w:rsidR="00A2473C" w:rsidRPr="004046DF" w:rsidRDefault="00332ACE" w:rsidP="00726ACE">
      <w:pPr>
        <w:spacing w:before="75" w:after="75"/>
        <w:ind w:firstLine="720"/>
        <w:jc w:val="both"/>
        <w:rPr>
          <w:rFonts w:eastAsia="Times New Roman" w:cs="Times New Roman"/>
          <w:sz w:val="28"/>
          <w:szCs w:val="28"/>
          <w:lang w:eastAsia="lv-LV"/>
        </w:rPr>
      </w:pPr>
      <w:r w:rsidRPr="004046DF">
        <w:rPr>
          <w:rFonts w:eastAsia="Times New Roman" w:cs="Times New Roman"/>
          <w:sz w:val="28"/>
          <w:szCs w:val="28"/>
          <w:lang w:eastAsia="lv-LV"/>
        </w:rPr>
        <w:t>15</w:t>
      </w:r>
      <w:r w:rsidR="00A2473C" w:rsidRPr="004046DF">
        <w:rPr>
          <w:rFonts w:eastAsia="Times New Roman" w:cs="Times New Roman"/>
          <w:sz w:val="28"/>
          <w:szCs w:val="28"/>
          <w:lang w:eastAsia="lv-LV"/>
        </w:rPr>
        <w:t>.1.3. finansējuma saņēmējs, kas ir fiziska persona, atver darījuma kontu kredītiestādē</w:t>
      </w:r>
      <w:r w:rsidR="004046DF" w:rsidRPr="004046DF">
        <w:rPr>
          <w:sz w:val="28"/>
          <w:szCs w:val="28"/>
        </w:rPr>
        <w:t xml:space="preserve"> </w:t>
      </w:r>
      <w:r w:rsidR="004046DF" w:rsidRPr="004046DF">
        <w:rPr>
          <w:sz w:val="28"/>
          <w:szCs w:val="28"/>
        </w:rPr>
        <w:t>vai kontu kredītiestādē, ja tiek īstenots projekts, kas klasificējams kā komercdarbības atbalsts</w:t>
      </w:r>
      <w:r w:rsidR="00A2473C" w:rsidRPr="004046DF">
        <w:rPr>
          <w:rFonts w:eastAsia="Times New Roman" w:cs="Times New Roman"/>
          <w:sz w:val="28"/>
          <w:szCs w:val="28"/>
          <w:lang w:eastAsia="lv-LV"/>
        </w:rPr>
        <w:t>;</w:t>
      </w:r>
    </w:p>
    <w:p w14:paraId="5EDC3F32" w14:textId="7F4B0A3E" w:rsidR="00C67B2F" w:rsidRPr="00A31BC9" w:rsidRDefault="00332ACE" w:rsidP="00DF07D6">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15</w:t>
      </w:r>
      <w:r w:rsidR="00A2473C" w:rsidRPr="00A31BC9">
        <w:rPr>
          <w:rFonts w:eastAsia="Times New Roman" w:cs="Times New Roman"/>
          <w:sz w:val="28"/>
          <w:szCs w:val="28"/>
          <w:lang w:eastAsia="lv-LV"/>
        </w:rPr>
        <w:t>.2. j</w:t>
      </w:r>
      <w:r w:rsidR="00DC3513" w:rsidRPr="00A31BC9">
        <w:rPr>
          <w:rFonts w:eastAsia="Times New Roman" w:cs="Times New Roman"/>
          <w:sz w:val="28"/>
          <w:szCs w:val="28"/>
          <w:lang w:eastAsia="lv-LV"/>
        </w:rPr>
        <w:t>a tiek īstenots projekts, kas klasificējams kā komercdarbības atbalsts, tad avansu var saņemt un to izlieto</w:t>
      </w:r>
      <w:r w:rsidR="00A2473C" w:rsidRPr="00A31BC9">
        <w:rPr>
          <w:rFonts w:eastAsia="Times New Roman" w:cs="Times New Roman"/>
          <w:sz w:val="28"/>
          <w:szCs w:val="28"/>
          <w:lang w:eastAsia="lv-LV"/>
        </w:rPr>
        <w:t>,</w:t>
      </w:r>
      <w:r w:rsidR="00DC3513" w:rsidRPr="00A31BC9">
        <w:rPr>
          <w:rFonts w:eastAsia="Times New Roman" w:cs="Times New Roman"/>
          <w:sz w:val="28"/>
          <w:szCs w:val="28"/>
          <w:lang w:eastAsia="lv-LV"/>
        </w:rPr>
        <w:t xml:space="preserve"> ievērojot </w:t>
      </w:r>
      <w:r w:rsidR="00DF07D6" w:rsidRPr="00A31BC9">
        <w:rPr>
          <w:rFonts w:eastAsia="Times New Roman" w:cs="Times New Roman"/>
          <w:sz w:val="28"/>
          <w:szCs w:val="28"/>
          <w:lang w:eastAsia="lv-LV"/>
        </w:rPr>
        <w:t xml:space="preserve">Eiropas Padomes 2013.gada 17.decembra Regulas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(turpmāk – Regula Nr.1303/2013) </w:t>
      </w:r>
      <w:r w:rsidR="00DC3513" w:rsidRPr="00A31BC9">
        <w:rPr>
          <w:rFonts w:eastAsia="Times New Roman" w:cs="Times New Roman"/>
          <w:sz w:val="28"/>
          <w:szCs w:val="28"/>
          <w:lang w:eastAsia="lv-LV"/>
        </w:rPr>
        <w:t>131.panta 4.punkta nosacījumus</w:t>
      </w:r>
      <w:r w:rsidR="00F74912" w:rsidRPr="00A31BC9">
        <w:rPr>
          <w:rFonts w:eastAsia="Times New Roman" w:cs="Times New Roman"/>
          <w:sz w:val="28"/>
          <w:szCs w:val="28"/>
          <w:lang w:eastAsia="lv-LV"/>
        </w:rPr>
        <w:t>;</w:t>
      </w:r>
    </w:p>
    <w:p w14:paraId="42715767" w14:textId="11DA92AE" w:rsidR="00C67B2F" w:rsidRPr="00A31BC9" w:rsidRDefault="00332ACE" w:rsidP="00C67B2F">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15</w:t>
      </w:r>
      <w:r w:rsidR="00A2473C" w:rsidRPr="00A31BC9">
        <w:rPr>
          <w:rFonts w:eastAsia="Times New Roman" w:cs="Times New Roman"/>
          <w:sz w:val="28"/>
          <w:szCs w:val="28"/>
          <w:lang w:eastAsia="lv-LV"/>
        </w:rPr>
        <w:t>.3</w:t>
      </w:r>
      <w:r w:rsidR="00C67B2F" w:rsidRPr="00A31BC9">
        <w:rPr>
          <w:rFonts w:eastAsia="Times New Roman" w:cs="Times New Roman"/>
          <w:sz w:val="28"/>
          <w:szCs w:val="28"/>
          <w:lang w:eastAsia="lv-LV"/>
        </w:rPr>
        <w:t xml:space="preserve">. </w:t>
      </w:r>
      <w:r w:rsidR="00DC3513" w:rsidRPr="00A31BC9">
        <w:rPr>
          <w:rFonts w:eastAsia="Times New Roman" w:cs="Times New Roman"/>
          <w:sz w:val="28"/>
          <w:szCs w:val="28"/>
          <w:lang w:eastAsia="lv-LV"/>
        </w:rPr>
        <w:t>ī</w:t>
      </w:r>
      <w:r w:rsidR="00C67B2F" w:rsidRPr="00A31BC9">
        <w:rPr>
          <w:rFonts w:eastAsia="Times New Roman" w:cs="Times New Roman"/>
          <w:sz w:val="28"/>
          <w:szCs w:val="28"/>
          <w:lang w:eastAsia="lv-LV"/>
        </w:rPr>
        <w:t xml:space="preserve">stenojot projektu, </w:t>
      </w:r>
      <w:r w:rsidR="00E52D4E" w:rsidRPr="00A31BC9">
        <w:rPr>
          <w:rFonts w:eastAsia="Times New Roman" w:cs="Times New Roman"/>
          <w:sz w:val="28"/>
          <w:szCs w:val="28"/>
          <w:lang w:eastAsia="lv-LV"/>
        </w:rPr>
        <w:t>šajā punktā minētais</w:t>
      </w:r>
      <w:r w:rsidR="00A2473C" w:rsidRPr="00A31BC9">
        <w:rPr>
          <w:rFonts w:eastAsia="Times New Roman" w:cs="Times New Roman"/>
          <w:sz w:val="28"/>
          <w:szCs w:val="28"/>
          <w:lang w:eastAsia="lv-LV"/>
        </w:rPr>
        <w:t xml:space="preserve"> fi</w:t>
      </w:r>
      <w:r w:rsidR="00E52D4E" w:rsidRPr="00A31BC9">
        <w:rPr>
          <w:rFonts w:eastAsia="Times New Roman" w:cs="Times New Roman"/>
          <w:sz w:val="28"/>
          <w:szCs w:val="28"/>
          <w:lang w:eastAsia="lv-LV"/>
        </w:rPr>
        <w:t>nan</w:t>
      </w:r>
      <w:r w:rsidR="00A2473C" w:rsidRPr="00A31BC9">
        <w:rPr>
          <w:rFonts w:eastAsia="Times New Roman" w:cs="Times New Roman"/>
          <w:sz w:val="28"/>
          <w:szCs w:val="28"/>
          <w:lang w:eastAsia="lv-LV"/>
        </w:rPr>
        <w:t xml:space="preserve">sējuma saņēmējs </w:t>
      </w:r>
      <w:r w:rsidR="00DC3513" w:rsidRPr="00A31BC9">
        <w:rPr>
          <w:rFonts w:eastAsia="Times New Roman" w:cs="Times New Roman"/>
          <w:sz w:val="28"/>
          <w:szCs w:val="28"/>
          <w:lang w:eastAsia="lv-LV"/>
        </w:rPr>
        <w:t xml:space="preserve">maksājumus veic </w:t>
      </w:r>
      <w:r w:rsidR="00C67B2F" w:rsidRPr="00A31BC9">
        <w:rPr>
          <w:rFonts w:eastAsia="Times New Roman" w:cs="Times New Roman"/>
          <w:sz w:val="28"/>
          <w:szCs w:val="28"/>
          <w:lang w:eastAsia="lv-LV"/>
        </w:rPr>
        <w:t>no saņemtā avansa maksājuma vai saviem līdzekļiem</w:t>
      </w:r>
      <w:r w:rsidR="00DC3513" w:rsidRPr="00A31BC9">
        <w:rPr>
          <w:rFonts w:eastAsia="Times New Roman" w:cs="Times New Roman"/>
          <w:sz w:val="28"/>
          <w:szCs w:val="28"/>
          <w:lang w:eastAsia="lv-LV"/>
        </w:rPr>
        <w:t>;</w:t>
      </w:r>
    </w:p>
    <w:p w14:paraId="636EF219" w14:textId="60A870A7" w:rsidR="00DB2E23" w:rsidRPr="00A31BC9" w:rsidRDefault="00332ACE" w:rsidP="004046DF">
      <w:pPr>
        <w:spacing w:before="75"/>
        <w:ind w:firstLine="374"/>
        <w:jc w:val="both"/>
        <w:rPr>
          <w:rFonts w:eastAsia="Times New Roman" w:cs="Times New Roman"/>
          <w:sz w:val="28"/>
          <w:szCs w:val="28"/>
          <w:lang w:eastAsia="lv-LV"/>
        </w:rPr>
      </w:pPr>
      <w:bookmarkStart w:id="11" w:name="IntPNpunkt24.3."/>
      <w:bookmarkEnd w:id="10"/>
      <w:r>
        <w:rPr>
          <w:rFonts w:eastAsia="Times New Roman" w:cs="Times New Roman"/>
          <w:sz w:val="28"/>
          <w:szCs w:val="28"/>
          <w:lang w:eastAsia="lv-LV"/>
        </w:rPr>
        <w:t>15</w:t>
      </w:r>
      <w:r w:rsidR="00A2473C" w:rsidRPr="00A31BC9">
        <w:rPr>
          <w:rFonts w:eastAsia="Times New Roman" w:cs="Times New Roman"/>
          <w:sz w:val="28"/>
          <w:szCs w:val="28"/>
          <w:lang w:eastAsia="lv-LV"/>
        </w:rPr>
        <w:t>.4</w:t>
      </w:r>
      <w:r w:rsidR="00C67B2F" w:rsidRPr="00A31BC9">
        <w:rPr>
          <w:rFonts w:eastAsia="Times New Roman" w:cs="Times New Roman"/>
          <w:sz w:val="28"/>
          <w:szCs w:val="28"/>
          <w:lang w:eastAsia="lv-LV"/>
        </w:rPr>
        <w:t>. iesniedz maksājuma pieprasījumu un tajā iekļautos izdevumus pamatojošo dokumentu kopijas</w:t>
      </w:r>
      <w:r w:rsidR="00DC3513"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sadarbības iestādē līgumā noteiktajos termiņos un kārtībā</w:t>
      </w:r>
      <w:r w:rsidR="00A2473C" w:rsidRPr="00A31BC9">
        <w:rPr>
          <w:rFonts w:eastAsia="Times New Roman" w:cs="Times New Roman"/>
          <w:sz w:val="28"/>
          <w:szCs w:val="28"/>
          <w:lang w:eastAsia="lv-LV"/>
        </w:rPr>
        <w:t>.</w:t>
      </w:r>
      <w:bookmarkEnd w:id="11"/>
    </w:p>
    <w:p w14:paraId="25FBD388" w14:textId="77777777" w:rsidR="004046DF" w:rsidRDefault="004046DF" w:rsidP="004046DF">
      <w:pPr>
        <w:spacing w:after="120"/>
        <w:ind w:firstLine="374"/>
        <w:jc w:val="both"/>
        <w:rPr>
          <w:rFonts w:eastAsia="Times New Roman" w:cs="Times New Roman"/>
          <w:sz w:val="28"/>
          <w:szCs w:val="28"/>
          <w:lang w:eastAsia="lv-LV"/>
        </w:rPr>
      </w:pPr>
    </w:p>
    <w:p w14:paraId="3641BA5D" w14:textId="0CB87B9A" w:rsidR="00C67B2F" w:rsidRPr="00A31BC9" w:rsidRDefault="00332ACE" w:rsidP="004046DF">
      <w:pPr>
        <w:spacing w:after="120"/>
        <w:ind w:firstLine="374"/>
        <w:jc w:val="both"/>
        <w:rPr>
          <w:rFonts w:eastAsia="Times New Roman" w:cs="Times New Roman"/>
          <w:sz w:val="28"/>
          <w:szCs w:val="28"/>
          <w:lang w:eastAsia="lv-LV"/>
        </w:rPr>
      </w:pPr>
      <w:r>
        <w:rPr>
          <w:rFonts w:eastAsia="Times New Roman" w:cs="Times New Roman"/>
          <w:sz w:val="28"/>
          <w:szCs w:val="28"/>
          <w:lang w:eastAsia="lv-LV"/>
        </w:rPr>
        <w:t>16</w:t>
      </w:r>
      <w:r w:rsidR="003046CB" w:rsidRPr="00A31BC9">
        <w:rPr>
          <w:rFonts w:eastAsia="Times New Roman" w:cs="Times New Roman"/>
          <w:sz w:val="28"/>
          <w:szCs w:val="28"/>
          <w:lang w:eastAsia="lv-LV"/>
        </w:rPr>
        <w:t>.</w:t>
      </w:r>
      <w:r w:rsidR="005A65B2" w:rsidRPr="00A31BC9">
        <w:rPr>
          <w:rFonts w:eastAsia="Times New Roman" w:cs="Times New Roman"/>
          <w:sz w:val="28"/>
          <w:szCs w:val="28"/>
          <w:lang w:eastAsia="lv-LV"/>
        </w:rPr>
        <w:t xml:space="preserve"> </w:t>
      </w:r>
      <w:r w:rsidR="003046CB" w:rsidRPr="00A31BC9">
        <w:rPr>
          <w:rFonts w:eastAsia="Times New Roman" w:cs="Times New Roman"/>
          <w:sz w:val="28"/>
          <w:szCs w:val="28"/>
          <w:lang w:eastAsia="lv-LV"/>
        </w:rPr>
        <w:t>S</w:t>
      </w:r>
      <w:r w:rsidR="00C67B2F" w:rsidRPr="00A31BC9">
        <w:rPr>
          <w:rFonts w:eastAsia="Times New Roman" w:cs="Times New Roman"/>
          <w:sz w:val="28"/>
          <w:szCs w:val="28"/>
          <w:lang w:eastAsia="lv-LV"/>
        </w:rPr>
        <w:t>adarbības iestāde, veicot avansa un starpposma maksājumus, ievēro nosacījumu, ka to kopsumma nedrīkst pārsniegt 90 % no projektam piešķirtā Eiropas Savienības finansējuma un, ja projektā ir paredzēts, valsts budžeta finansējuma apmēra</w:t>
      </w:r>
    </w:p>
    <w:p w14:paraId="44DA9370" w14:textId="77777777" w:rsidR="00CC0F94" w:rsidRPr="00A31BC9" w:rsidRDefault="00CC0F94" w:rsidP="00AA77FE">
      <w:pPr>
        <w:spacing w:before="75" w:after="75"/>
        <w:jc w:val="both"/>
        <w:rPr>
          <w:rFonts w:eastAsia="Times New Roman" w:cs="Times New Roman"/>
          <w:sz w:val="28"/>
          <w:szCs w:val="28"/>
          <w:lang w:eastAsia="lv-LV"/>
        </w:rPr>
      </w:pPr>
    </w:p>
    <w:p w14:paraId="3918D54C" w14:textId="56ED8F14" w:rsidR="00A26F0D" w:rsidRPr="00A31BC9" w:rsidRDefault="00332ACE" w:rsidP="00332ACE">
      <w:pPr>
        <w:spacing w:before="75" w:after="75"/>
        <w:ind w:firstLine="375"/>
        <w:jc w:val="both"/>
        <w:rPr>
          <w:rFonts w:eastAsia="Times New Roman" w:cs="Times New Roman"/>
          <w:sz w:val="28"/>
          <w:szCs w:val="28"/>
          <w:lang w:eastAsia="lv-LV"/>
        </w:rPr>
      </w:pPr>
      <w:r>
        <w:rPr>
          <w:rFonts w:eastAsia="Times New Roman" w:cs="Times New Roman"/>
          <w:sz w:val="28"/>
          <w:szCs w:val="28"/>
          <w:lang w:eastAsia="lv-LV"/>
        </w:rPr>
        <w:t xml:space="preserve">17. </w:t>
      </w:r>
      <w:r w:rsidR="00A26F0D" w:rsidRPr="00A31BC9">
        <w:rPr>
          <w:rFonts w:eastAsia="Times New Roman" w:cs="Times New Roman"/>
          <w:sz w:val="28"/>
          <w:szCs w:val="28"/>
          <w:lang w:eastAsia="lv-LV"/>
        </w:rPr>
        <w:t>Maksājumus finansējuma saņēmējam no Eiropas Savienības fonda finansējuma un, ja tas ir paredzēts apstiprinātajā projektā, no valsts budžeta finansējuma, veic, pamatojoties uz sadarbības iestādes apstiprināto maksājuma pieprasījumu un sagatavoto maksājuma rīkojumu.</w:t>
      </w:r>
    </w:p>
    <w:p w14:paraId="4B05E04E" w14:textId="77777777" w:rsidR="00A26F0D" w:rsidRPr="00A31BC9" w:rsidRDefault="00A26F0D" w:rsidP="00AA77FE">
      <w:pPr>
        <w:spacing w:before="75" w:after="75"/>
        <w:jc w:val="both"/>
        <w:rPr>
          <w:rFonts w:eastAsia="Times New Roman" w:cs="Times New Roman"/>
          <w:sz w:val="28"/>
          <w:szCs w:val="28"/>
          <w:lang w:eastAsia="lv-LV"/>
        </w:rPr>
      </w:pPr>
    </w:p>
    <w:p w14:paraId="10570FF9" w14:textId="2BA6BC29" w:rsidR="00C67B2F" w:rsidRPr="00A31BC9" w:rsidRDefault="005A65B2"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1</w:t>
      </w:r>
      <w:r w:rsidR="00DB4716" w:rsidRPr="00A31BC9">
        <w:rPr>
          <w:rFonts w:eastAsia="Times New Roman" w:cs="Times New Roman"/>
          <w:sz w:val="28"/>
          <w:szCs w:val="28"/>
          <w:lang w:eastAsia="lv-LV"/>
        </w:rPr>
        <w:t>8</w:t>
      </w:r>
      <w:r w:rsidR="00485D71" w:rsidRPr="00A31BC9">
        <w:rPr>
          <w:rFonts w:eastAsia="Times New Roman" w:cs="Times New Roman"/>
          <w:sz w:val="28"/>
          <w:szCs w:val="28"/>
          <w:lang w:eastAsia="lv-LV"/>
        </w:rPr>
        <w:t>.</w:t>
      </w:r>
      <w:r w:rsidR="00C67B2F" w:rsidRPr="00A31BC9">
        <w:rPr>
          <w:rFonts w:eastAsia="Times New Roman" w:cs="Times New Roman"/>
          <w:sz w:val="28"/>
          <w:szCs w:val="28"/>
          <w:lang w:eastAsia="lv-LV"/>
        </w:rPr>
        <w:t xml:space="preserve"> </w:t>
      </w:r>
      <w:r w:rsidR="006E30D7" w:rsidRPr="00A31BC9">
        <w:rPr>
          <w:rFonts w:eastAsia="Times New Roman" w:cs="Times New Roman"/>
          <w:sz w:val="28"/>
          <w:szCs w:val="28"/>
          <w:lang w:eastAsia="lv-LV"/>
        </w:rPr>
        <w:t>F</w:t>
      </w:r>
      <w:r w:rsidR="00C67B2F" w:rsidRPr="00A31BC9">
        <w:rPr>
          <w:rFonts w:eastAsia="Times New Roman" w:cs="Times New Roman"/>
          <w:sz w:val="28"/>
          <w:szCs w:val="28"/>
          <w:lang w:eastAsia="lv-LV"/>
        </w:rPr>
        <w:t>inansējuma saņēmējs, atverot darījuma kontu kredītiestādē</w:t>
      </w:r>
      <w:r w:rsidR="00541EF2" w:rsidRPr="00A31BC9">
        <w:rPr>
          <w:rFonts w:eastAsia="Times New Roman" w:cs="Times New Roman"/>
          <w:sz w:val="28"/>
          <w:szCs w:val="28"/>
          <w:lang w:eastAsia="lv-LV"/>
        </w:rPr>
        <w:t>,</w:t>
      </w:r>
      <w:r w:rsidR="00C67B2F" w:rsidRPr="00A31BC9">
        <w:rPr>
          <w:rFonts w:eastAsia="Times New Roman" w:cs="Times New Roman"/>
          <w:sz w:val="28"/>
          <w:szCs w:val="28"/>
          <w:lang w:eastAsia="lv-LV"/>
        </w:rPr>
        <w:t xml:space="preserve"> šo noteikumu</w:t>
      </w:r>
      <w:r w:rsidR="00332ACE">
        <w:rPr>
          <w:rFonts w:eastAsia="Times New Roman" w:cs="Times New Roman"/>
          <w:sz w:val="28"/>
          <w:szCs w:val="28"/>
          <w:lang w:eastAsia="lv-LV"/>
        </w:rPr>
        <w:t xml:space="preserve"> 15.1.2. un 15.1.3.</w:t>
      </w:r>
      <w:r w:rsidR="00C67B2F" w:rsidRPr="00A31BC9">
        <w:rPr>
          <w:rFonts w:eastAsia="Times New Roman" w:cs="Times New Roman"/>
          <w:sz w:val="28"/>
          <w:szCs w:val="28"/>
          <w:lang w:eastAsia="lv-LV"/>
        </w:rPr>
        <w:t xml:space="preserve">apakšpunktā minētajā gadījumā, noslēdz trīspusēju līgumu starp finansējuma </w:t>
      </w:r>
      <w:r w:rsidR="000E0DCB" w:rsidRPr="00A31BC9">
        <w:rPr>
          <w:rFonts w:eastAsia="Times New Roman" w:cs="Times New Roman"/>
          <w:sz w:val="28"/>
          <w:szCs w:val="28"/>
          <w:lang w:eastAsia="lv-LV"/>
        </w:rPr>
        <w:t xml:space="preserve">saņēmēju, </w:t>
      </w:r>
      <w:r w:rsidR="00C67B2F" w:rsidRPr="00A31BC9">
        <w:rPr>
          <w:rFonts w:eastAsia="Times New Roman" w:cs="Times New Roman"/>
          <w:sz w:val="28"/>
          <w:szCs w:val="28"/>
          <w:lang w:eastAsia="lv-LV"/>
        </w:rPr>
        <w:t>sadarbības iestādi un kredītiestādi, ievērojot šādus nosacījumus:</w:t>
      </w:r>
    </w:p>
    <w:p w14:paraId="770C8697" w14:textId="4780A625" w:rsidR="00C67B2F" w:rsidRPr="00A31BC9" w:rsidRDefault="005A65B2"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1</w:t>
      </w:r>
      <w:r w:rsidR="00DB4716" w:rsidRPr="00A31BC9">
        <w:rPr>
          <w:rFonts w:eastAsia="Times New Roman" w:cs="Times New Roman"/>
          <w:sz w:val="28"/>
          <w:szCs w:val="28"/>
          <w:lang w:eastAsia="lv-LV"/>
        </w:rPr>
        <w:t>8</w:t>
      </w:r>
      <w:r w:rsidR="000E0DCB" w:rsidRPr="00A31BC9">
        <w:rPr>
          <w:rFonts w:eastAsia="Times New Roman" w:cs="Times New Roman"/>
          <w:sz w:val="28"/>
          <w:szCs w:val="28"/>
          <w:lang w:eastAsia="lv-LV"/>
        </w:rPr>
        <w:t>.</w:t>
      </w:r>
      <w:r w:rsidR="00C67B2F" w:rsidRPr="00A31BC9">
        <w:rPr>
          <w:rFonts w:eastAsia="Times New Roman" w:cs="Times New Roman"/>
          <w:sz w:val="28"/>
          <w:szCs w:val="28"/>
          <w:lang w:eastAsia="lv-LV"/>
        </w:rPr>
        <w:t>1. darījuma konta līgumam ir pievienota starp finansējuma saņēmēju un projektā paredzēto darbu izpildītāju (turpmāk – darbu izpildītājs) noslēgtā līguma apliecināta kopija, kas ir darījuma konta līguma neatņemama sastāvdaļa;</w:t>
      </w:r>
    </w:p>
    <w:p w14:paraId="36944578" w14:textId="4FE903D9" w:rsidR="00C67B2F" w:rsidRPr="00A31BC9" w:rsidRDefault="005A65B2"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1</w:t>
      </w:r>
      <w:r w:rsidR="00DB4716" w:rsidRPr="00A31BC9">
        <w:rPr>
          <w:rFonts w:eastAsia="Times New Roman" w:cs="Times New Roman"/>
          <w:sz w:val="28"/>
          <w:szCs w:val="28"/>
          <w:lang w:eastAsia="lv-LV"/>
        </w:rPr>
        <w:t>8</w:t>
      </w:r>
      <w:r w:rsidR="000E0DCB" w:rsidRPr="00A31BC9">
        <w:rPr>
          <w:rFonts w:eastAsia="Times New Roman" w:cs="Times New Roman"/>
          <w:sz w:val="28"/>
          <w:szCs w:val="28"/>
          <w:lang w:eastAsia="lv-LV"/>
        </w:rPr>
        <w:t>.</w:t>
      </w:r>
      <w:r w:rsidR="00C67B2F" w:rsidRPr="00A31BC9">
        <w:rPr>
          <w:rFonts w:eastAsia="Times New Roman" w:cs="Times New Roman"/>
          <w:sz w:val="28"/>
          <w:szCs w:val="28"/>
          <w:lang w:eastAsia="lv-LV"/>
        </w:rPr>
        <w:t>2. darījuma konta līgumā ir iekļauts nosacījums, ka kredītiestāde maksājumus no darījuma konta veic tikai pēc tam, kad finansējuma saņēmējs kredītiestādē ir iesniedzis šādus dokumentus:</w:t>
      </w:r>
    </w:p>
    <w:p w14:paraId="7139D4BF" w14:textId="39458D0D" w:rsidR="00C67B2F" w:rsidRPr="00A31BC9" w:rsidRDefault="005A65B2" w:rsidP="00C67B2F">
      <w:pPr>
        <w:spacing w:before="75" w:after="75"/>
        <w:ind w:left="450" w:firstLine="375"/>
        <w:jc w:val="both"/>
        <w:rPr>
          <w:rFonts w:eastAsia="Times New Roman" w:cs="Times New Roman"/>
          <w:sz w:val="28"/>
          <w:szCs w:val="28"/>
          <w:lang w:eastAsia="lv-LV"/>
        </w:rPr>
      </w:pPr>
      <w:r w:rsidRPr="00A31BC9">
        <w:rPr>
          <w:rFonts w:eastAsia="Times New Roman" w:cs="Times New Roman"/>
          <w:sz w:val="28"/>
          <w:szCs w:val="28"/>
          <w:lang w:eastAsia="lv-LV"/>
        </w:rPr>
        <w:t>1</w:t>
      </w:r>
      <w:r w:rsidR="00DB4716" w:rsidRPr="00A31BC9">
        <w:rPr>
          <w:rFonts w:eastAsia="Times New Roman" w:cs="Times New Roman"/>
          <w:sz w:val="28"/>
          <w:szCs w:val="28"/>
          <w:lang w:eastAsia="lv-LV"/>
        </w:rPr>
        <w:t>8</w:t>
      </w:r>
      <w:r w:rsidR="000E0DCB" w:rsidRPr="00A31BC9">
        <w:rPr>
          <w:rFonts w:eastAsia="Times New Roman" w:cs="Times New Roman"/>
          <w:sz w:val="28"/>
          <w:szCs w:val="28"/>
          <w:lang w:eastAsia="lv-LV"/>
        </w:rPr>
        <w:t>.</w:t>
      </w:r>
      <w:r w:rsidR="00C67B2F" w:rsidRPr="00A31BC9">
        <w:rPr>
          <w:rFonts w:eastAsia="Times New Roman" w:cs="Times New Roman"/>
          <w:sz w:val="28"/>
          <w:szCs w:val="28"/>
          <w:lang w:eastAsia="lv-LV"/>
        </w:rPr>
        <w:t>2.1. pieņemšanas un nodošanas aktu, kas apliecina veikt</w:t>
      </w:r>
      <w:r w:rsidR="000E0DCB" w:rsidRPr="00A31BC9">
        <w:rPr>
          <w:rFonts w:eastAsia="Times New Roman" w:cs="Times New Roman"/>
          <w:sz w:val="28"/>
          <w:szCs w:val="28"/>
          <w:lang w:eastAsia="lv-LV"/>
        </w:rPr>
        <w:t xml:space="preserve">o darbu izpildi šo noteikumu </w:t>
      </w:r>
      <w:r w:rsidRPr="00A31BC9">
        <w:rPr>
          <w:rFonts w:eastAsia="Times New Roman" w:cs="Times New Roman"/>
          <w:sz w:val="28"/>
          <w:szCs w:val="28"/>
          <w:lang w:eastAsia="lv-LV"/>
        </w:rPr>
        <w:t>1</w:t>
      </w:r>
      <w:r w:rsidR="00DB4716" w:rsidRPr="00A31BC9">
        <w:rPr>
          <w:rFonts w:eastAsia="Times New Roman" w:cs="Times New Roman"/>
          <w:sz w:val="28"/>
          <w:szCs w:val="28"/>
          <w:lang w:eastAsia="lv-LV"/>
        </w:rPr>
        <w:t>8</w:t>
      </w:r>
      <w:r w:rsidR="000E0DCB" w:rsidRPr="00A31BC9">
        <w:rPr>
          <w:rFonts w:eastAsia="Times New Roman" w:cs="Times New Roman"/>
          <w:sz w:val="28"/>
          <w:szCs w:val="28"/>
          <w:lang w:eastAsia="lv-LV"/>
        </w:rPr>
        <w:t>.</w:t>
      </w:r>
      <w:r w:rsidR="00C67B2F" w:rsidRPr="00A31BC9">
        <w:rPr>
          <w:rFonts w:eastAsia="Times New Roman" w:cs="Times New Roman"/>
          <w:sz w:val="28"/>
          <w:szCs w:val="28"/>
          <w:lang w:eastAsia="lv-LV"/>
        </w:rPr>
        <w:t>1.apakšpunktā minētā līguma ietvaros, kas noslēgts starp finansējuma saņēmēju un darbu izpildītāju;</w:t>
      </w:r>
    </w:p>
    <w:p w14:paraId="52A3A084" w14:textId="2C7602F6" w:rsidR="00C67B2F" w:rsidRPr="00A31BC9" w:rsidRDefault="005A65B2" w:rsidP="00C67B2F">
      <w:pPr>
        <w:spacing w:before="75" w:after="75"/>
        <w:ind w:left="450" w:firstLine="375"/>
        <w:jc w:val="both"/>
        <w:rPr>
          <w:rFonts w:eastAsia="Times New Roman" w:cs="Times New Roman"/>
          <w:sz w:val="28"/>
          <w:szCs w:val="28"/>
          <w:lang w:eastAsia="lv-LV"/>
        </w:rPr>
      </w:pPr>
      <w:r w:rsidRPr="00A31BC9">
        <w:rPr>
          <w:rFonts w:eastAsia="Times New Roman" w:cs="Times New Roman"/>
          <w:sz w:val="28"/>
          <w:szCs w:val="28"/>
          <w:lang w:eastAsia="lv-LV"/>
        </w:rPr>
        <w:t>1</w:t>
      </w:r>
      <w:r w:rsidR="00DB4716" w:rsidRPr="00A31BC9">
        <w:rPr>
          <w:rFonts w:eastAsia="Times New Roman" w:cs="Times New Roman"/>
          <w:sz w:val="28"/>
          <w:szCs w:val="28"/>
          <w:lang w:eastAsia="lv-LV"/>
        </w:rPr>
        <w:t>8</w:t>
      </w:r>
      <w:r w:rsidR="000E0DCB" w:rsidRPr="00A31BC9">
        <w:rPr>
          <w:rFonts w:eastAsia="Times New Roman" w:cs="Times New Roman"/>
          <w:sz w:val="28"/>
          <w:szCs w:val="28"/>
          <w:lang w:eastAsia="lv-LV"/>
        </w:rPr>
        <w:t>.</w:t>
      </w:r>
      <w:r w:rsidR="00C67B2F" w:rsidRPr="00A31BC9">
        <w:rPr>
          <w:rFonts w:eastAsia="Times New Roman" w:cs="Times New Roman"/>
          <w:sz w:val="28"/>
          <w:szCs w:val="28"/>
          <w:lang w:eastAsia="lv-LV"/>
        </w:rPr>
        <w:t>2.2. darbu izpildītāja izrakstītu rēķinu par vei</w:t>
      </w:r>
      <w:r w:rsidR="000E0DCB" w:rsidRPr="00A31BC9">
        <w:rPr>
          <w:rFonts w:eastAsia="Times New Roman" w:cs="Times New Roman"/>
          <w:sz w:val="28"/>
          <w:szCs w:val="28"/>
          <w:lang w:eastAsia="lv-LV"/>
        </w:rPr>
        <w:t xml:space="preserve">ktajiem darbiem šo noteikumu </w:t>
      </w:r>
      <w:r w:rsidRPr="00A31BC9">
        <w:rPr>
          <w:rFonts w:eastAsia="Times New Roman" w:cs="Times New Roman"/>
          <w:sz w:val="28"/>
          <w:szCs w:val="28"/>
          <w:lang w:eastAsia="lv-LV"/>
        </w:rPr>
        <w:t>1</w:t>
      </w:r>
      <w:r w:rsidR="00DB4716" w:rsidRPr="00A31BC9">
        <w:rPr>
          <w:rFonts w:eastAsia="Times New Roman" w:cs="Times New Roman"/>
          <w:sz w:val="28"/>
          <w:szCs w:val="28"/>
          <w:lang w:eastAsia="lv-LV"/>
        </w:rPr>
        <w:t>8</w:t>
      </w:r>
      <w:r w:rsidR="000E0DCB" w:rsidRPr="00A31BC9">
        <w:rPr>
          <w:rFonts w:eastAsia="Times New Roman" w:cs="Times New Roman"/>
          <w:sz w:val="28"/>
          <w:szCs w:val="28"/>
          <w:lang w:eastAsia="lv-LV"/>
        </w:rPr>
        <w:t>.</w:t>
      </w:r>
      <w:r w:rsidR="00C67B2F" w:rsidRPr="00A31BC9">
        <w:rPr>
          <w:rFonts w:eastAsia="Times New Roman" w:cs="Times New Roman"/>
          <w:sz w:val="28"/>
          <w:szCs w:val="28"/>
          <w:lang w:eastAsia="lv-LV"/>
        </w:rPr>
        <w:t>1.apakšpunktā minētā līguma ietvaros, kas noslēgts starp finansējum</w:t>
      </w:r>
      <w:r w:rsidR="000E0DCB" w:rsidRPr="00A31BC9">
        <w:rPr>
          <w:rFonts w:eastAsia="Times New Roman" w:cs="Times New Roman"/>
          <w:sz w:val="28"/>
          <w:szCs w:val="28"/>
          <w:lang w:eastAsia="lv-LV"/>
        </w:rPr>
        <w:t>a saņēmēju un darbu izpildītāju.</w:t>
      </w:r>
    </w:p>
    <w:p w14:paraId="10CFCF8C" w14:textId="31C6D0A3" w:rsidR="000E0DCB" w:rsidRPr="00A31BC9" w:rsidRDefault="005A65B2" w:rsidP="008E57BD">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1</w:t>
      </w:r>
      <w:r w:rsidR="00DB4716" w:rsidRPr="00A31BC9">
        <w:rPr>
          <w:rFonts w:eastAsia="Times New Roman" w:cs="Times New Roman"/>
          <w:sz w:val="28"/>
          <w:szCs w:val="28"/>
          <w:lang w:eastAsia="lv-LV"/>
        </w:rPr>
        <w:t>8</w:t>
      </w:r>
      <w:r w:rsidR="000E0DCB" w:rsidRPr="00A31BC9">
        <w:rPr>
          <w:rFonts w:eastAsia="Times New Roman" w:cs="Times New Roman"/>
          <w:sz w:val="28"/>
          <w:szCs w:val="28"/>
          <w:lang w:eastAsia="lv-LV"/>
        </w:rPr>
        <w:t xml:space="preserve">.3. </w:t>
      </w:r>
      <w:r w:rsidR="003B7DA4" w:rsidRPr="00A31BC9">
        <w:rPr>
          <w:rFonts w:eastAsia="Times New Roman" w:cs="Times New Roman"/>
          <w:sz w:val="28"/>
          <w:szCs w:val="28"/>
          <w:lang w:eastAsia="lv-LV"/>
        </w:rPr>
        <w:t xml:space="preserve">darījuma konta līguma darbības laiks </w:t>
      </w:r>
      <w:r w:rsidR="006D6000" w:rsidRPr="00A31BC9">
        <w:rPr>
          <w:rFonts w:eastAsia="Times New Roman" w:cs="Times New Roman"/>
          <w:sz w:val="28"/>
          <w:szCs w:val="28"/>
          <w:lang w:eastAsia="lv-LV"/>
        </w:rPr>
        <w:t>nepārsniedz</w:t>
      </w:r>
      <w:r w:rsidR="003B7DA4" w:rsidRPr="00A31BC9">
        <w:rPr>
          <w:rFonts w:eastAsia="Times New Roman" w:cs="Times New Roman"/>
          <w:sz w:val="28"/>
          <w:szCs w:val="28"/>
          <w:lang w:eastAsia="lv-LV"/>
        </w:rPr>
        <w:t xml:space="preserve"> sešus mēnešus pēc avansa maksājuma saņemšanas darījuma kontā, ja vien </w:t>
      </w:r>
      <w:r w:rsidR="00BD4F82" w:rsidRPr="00A31BC9">
        <w:rPr>
          <w:rFonts w:eastAsia="Times New Roman" w:cs="Times New Roman"/>
          <w:sz w:val="28"/>
          <w:szCs w:val="28"/>
          <w:lang w:eastAsia="lv-LV"/>
        </w:rPr>
        <w:t>normatīvajā aktā</w:t>
      </w:r>
      <w:r w:rsidR="003B7DA4" w:rsidRPr="00A31BC9">
        <w:rPr>
          <w:rFonts w:eastAsia="Times New Roman" w:cs="Times New Roman"/>
          <w:sz w:val="28"/>
          <w:szCs w:val="28"/>
          <w:lang w:eastAsia="lv-LV"/>
        </w:rPr>
        <w:t xml:space="preserve"> par specifiskā atbalsta mērķa īstenošan</w:t>
      </w:r>
      <w:r w:rsidR="00BD4F82" w:rsidRPr="00A31BC9">
        <w:rPr>
          <w:rFonts w:eastAsia="Times New Roman" w:cs="Times New Roman"/>
          <w:sz w:val="28"/>
          <w:szCs w:val="28"/>
          <w:lang w:eastAsia="lv-LV"/>
        </w:rPr>
        <w:t>u</w:t>
      </w:r>
      <w:r w:rsidR="003B7DA4" w:rsidRPr="00A31BC9">
        <w:rPr>
          <w:rFonts w:eastAsia="Times New Roman" w:cs="Times New Roman"/>
          <w:sz w:val="28"/>
          <w:szCs w:val="28"/>
          <w:lang w:eastAsia="lv-LV"/>
        </w:rPr>
        <w:t xml:space="preserve"> nav paredzēts cits avansa ma</w:t>
      </w:r>
      <w:r w:rsidR="000805AB" w:rsidRPr="00A31BC9">
        <w:rPr>
          <w:rFonts w:eastAsia="Times New Roman" w:cs="Times New Roman"/>
          <w:sz w:val="28"/>
          <w:szCs w:val="28"/>
          <w:lang w:eastAsia="lv-LV"/>
        </w:rPr>
        <w:t xml:space="preserve">ksājuma izlietošanas laiks. </w:t>
      </w:r>
      <w:r w:rsidR="003B7DA4" w:rsidRPr="00A31BC9">
        <w:rPr>
          <w:rFonts w:eastAsia="Times New Roman" w:cs="Times New Roman"/>
          <w:sz w:val="28"/>
          <w:szCs w:val="28"/>
          <w:lang w:eastAsia="lv-LV"/>
        </w:rPr>
        <w:t xml:space="preserve"> </w:t>
      </w:r>
    </w:p>
    <w:p w14:paraId="758E37E6" w14:textId="77777777" w:rsidR="00CC0F94" w:rsidRPr="00A31BC9" w:rsidRDefault="00CC0F94" w:rsidP="005A65B2">
      <w:pPr>
        <w:spacing w:before="75" w:after="75"/>
        <w:jc w:val="both"/>
        <w:rPr>
          <w:rFonts w:eastAsia="Times New Roman" w:cs="Times New Roman"/>
          <w:sz w:val="28"/>
          <w:szCs w:val="28"/>
          <w:lang w:eastAsia="lv-LV"/>
        </w:rPr>
      </w:pPr>
    </w:p>
    <w:p w14:paraId="73FF6889" w14:textId="4B015D2F" w:rsidR="004200E8" w:rsidRPr="00A31BC9" w:rsidRDefault="00DB4716" w:rsidP="00234F72">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19</w:t>
      </w:r>
      <w:r w:rsidR="00BD27AA" w:rsidRPr="00A31BC9">
        <w:rPr>
          <w:rFonts w:eastAsia="Times New Roman" w:cs="Times New Roman"/>
          <w:sz w:val="28"/>
          <w:szCs w:val="28"/>
          <w:lang w:eastAsia="lv-LV"/>
        </w:rPr>
        <w:t xml:space="preserve">. </w:t>
      </w:r>
      <w:r w:rsidR="00034AE3" w:rsidRPr="00A31BC9">
        <w:rPr>
          <w:rFonts w:eastAsia="Times New Roman" w:cs="Times New Roman"/>
          <w:sz w:val="28"/>
          <w:szCs w:val="28"/>
          <w:lang w:eastAsia="lv-LV"/>
        </w:rPr>
        <w:t xml:space="preserve">Sadarbības iestāde </w:t>
      </w:r>
      <w:r w:rsidR="00A26F0D" w:rsidRPr="00A31BC9">
        <w:rPr>
          <w:rFonts w:eastAsia="Times New Roman" w:cs="Times New Roman"/>
          <w:sz w:val="28"/>
          <w:szCs w:val="28"/>
          <w:lang w:eastAsia="lv-LV"/>
        </w:rPr>
        <w:t xml:space="preserve">kopumā </w:t>
      </w:r>
      <w:r w:rsidR="00034AE3" w:rsidRPr="00A31BC9">
        <w:rPr>
          <w:rFonts w:eastAsia="Times New Roman" w:cs="Times New Roman"/>
          <w:sz w:val="28"/>
          <w:szCs w:val="28"/>
          <w:lang w:eastAsia="lv-LV"/>
        </w:rPr>
        <w:t>maksājuma pieprasījumus pieņem</w:t>
      </w:r>
      <w:r w:rsidR="00E4460B" w:rsidRPr="00A31BC9">
        <w:rPr>
          <w:rFonts w:eastAsia="Times New Roman" w:cs="Times New Roman"/>
          <w:sz w:val="28"/>
          <w:szCs w:val="28"/>
          <w:lang w:eastAsia="lv-LV"/>
        </w:rPr>
        <w:t>, pārbauda</w:t>
      </w:r>
      <w:r w:rsidR="00034AE3" w:rsidRPr="00A31BC9">
        <w:rPr>
          <w:rFonts w:eastAsia="Times New Roman" w:cs="Times New Roman"/>
          <w:sz w:val="28"/>
          <w:szCs w:val="28"/>
          <w:lang w:eastAsia="lv-LV"/>
        </w:rPr>
        <w:t xml:space="preserve"> un </w:t>
      </w:r>
      <w:r w:rsidR="00E4460B" w:rsidRPr="00A31BC9">
        <w:rPr>
          <w:rFonts w:eastAsia="Times New Roman" w:cs="Times New Roman"/>
          <w:sz w:val="28"/>
          <w:szCs w:val="28"/>
          <w:lang w:eastAsia="lv-LV"/>
        </w:rPr>
        <w:t xml:space="preserve">veic </w:t>
      </w:r>
      <w:r w:rsidR="00034AE3" w:rsidRPr="00A31BC9">
        <w:rPr>
          <w:rFonts w:eastAsia="Times New Roman" w:cs="Times New Roman"/>
          <w:sz w:val="28"/>
          <w:szCs w:val="28"/>
          <w:lang w:eastAsia="lv-LV"/>
        </w:rPr>
        <w:t xml:space="preserve">attiecināmo izdevumu atmaksu </w:t>
      </w:r>
      <w:r w:rsidR="00E4460B" w:rsidRPr="00A31BC9">
        <w:rPr>
          <w:rFonts w:eastAsia="Times New Roman" w:cs="Times New Roman"/>
          <w:sz w:val="28"/>
          <w:szCs w:val="28"/>
          <w:lang w:eastAsia="lv-LV"/>
        </w:rPr>
        <w:t>finansējuma saņēmējam</w:t>
      </w:r>
      <w:r w:rsidR="0022558E" w:rsidRPr="00A31BC9">
        <w:rPr>
          <w:rFonts w:eastAsia="Times New Roman" w:cs="Times New Roman"/>
          <w:sz w:val="28"/>
          <w:szCs w:val="28"/>
          <w:lang w:eastAsia="lv-LV"/>
        </w:rPr>
        <w:t xml:space="preserve"> (ja attiecināms)</w:t>
      </w:r>
      <w:r w:rsidR="00E4460B" w:rsidRPr="00A31BC9">
        <w:rPr>
          <w:rFonts w:eastAsia="Times New Roman" w:cs="Times New Roman"/>
          <w:sz w:val="28"/>
          <w:szCs w:val="28"/>
          <w:lang w:eastAsia="lv-LV"/>
        </w:rPr>
        <w:t xml:space="preserve"> </w:t>
      </w:r>
      <w:r w:rsidR="00034AE3" w:rsidRPr="00A31BC9">
        <w:rPr>
          <w:rFonts w:eastAsia="Times New Roman" w:cs="Times New Roman"/>
          <w:sz w:val="28"/>
          <w:szCs w:val="28"/>
          <w:lang w:eastAsia="lv-LV"/>
        </w:rPr>
        <w:t xml:space="preserve">līdz </w:t>
      </w:r>
      <w:r w:rsidR="00B54867" w:rsidRPr="00A31BC9">
        <w:rPr>
          <w:rFonts w:eastAsia="Times New Roman" w:cs="Times New Roman"/>
          <w:sz w:val="28"/>
          <w:szCs w:val="28"/>
          <w:lang w:eastAsia="lv-LV"/>
        </w:rPr>
        <w:t>2024.gada 15.martam.</w:t>
      </w:r>
      <w:bookmarkStart w:id="12" w:name="IntPNpunkt36."/>
    </w:p>
    <w:p w14:paraId="26D67A8A" w14:textId="77777777" w:rsidR="004574F1" w:rsidRPr="00A31BC9" w:rsidRDefault="004574F1" w:rsidP="000805AB">
      <w:pPr>
        <w:spacing w:before="75" w:after="75"/>
        <w:ind w:firstLine="375"/>
        <w:jc w:val="both"/>
        <w:rPr>
          <w:rFonts w:eastAsia="Times New Roman" w:cs="Times New Roman"/>
          <w:sz w:val="28"/>
          <w:szCs w:val="28"/>
          <w:lang w:eastAsia="lv-LV"/>
        </w:rPr>
      </w:pPr>
    </w:p>
    <w:p w14:paraId="52029EE1" w14:textId="6EFBA84A" w:rsidR="00C67B2F" w:rsidRPr="00A31BC9" w:rsidRDefault="00DB4716" w:rsidP="000805AB">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20</w:t>
      </w:r>
      <w:r w:rsidR="00C67B2F" w:rsidRPr="00A31BC9">
        <w:rPr>
          <w:rFonts w:eastAsia="Times New Roman" w:cs="Times New Roman"/>
          <w:sz w:val="28"/>
          <w:szCs w:val="28"/>
          <w:lang w:eastAsia="lv-LV"/>
        </w:rPr>
        <w:t>. Ja finansējuma saņēmējam ir piešķirts avansa maksājums projekta īstenošanai</w:t>
      </w:r>
      <w:bookmarkStart w:id="13" w:name="IntPNpunkt36.1."/>
      <w:bookmarkEnd w:id="12"/>
      <w:r w:rsidR="000805AB"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 xml:space="preserve">finansējuma saņēmējs iesniedz sadarbības iestādē maksājuma pieprasījumu piešķirtā avansa maksājuma apmērā sešu mēnešu laikā </w:t>
      </w:r>
      <w:r w:rsidR="000805AB" w:rsidRPr="00A31BC9">
        <w:rPr>
          <w:rFonts w:eastAsia="Times New Roman" w:cs="Times New Roman"/>
          <w:sz w:val="28"/>
          <w:szCs w:val="28"/>
          <w:lang w:eastAsia="lv-LV"/>
        </w:rPr>
        <w:t xml:space="preserve">pēc avansa maksājuma saņemšanas, ja vien </w:t>
      </w:r>
      <w:r w:rsidR="00E52D4E" w:rsidRPr="00A31BC9">
        <w:rPr>
          <w:rFonts w:eastAsia="Times New Roman" w:cs="Times New Roman"/>
          <w:sz w:val="28"/>
          <w:szCs w:val="28"/>
          <w:lang w:eastAsia="lv-LV"/>
        </w:rPr>
        <w:t>normatīvajā akt</w:t>
      </w:r>
      <w:r w:rsidR="00D83A8D" w:rsidRPr="00A31BC9">
        <w:rPr>
          <w:rFonts w:eastAsia="Times New Roman" w:cs="Times New Roman"/>
          <w:sz w:val="28"/>
          <w:szCs w:val="28"/>
          <w:lang w:eastAsia="lv-LV"/>
        </w:rPr>
        <w:t>ā</w:t>
      </w:r>
      <w:r w:rsidR="000805AB" w:rsidRPr="00A31BC9">
        <w:rPr>
          <w:rFonts w:eastAsia="Times New Roman" w:cs="Times New Roman"/>
          <w:sz w:val="28"/>
          <w:szCs w:val="28"/>
          <w:lang w:eastAsia="lv-LV"/>
        </w:rPr>
        <w:t xml:space="preserve"> par </w:t>
      </w:r>
      <w:r w:rsidR="006D6000" w:rsidRPr="00A31BC9">
        <w:rPr>
          <w:rFonts w:eastAsia="Times New Roman" w:cs="Times New Roman"/>
          <w:sz w:val="28"/>
          <w:szCs w:val="28"/>
          <w:lang w:eastAsia="lv-LV"/>
        </w:rPr>
        <w:t>specifiskā</w:t>
      </w:r>
      <w:r w:rsidR="000805AB" w:rsidRPr="00A31BC9">
        <w:rPr>
          <w:rFonts w:eastAsia="Times New Roman" w:cs="Times New Roman"/>
          <w:sz w:val="28"/>
          <w:szCs w:val="28"/>
          <w:lang w:eastAsia="lv-LV"/>
        </w:rPr>
        <w:t xml:space="preserve"> atbalsta mērķa īstenošanu nav noteikt</w:t>
      </w:r>
      <w:r w:rsidR="00E52D4E" w:rsidRPr="00A31BC9">
        <w:rPr>
          <w:rFonts w:eastAsia="Times New Roman" w:cs="Times New Roman"/>
          <w:sz w:val="28"/>
          <w:szCs w:val="28"/>
          <w:lang w:eastAsia="lv-LV"/>
        </w:rPr>
        <w:t>a</w:t>
      </w:r>
      <w:r w:rsidR="000805AB" w:rsidRPr="00A31BC9">
        <w:rPr>
          <w:rFonts w:eastAsia="Times New Roman" w:cs="Times New Roman"/>
          <w:sz w:val="28"/>
          <w:szCs w:val="28"/>
          <w:lang w:eastAsia="lv-LV"/>
        </w:rPr>
        <w:t xml:space="preserve"> cita kārtība.</w:t>
      </w:r>
    </w:p>
    <w:p w14:paraId="5E0443BF" w14:textId="77777777" w:rsidR="000805AB" w:rsidRPr="00A31BC9" w:rsidRDefault="000805AB" w:rsidP="000805AB">
      <w:pPr>
        <w:spacing w:before="75" w:after="75"/>
        <w:jc w:val="both"/>
        <w:rPr>
          <w:rFonts w:eastAsia="Times New Roman" w:cs="Times New Roman"/>
          <w:sz w:val="28"/>
          <w:szCs w:val="28"/>
          <w:lang w:eastAsia="lv-LV"/>
        </w:rPr>
      </w:pPr>
    </w:p>
    <w:p w14:paraId="129FCEC4" w14:textId="2B176352" w:rsidR="00C67B2F" w:rsidRPr="00A31BC9" w:rsidRDefault="00DB4716" w:rsidP="00C67B2F">
      <w:pPr>
        <w:spacing w:before="75" w:after="75"/>
        <w:ind w:firstLine="375"/>
        <w:jc w:val="both"/>
        <w:rPr>
          <w:rFonts w:eastAsia="Times New Roman" w:cs="Times New Roman"/>
          <w:sz w:val="28"/>
          <w:szCs w:val="28"/>
          <w:lang w:eastAsia="lv-LV"/>
        </w:rPr>
      </w:pPr>
      <w:bookmarkStart w:id="14" w:name="IntPNpunkt36.2."/>
      <w:bookmarkEnd w:id="13"/>
      <w:r w:rsidRPr="00A31BC9">
        <w:rPr>
          <w:rFonts w:eastAsia="Times New Roman" w:cs="Times New Roman"/>
          <w:sz w:val="28"/>
          <w:szCs w:val="28"/>
          <w:lang w:eastAsia="lv-LV"/>
        </w:rPr>
        <w:t>21</w:t>
      </w:r>
      <w:r w:rsidR="00C67B2F" w:rsidRPr="00A31BC9">
        <w:rPr>
          <w:rFonts w:eastAsia="Times New Roman" w:cs="Times New Roman"/>
          <w:sz w:val="28"/>
          <w:szCs w:val="28"/>
          <w:lang w:eastAsia="lv-LV"/>
        </w:rPr>
        <w:t>. Ja finansējuma saņēmējs nevar izlietot avansa maksājumu</w:t>
      </w:r>
      <w:r w:rsidR="006B5BED" w:rsidRPr="00A31BC9">
        <w:rPr>
          <w:rFonts w:eastAsia="Times New Roman" w:cs="Times New Roman"/>
          <w:sz w:val="28"/>
          <w:szCs w:val="28"/>
          <w:lang w:eastAsia="lv-LV"/>
        </w:rPr>
        <w:t xml:space="preserve"> šajos noteikumos vai</w:t>
      </w:r>
      <w:r w:rsidR="00C67B2F" w:rsidRPr="00A31BC9">
        <w:rPr>
          <w:rFonts w:eastAsia="Times New Roman" w:cs="Times New Roman"/>
          <w:sz w:val="28"/>
          <w:szCs w:val="28"/>
          <w:lang w:eastAsia="lv-LV"/>
        </w:rPr>
        <w:t xml:space="preserve"> </w:t>
      </w:r>
      <w:bookmarkEnd w:id="14"/>
      <w:r w:rsidR="00E52D4E" w:rsidRPr="00A31BC9">
        <w:rPr>
          <w:rFonts w:eastAsia="Times New Roman" w:cs="Times New Roman"/>
          <w:sz w:val="28"/>
          <w:szCs w:val="28"/>
          <w:lang w:eastAsia="lv-LV"/>
        </w:rPr>
        <w:t>normatīvaj</w:t>
      </w:r>
      <w:r w:rsidR="00D83A8D" w:rsidRPr="00A31BC9">
        <w:rPr>
          <w:rFonts w:eastAsia="Times New Roman" w:cs="Times New Roman"/>
          <w:sz w:val="28"/>
          <w:szCs w:val="28"/>
          <w:lang w:eastAsia="lv-LV"/>
        </w:rPr>
        <w:t xml:space="preserve">ā aktā </w:t>
      </w:r>
      <w:r w:rsidR="000B41EA" w:rsidRPr="00A31BC9">
        <w:rPr>
          <w:rFonts w:eastAsia="Times New Roman" w:cs="Times New Roman"/>
          <w:sz w:val="28"/>
          <w:szCs w:val="28"/>
          <w:lang w:eastAsia="lv-LV"/>
        </w:rPr>
        <w:t xml:space="preserve">par specifiskā atbalsta mērķa īstenošanu </w:t>
      </w:r>
      <w:r w:rsidR="00D83A8D" w:rsidRPr="00A31BC9">
        <w:rPr>
          <w:rFonts w:eastAsia="Times New Roman" w:cs="Times New Roman"/>
          <w:sz w:val="28"/>
          <w:szCs w:val="28"/>
          <w:lang w:eastAsia="lv-LV"/>
        </w:rPr>
        <w:t>noteiktajā termiņā</w:t>
      </w:r>
      <w:r w:rsidR="00C67B2F" w:rsidRPr="00A31BC9">
        <w:rPr>
          <w:rFonts w:eastAsia="Times New Roman" w:cs="Times New Roman"/>
          <w:sz w:val="28"/>
          <w:szCs w:val="28"/>
          <w:lang w:eastAsia="lv-LV"/>
        </w:rPr>
        <w:t>, tas</w:t>
      </w:r>
      <w:r w:rsidR="000805AB" w:rsidRPr="00A31BC9">
        <w:rPr>
          <w:rFonts w:eastAsia="Times New Roman" w:cs="Times New Roman"/>
          <w:sz w:val="28"/>
          <w:szCs w:val="28"/>
          <w:lang w:eastAsia="lv-LV"/>
        </w:rPr>
        <w:t xml:space="preserve"> līgumā noteiktajā termiņā</w:t>
      </w:r>
      <w:r w:rsidR="00C67B2F" w:rsidRPr="00A31BC9">
        <w:rPr>
          <w:rFonts w:eastAsia="Times New Roman" w:cs="Times New Roman"/>
          <w:sz w:val="28"/>
          <w:szCs w:val="28"/>
          <w:lang w:eastAsia="lv-LV"/>
        </w:rPr>
        <w:t xml:space="preserve"> informē sadarbības iestādi.</w:t>
      </w:r>
    </w:p>
    <w:p w14:paraId="3F623883" w14:textId="77777777" w:rsidR="000805AB" w:rsidRPr="00A31BC9" w:rsidRDefault="000805AB" w:rsidP="00C67B2F">
      <w:pPr>
        <w:spacing w:before="75" w:after="75"/>
        <w:ind w:firstLine="375"/>
        <w:jc w:val="both"/>
        <w:rPr>
          <w:rFonts w:eastAsia="Times New Roman" w:cs="Times New Roman"/>
          <w:sz w:val="28"/>
          <w:szCs w:val="28"/>
          <w:lang w:eastAsia="lv-LV"/>
        </w:rPr>
      </w:pPr>
    </w:p>
    <w:p w14:paraId="03CFB6B7" w14:textId="2E164D97"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22</w:t>
      </w:r>
      <w:r w:rsidR="000805AB" w:rsidRPr="00A31BC9">
        <w:rPr>
          <w:rFonts w:eastAsia="Times New Roman" w:cs="Times New Roman"/>
          <w:sz w:val="28"/>
          <w:szCs w:val="28"/>
          <w:lang w:eastAsia="lv-LV"/>
        </w:rPr>
        <w:t>. S</w:t>
      </w:r>
      <w:r w:rsidR="00C67B2F" w:rsidRPr="00A31BC9">
        <w:rPr>
          <w:rFonts w:eastAsia="Times New Roman" w:cs="Times New Roman"/>
          <w:sz w:val="28"/>
          <w:szCs w:val="28"/>
          <w:lang w:eastAsia="lv-LV"/>
        </w:rPr>
        <w:t>adarbības iestāde</w:t>
      </w:r>
      <w:r w:rsidR="000805AB" w:rsidRPr="00A31BC9">
        <w:rPr>
          <w:rFonts w:eastAsia="Times New Roman" w:cs="Times New Roman"/>
          <w:sz w:val="28"/>
          <w:szCs w:val="28"/>
          <w:lang w:eastAsia="lv-LV"/>
        </w:rPr>
        <w:t>,</w:t>
      </w:r>
      <w:r w:rsidR="00C67B2F" w:rsidRPr="00A31BC9">
        <w:rPr>
          <w:rFonts w:eastAsia="Times New Roman" w:cs="Times New Roman"/>
          <w:sz w:val="28"/>
          <w:szCs w:val="28"/>
          <w:lang w:eastAsia="lv-LV"/>
        </w:rPr>
        <w:t xml:space="preserve"> izvērtē avansa maksājuma at</w:t>
      </w:r>
      <w:r w:rsidR="00B10DA9" w:rsidRPr="00A31BC9">
        <w:rPr>
          <w:rFonts w:eastAsia="Times New Roman" w:cs="Times New Roman"/>
          <w:sz w:val="28"/>
          <w:szCs w:val="28"/>
          <w:lang w:eastAsia="lv-LV"/>
        </w:rPr>
        <w:t>maksas</w:t>
      </w:r>
      <w:r w:rsidR="00C67B2F" w:rsidRPr="00A31BC9">
        <w:rPr>
          <w:rFonts w:eastAsia="Times New Roman" w:cs="Times New Roman"/>
          <w:sz w:val="28"/>
          <w:szCs w:val="28"/>
          <w:lang w:eastAsia="lv-LV"/>
        </w:rPr>
        <w:t xml:space="preserve"> lietderību, ņemot vērā finansējuma saņēmēja plānotās projekta aktivitātes, piešķirtā avansa maksājuma neizmantošanas iemeslus, starpposma maksājuma apmēru un nākamo avansa maksājuma termiņu, un var lemt par finansējuma saņēmēja neizmantotā avansa maksājuma at</w:t>
      </w:r>
      <w:r w:rsidR="000805AB" w:rsidRPr="00A31BC9">
        <w:rPr>
          <w:rFonts w:eastAsia="Times New Roman" w:cs="Times New Roman"/>
          <w:sz w:val="28"/>
          <w:szCs w:val="28"/>
          <w:lang w:eastAsia="lv-LV"/>
        </w:rPr>
        <w:t>maksu</w:t>
      </w:r>
      <w:r w:rsidR="00C67B2F" w:rsidRPr="00A31BC9">
        <w:rPr>
          <w:rFonts w:eastAsia="Times New Roman" w:cs="Times New Roman"/>
          <w:sz w:val="28"/>
          <w:szCs w:val="28"/>
          <w:lang w:eastAsia="lv-LV"/>
        </w:rPr>
        <w:t>.</w:t>
      </w:r>
    </w:p>
    <w:p w14:paraId="483BB86D" w14:textId="77777777" w:rsidR="000805AB" w:rsidRPr="00A31BC9" w:rsidRDefault="000805AB" w:rsidP="00C67B2F">
      <w:pPr>
        <w:spacing w:before="75" w:after="75"/>
        <w:ind w:firstLine="375"/>
        <w:jc w:val="both"/>
        <w:rPr>
          <w:rFonts w:eastAsia="Times New Roman" w:cs="Times New Roman"/>
          <w:sz w:val="28"/>
          <w:szCs w:val="28"/>
          <w:lang w:eastAsia="lv-LV"/>
        </w:rPr>
      </w:pPr>
    </w:p>
    <w:p w14:paraId="2C071580" w14:textId="79EB773E" w:rsidR="00CC0F94" w:rsidRPr="00A31BC9" w:rsidRDefault="00DB4716" w:rsidP="00726ACE">
      <w:pPr>
        <w:spacing w:before="75"/>
        <w:ind w:firstLine="374"/>
        <w:jc w:val="both"/>
        <w:rPr>
          <w:rFonts w:eastAsia="Times New Roman" w:cs="Times New Roman"/>
          <w:sz w:val="28"/>
          <w:szCs w:val="28"/>
          <w:lang w:eastAsia="lv-LV"/>
        </w:rPr>
      </w:pPr>
      <w:r w:rsidRPr="00A31BC9">
        <w:rPr>
          <w:rFonts w:eastAsia="Times New Roman" w:cs="Times New Roman"/>
          <w:sz w:val="28"/>
          <w:szCs w:val="28"/>
          <w:lang w:eastAsia="lv-LV"/>
        </w:rPr>
        <w:t>23</w:t>
      </w:r>
      <w:r w:rsidR="00C67B2F" w:rsidRPr="00A31BC9">
        <w:rPr>
          <w:rFonts w:eastAsia="Times New Roman" w:cs="Times New Roman"/>
          <w:sz w:val="28"/>
          <w:szCs w:val="28"/>
          <w:lang w:eastAsia="lv-LV"/>
        </w:rPr>
        <w:t>. Ja sadarbības iestāde pieņem lēmumu par finansējuma saņēmēja neizmantotā avansa maksājuma at</w:t>
      </w:r>
      <w:r w:rsidR="000805AB" w:rsidRPr="00A31BC9">
        <w:rPr>
          <w:rFonts w:eastAsia="Times New Roman" w:cs="Times New Roman"/>
          <w:sz w:val="28"/>
          <w:szCs w:val="28"/>
          <w:lang w:eastAsia="lv-LV"/>
        </w:rPr>
        <w:t>maksu</w:t>
      </w:r>
      <w:r w:rsidR="00C67B2F" w:rsidRPr="00A31BC9">
        <w:rPr>
          <w:rFonts w:eastAsia="Times New Roman" w:cs="Times New Roman"/>
          <w:sz w:val="28"/>
          <w:szCs w:val="28"/>
          <w:lang w:eastAsia="lv-LV"/>
        </w:rPr>
        <w:t xml:space="preserve"> (lēmumā nosaka neizmantotā avansa maksājuma </w:t>
      </w:r>
      <w:r w:rsidR="008202FD" w:rsidRPr="00A31BC9">
        <w:rPr>
          <w:rFonts w:eastAsia="Times New Roman" w:cs="Times New Roman"/>
          <w:sz w:val="28"/>
          <w:szCs w:val="28"/>
          <w:lang w:eastAsia="lv-LV"/>
        </w:rPr>
        <w:t xml:space="preserve">atmaksas </w:t>
      </w:r>
      <w:r w:rsidR="00C67B2F" w:rsidRPr="00A31BC9">
        <w:rPr>
          <w:rFonts w:eastAsia="Times New Roman" w:cs="Times New Roman"/>
          <w:sz w:val="28"/>
          <w:szCs w:val="28"/>
          <w:lang w:eastAsia="lv-LV"/>
        </w:rPr>
        <w:t xml:space="preserve">termiņu) vai finansējuma saņēmējs nevar izlietot </w:t>
      </w:r>
      <w:r w:rsidR="000805AB" w:rsidRPr="00A31BC9">
        <w:rPr>
          <w:rFonts w:eastAsia="Times New Roman" w:cs="Times New Roman"/>
          <w:sz w:val="28"/>
          <w:szCs w:val="28"/>
          <w:lang w:eastAsia="lv-LV"/>
        </w:rPr>
        <w:t xml:space="preserve">avansu noteiktajā termiņā </w:t>
      </w:r>
      <w:r w:rsidR="00C67B2F" w:rsidRPr="00A31BC9">
        <w:rPr>
          <w:rFonts w:eastAsia="Times New Roman" w:cs="Times New Roman"/>
          <w:sz w:val="28"/>
          <w:szCs w:val="28"/>
          <w:lang w:eastAsia="lv-LV"/>
        </w:rPr>
        <w:t>un vēlas to labprātīgi at</w:t>
      </w:r>
      <w:r w:rsidR="000805AB" w:rsidRPr="00A31BC9">
        <w:rPr>
          <w:rFonts w:eastAsia="Times New Roman" w:cs="Times New Roman"/>
          <w:sz w:val="28"/>
          <w:szCs w:val="28"/>
          <w:lang w:eastAsia="lv-LV"/>
        </w:rPr>
        <w:t>maksāt</w:t>
      </w:r>
      <w:r w:rsidR="008202FD" w:rsidRPr="00A31BC9">
        <w:rPr>
          <w:rFonts w:eastAsia="Times New Roman" w:cs="Times New Roman"/>
          <w:sz w:val="28"/>
          <w:szCs w:val="28"/>
          <w:lang w:eastAsia="lv-LV"/>
        </w:rPr>
        <w:t>,</w:t>
      </w:r>
      <w:r w:rsidR="006537AD" w:rsidRPr="00A31BC9">
        <w:rPr>
          <w:rFonts w:eastAsia="Times New Roman" w:cs="Times New Roman"/>
          <w:sz w:val="28"/>
          <w:szCs w:val="28"/>
          <w:lang w:eastAsia="lv-LV"/>
        </w:rPr>
        <w:t xml:space="preserve"> </w:t>
      </w:r>
      <w:r w:rsidR="00D83A8D" w:rsidRPr="00A31BC9">
        <w:rPr>
          <w:rFonts w:eastAsia="Times New Roman" w:cs="Times New Roman"/>
          <w:sz w:val="28"/>
          <w:szCs w:val="28"/>
          <w:lang w:eastAsia="lv-LV"/>
        </w:rPr>
        <w:t>f</w:t>
      </w:r>
      <w:r w:rsidR="00C67B2F" w:rsidRPr="00A31BC9">
        <w:rPr>
          <w:rFonts w:eastAsia="Times New Roman" w:cs="Times New Roman"/>
          <w:sz w:val="28"/>
          <w:szCs w:val="28"/>
          <w:lang w:eastAsia="lv-LV"/>
        </w:rPr>
        <w:t>inansējuma saņēmējs atmaksā avansa maksājumu sadarb</w:t>
      </w:r>
      <w:r w:rsidR="000805AB" w:rsidRPr="00A31BC9">
        <w:rPr>
          <w:rFonts w:eastAsia="Times New Roman" w:cs="Times New Roman"/>
          <w:sz w:val="28"/>
          <w:szCs w:val="28"/>
          <w:lang w:eastAsia="lv-LV"/>
        </w:rPr>
        <w:t>ības iestādes kontā Valsts kasē</w:t>
      </w:r>
      <w:r w:rsidR="008C00D4" w:rsidRPr="00A31BC9">
        <w:rPr>
          <w:sz w:val="28"/>
          <w:szCs w:val="28"/>
          <w:lang w:eastAsia="lv-LV"/>
        </w:rPr>
        <w:t xml:space="preserve"> </w:t>
      </w:r>
      <w:r w:rsidR="008C00D4" w:rsidRPr="00A31BC9">
        <w:rPr>
          <w:rFonts w:eastAsia="Times New Roman" w:cs="Times New Roman"/>
          <w:sz w:val="28"/>
          <w:szCs w:val="28"/>
          <w:lang w:eastAsia="lv-LV"/>
        </w:rPr>
        <w:t>Sadarbības iestāde piecu darbdienu laikā pēc</w:t>
      </w:r>
      <w:r w:rsidR="00234F72" w:rsidRPr="00A31BC9">
        <w:rPr>
          <w:rFonts w:eastAsia="Times New Roman" w:cs="Times New Roman"/>
          <w:sz w:val="28"/>
          <w:szCs w:val="28"/>
          <w:lang w:eastAsia="lv-LV"/>
        </w:rPr>
        <w:t xml:space="preserve"> </w:t>
      </w:r>
      <w:r w:rsidR="008C00D4" w:rsidRPr="00A31BC9">
        <w:rPr>
          <w:rFonts w:eastAsia="Times New Roman" w:cs="Times New Roman"/>
          <w:sz w:val="28"/>
          <w:szCs w:val="28"/>
          <w:lang w:eastAsia="lv-LV"/>
        </w:rPr>
        <w:t xml:space="preserve">avansa maksājuma saņemšanas iesniedz Valsts kasē maksājuma rīkojumu par </w:t>
      </w:r>
      <w:r w:rsidR="00234F72" w:rsidRPr="00A31BC9">
        <w:rPr>
          <w:rFonts w:eastAsia="Times New Roman" w:cs="Times New Roman"/>
          <w:sz w:val="28"/>
          <w:szCs w:val="28"/>
          <w:lang w:eastAsia="lv-LV"/>
        </w:rPr>
        <w:t xml:space="preserve">saņemtā </w:t>
      </w:r>
      <w:r w:rsidR="008C00D4" w:rsidRPr="00A31BC9">
        <w:rPr>
          <w:rFonts w:eastAsia="Times New Roman" w:cs="Times New Roman"/>
          <w:sz w:val="28"/>
          <w:szCs w:val="28"/>
          <w:lang w:eastAsia="lv-LV"/>
        </w:rPr>
        <w:t>avansa maksājuma pārskaitīšanu valsts budžeta ieņēmumos un</w:t>
      </w:r>
      <w:r w:rsidR="004574F1" w:rsidRPr="00A31BC9">
        <w:rPr>
          <w:rFonts w:eastAsia="Times New Roman" w:cs="Times New Roman"/>
          <w:sz w:val="28"/>
          <w:szCs w:val="28"/>
          <w:lang w:eastAsia="lv-LV"/>
        </w:rPr>
        <w:t xml:space="preserve"> informē Valsts kasi.</w:t>
      </w:r>
      <w:r w:rsidR="008C00D4" w:rsidRPr="00A31BC9">
        <w:rPr>
          <w:rFonts w:eastAsia="Times New Roman" w:cs="Times New Roman"/>
          <w:sz w:val="28"/>
          <w:szCs w:val="28"/>
          <w:lang w:eastAsia="lv-LV"/>
        </w:rPr>
        <w:t xml:space="preserve"> </w:t>
      </w:r>
      <w:bookmarkStart w:id="15" w:name="bkm6"/>
      <w:bookmarkStart w:id="16" w:name="IntPNnodaļVII"/>
      <w:bookmarkEnd w:id="15"/>
    </w:p>
    <w:p w14:paraId="17705305" w14:textId="77777777" w:rsidR="000805AB" w:rsidRDefault="000805AB" w:rsidP="00726ACE">
      <w:pPr>
        <w:ind w:firstLine="374"/>
        <w:jc w:val="both"/>
        <w:rPr>
          <w:rFonts w:eastAsia="Times New Roman" w:cs="Times New Roman"/>
          <w:sz w:val="28"/>
          <w:szCs w:val="28"/>
          <w:lang w:eastAsia="lv-LV"/>
        </w:rPr>
      </w:pPr>
    </w:p>
    <w:p w14:paraId="1FBE37B4" w14:textId="77777777" w:rsidR="00726ACE" w:rsidRPr="00A31BC9" w:rsidRDefault="00726ACE" w:rsidP="00726ACE">
      <w:pPr>
        <w:ind w:firstLine="374"/>
        <w:jc w:val="both"/>
        <w:rPr>
          <w:rFonts w:eastAsia="Times New Roman" w:cs="Times New Roman"/>
          <w:sz w:val="28"/>
          <w:szCs w:val="28"/>
          <w:lang w:eastAsia="lv-LV"/>
        </w:rPr>
      </w:pPr>
    </w:p>
    <w:p w14:paraId="266C0DF2" w14:textId="626BE1C1" w:rsidR="003C4294" w:rsidRDefault="00D83A8D" w:rsidP="00726ACE">
      <w:pPr>
        <w:jc w:val="center"/>
        <w:rPr>
          <w:rFonts w:eastAsia="Times New Roman" w:cs="Times New Roman"/>
          <w:b/>
          <w:bCs/>
          <w:sz w:val="28"/>
          <w:szCs w:val="28"/>
          <w:lang w:eastAsia="lv-LV"/>
        </w:rPr>
      </w:pPr>
      <w:r w:rsidRPr="00A31BC9">
        <w:rPr>
          <w:rFonts w:eastAsia="Times New Roman" w:cs="Times New Roman"/>
          <w:b/>
          <w:bCs/>
          <w:sz w:val="28"/>
          <w:szCs w:val="28"/>
          <w:lang w:eastAsia="lv-LV"/>
        </w:rPr>
        <w:t>V</w:t>
      </w:r>
      <w:r w:rsidR="00C67B2F" w:rsidRPr="00A31BC9">
        <w:rPr>
          <w:rFonts w:eastAsia="Times New Roman" w:cs="Times New Roman"/>
          <w:b/>
          <w:bCs/>
          <w:sz w:val="28"/>
          <w:szCs w:val="28"/>
          <w:lang w:eastAsia="lv-LV"/>
        </w:rPr>
        <w:t xml:space="preserve">. </w:t>
      </w:r>
      <w:bookmarkEnd w:id="16"/>
      <w:r w:rsidR="003C4294" w:rsidRPr="00A31BC9">
        <w:rPr>
          <w:rFonts w:eastAsia="Times New Roman" w:cs="Times New Roman"/>
          <w:b/>
          <w:bCs/>
          <w:sz w:val="28"/>
          <w:szCs w:val="28"/>
          <w:lang w:eastAsia="lv-LV"/>
        </w:rPr>
        <w:t>Maksājuma pieteikuma un kontu slēguma sagatavošana un iesniegšana Eiropas Komisijai</w:t>
      </w:r>
    </w:p>
    <w:p w14:paraId="58EB1E9B" w14:textId="77777777" w:rsidR="00726ACE" w:rsidRPr="00A31BC9" w:rsidRDefault="00726ACE" w:rsidP="00726ACE">
      <w:pPr>
        <w:jc w:val="center"/>
        <w:rPr>
          <w:rFonts w:eastAsia="Times New Roman" w:cs="Times New Roman"/>
          <w:b/>
          <w:bCs/>
          <w:sz w:val="28"/>
          <w:szCs w:val="28"/>
          <w:lang w:eastAsia="lv-LV"/>
        </w:rPr>
      </w:pPr>
    </w:p>
    <w:p w14:paraId="1A5FD4BC" w14:textId="181BF397" w:rsidR="003C4294" w:rsidRPr="00A31BC9" w:rsidRDefault="00DB4716" w:rsidP="00726ACE">
      <w:pPr>
        <w:ind w:firstLine="374"/>
        <w:jc w:val="both"/>
        <w:rPr>
          <w:rFonts w:eastAsia="Times New Roman" w:cs="Times New Roman"/>
          <w:sz w:val="28"/>
          <w:szCs w:val="28"/>
          <w:lang w:eastAsia="lv-LV"/>
        </w:rPr>
      </w:pPr>
      <w:r w:rsidRPr="00A31BC9">
        <w:rPr>
          <w:rFonts w:eastAsia="Times New Roman" w:cs="Times New Roman"/>
          <w:sz w:val="28"/>
          <w:szCs w:val="28"/>
          <w:lang w:eastAsia="lv-LV"/>
        </w:rPr>
        <w:t>24</w:t>
      </w:r>
      <w:r w:rsidR="003C4294" w:rsidRPr="00A31BC9">
        <w:rPr>
          <w:rFonts w:eastAsia="Times New Roman" w:cs="Times New Roman"/>
          <w:sz w:val="28"/>
          <w:szCs w:val="28"/>
          <w:lang w:eastAsia="lv-LV"/>
        </w:rPr>
        <w:t>. Maksājuma pieteikum</w:t>
      </w:r>
      <w:r w:rsidR="00D83A8D" w:rsidRPr="00A31BC9">
        <w:rPr>
          <w:rFonts w:eastAsia="Times New Roman" w:cs="Times New Roman"/>
          <w:sz w:val="28"/>
          <w:szCs w:val="28"/>
          <w:lang w:eastAsia="lv-LV"/>
        </w:rPr>
        <w:t>u</w:t>
      </w:r>
      <w:r w:rsidR="003C4294" w:rsidRPr="00A31BC9">
        <w:rPr>
          <w:rFonts w:eastAsia="Times New Roman" w:cs="Times New Roman"/>
          <w:sz w:val="28"/>
          <w:szCs w:val="28"/>
          <w:lang w:eastAsia="lv-LV"/>
        </w:rPr>
        <w:t xml:space="preserve"> un konta slēgum</w:t>
      </w:r>
      <w:r w:rsidR="00D83A8D" w:rsidRPr="00A31BC9">
        <w:rPr>
          <w:rFonts w:eastAsia="Times New Roman" w:cs="Times New Roman"/>
          <w:sz w:val="28"/>
          <w:szCs w:val="28"/>
          <w:lang w:eastAsia="lv-LV"/>
        </w:rPr>
        <w:t>u</w:t>
      </w:r>
      <w:r w:rsidR="003C4294" w:rsidRPr="00A31BC9">
        <w:rPr>
          <w:rFonts w:eastAsia="Times New Roman" w:cs="Times New Roman"/>
          <w:sz w:val="28"/>
          <w:szCs w:val="28"/>
          <w:lang w:eastAsia="lv-LV"/>
        </w:rPr>
        <w:t xml:space="preserve"> sagatavo </w:t>
      </w:r>
      <w:r w:rsidR="00D83A8D" w:rsidRPr="00A31BC9">
        <w:rPr>
          <w:rFonts w:eastAsia="Times New Roman" w:cs="Times New Roman"/>
          <w:sz w:val="28"/>
          <w:szCs w:val="28"/>
          <w:lang w:eastAsia="lv-LV"/>
        </w:rPr>
        <w:t xml:space="preserve">Kohēzijas politikas vadības informācijas sistēmā </w:t>
      </w:r>
      <w:r w:rsidR="000B3A54" w:rsidRPr="00A31BC9">
        <w:rPr>
          <w:rFonts w:eastAsia="Times New Roman" w:cs="Times New Roman"/>
          <w:sz w:val="28"/>
          <w:szCs w:val="28"/>
          <w:lang w:eastAsia="lv-LV"/>
        </w:rPr>
        <w:t xml:space="preserve">2014.-2020.gadam </w:t>
      </w:r>
      <w:r w:rsidR="00D83A8D" w:rsidRPr="00A31BC9">
        <w:rPr>
          <w:rFonts w:eastAsia="Times New Roman" w:cs="Times New Roman"/>
          <w:sz w:val="28"/>
          <w:szCs w:val="28"/>
          <w:lang w:eastAsia="lv-LV"/>
        </w:rPr>
        <w:t xml:space="preserve">(turpmāk </w:t>
      </w:r>
      <w:r w:rsidR="004574F1" w:rsidRPr="00A31BC9">
        <w:rPr>
          <w:rFonts w:eastAsia="Times New Roman" w:cs="Times New Roman"/>
          <w:sz w:val="28"/>
          <w:szCs w:val="28"/>
          <w:lang w:eastAsia="lv-LV"/>
        </w:rPr>
        <w:t>–</w:t>
      </w:r>
      <w:r w:rsidR="00D83A8D" w:rsidRPr="00A31BC9">
        <w:rPr>
          <w:rFonts w:eastAsia="Times New Roman" w:cs="Times New Roman"/>
          <w:sz w:val="28"/>
          <w:szCs w:val="28"/>
          <w:lang w:eastAsia="lv-LV"/>
        </w:rPr>
        <w:t xml:space="preserve"> </w:t>
      </w:r>
      <w:r w:rsidR="000B3A54" w:rsidRPr="00A31BC9">
        <w:rPr>
          <w:rFonts w:eastAsia="Times New Roman" w:cs="Times New Roman"/>
          <w:sz w:val="28"/>
          <w:szCs w:val="28"/>
          <w:lang w:eastAsia="lv-LV"/>
        </w:rPr>
        <w:t>vadības informācijas sistēma</w:t>
      </w:r>
      <w:r w:rsidR="00D83A8D" w:rsidRPr="00A31BC9">
        <w:rPr>
          <w:rFonts w:eastAsia="Times New Roman" w:cs="Times New Roman"/>
          <w:sz w:val="28"/>
          <w:szCs w:val="28"/>
          <w:lang w:eastAsia="lv-LV"/>
        </w:rPr>
        <w:t>)</w:t>
      </w:r>
      <w:r w:rsidR="003C4294" w:rsidRPr="00A31BC9">
        <w:rPr>
          <w:rFonts w:eastAsia="Times New Roman" w:cs="Times New Roman"/>
          <w:sz w:val="28"/>
          <w:szCs w:val="28"/>
          <w:lang w:eastAsia="lv-LV"/>
        </w:rPr>
        <w:t xml:space="preserve"> atsevišķi par katru fondu atbilstoši Eiropas Savienības </w:t>
      </w:r>
      <w:r w:rsidR="00D83A8D" w:rsidRPr="00A31BC9">
        <w:rPr>
          <w:rFonts w:eastAsia="Times New Roman" w:cs="Times New Roman"/>
          <w:sz w:val="28"/>
          <w:szCs w:val="28"/>
          <w:lang w:eastAsia="lv-LV"/>
        </w:rPr>
        <w:t>tiesību</w:t>
      </w:r>
      <w:r w:rsidR="003C4294" w:rsidRPr="00A31BC9">
        <w:rPr>
          <w:rFonts w:eastAsia="Times New Roman" w:cs="Times New Roman"/>
          <w:sz w:val="28"/>
          <w:szCs w:val="28"/>
          <w:lang w:eastAsia="lv-LV"/>
        </w:rPr>
        <w:t xml:space="preserve"> aktos noteiktai pārskata formai. </w:t>
      </w:r>
    </w:p>
    <w:p w14:paraId="02BBFA80" w14:textId="77777777" w:rsidR="00D83A8D" w:rsidRPr="00A31BC9" w:rsidRDefault="00D83A8D" w:rsidP="003C4294">
      <w:pPr>
        <w:spacing w:before="75" w:after="75"/>
        <w:ind w:firstLine="375"/>
        <w:jc w:val="both"/>
        <w:rPr>
          <w:rFonts w:eastAsia="Times New Roman" w:cs="Times New Roman"/>
          <w:sz w:val="28"/>
          <w:szCs w:val="28"/>
          <w:lang w:eastAsia="lv-LV"/>
        </w:rPr>
      </w:pPr>
    </w:p>
    <w:p w14:paraId="6970DF46" w14:textId="3B5CD7F8"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25</w:t>
      </w:r>
      <w:r w:rsidR="003C4294" w:rsidRPr="00A31BC9">
        <w:rPr>
          <w:rFonts w:eastAsia="Times New Roman" w:cs="Times New Roman"/>
          <w:sz w:val="28"/>
          <w:szCs w:val="28"/>
          <w:lang w:eastAsia="lv-LV"/>
        </w:rPr>
        <w:t>. Maksājuma pieteikum</w:t>
      </w:r>
      <w:r w:rsidR="00D83A8D" w:rsidRPr="00A31BC9">
        <w:rPr>
          <w:rFonts w:eastAsia="Times New Roman" w:cs="Times New Roman"/>
          <w:sz w:val="28"/>
          <w:szCs w:val="28"/>
          <w:lang w:eastAsia="lv-LV"/>
        </w:rPr>
        <w:t>u</w:t>
      </w:r>
      <w:r w:rsidR="003C4294" w:rsidRPr="00A31BC9">
        <w:rPr>
          <w:rFonts w:eastAsia="Times New Roman" w:cs="Times New Roman"/>
          <w:sz w:val="28"/>
          <w:szCs w:val="28"/>
          <w:lang w:eastAsia="lv-LV"/>
        </w:rPr>
        <w:t xml:space="preserve"> sagatavošanu nodrošina sadarbības iestāde, vadošā iestāde un sertifikācijas iestāde</w:t>
      </w:r>
      <w:r w:rsidR="00D83A8D" w:rsidRPr="00A31BC9">
        <w:rPr>
          <w:rFonts w:eastAsia="Times New Roman" w:cs="Times New Roman"/>
          <w:sz w:val="28"/>
          <w:szCs w:val="28"/>
          <w:lang w:eastAsia="lv-LV"/>
        </w:rPr>
        <w:t xml:space="preserve"> atbilstoši iekšējos normatīvajos aktos noteiktajai kārtībai</w:t>
      </w:r>
      <w:r w:rsidR="003C4294" w:rsidRPr="00A31BC9">
        <w:rPr>
          <w:rFonts w:eastAsia="Times New Roman" w:cs="Times New Roman"/>
          <w:sz w:val="28"/>
          <w:szCs w:val="28"/>
          <w:lang w:eastAsia="lv-LV"/>
        </w:rPr>
        <w:t>.</w:t>
      </w:r>
    </w:p>
    <w:p w14:paraId="6DD9BFE4" w14:textId="77777777" w:rsidR="003C4294" w:rsidRPr="00A31BC9" w:rsidRDefault="003C4294" w:rsidP="007033F5">
      <w:pPr>
        <w:spacing w:before="75" w:after="75"/>
        <w:jc w:val="both"/>
        <w:rPr>
          <w:rFonts w:eastAsia="Times New Roman" w:cs="Times New Roman"/>
          <w:sz w:val="28"/>
          <w:szCs w:val="28"/>
          <w:lang w:eastAsia="lv-LV"/>
        </w:rPr>
      </w:pPr>
    </w:p>
    <w:p w14:paraId="55A3924D" w14:textId="17782AAB"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26</w:t>
      </w:r>
      <w:r w:rsidR="003C4294" w:rsidRPr="00A31BC9">
        <w:rPr>
          <w:rFonts w:eastAsia="Times New Roman" w:cs="Times New Roman"/>
          <w:sz w:val="28"/>
          <w:szCs w:val="28"/>
          <w:lang w:eastAsia="lv-LV"/>
        </w:rPr>
        <w:t>. Maksājuma pieteikum</w:t>
      </w:r>
      <w:r w:rsidR="007033F5" w:rsidRPr="00A31BC9">
        <w:rPr>
          <w:rFonts w:eastAsia="Times New Roman" w:cs="Times New Roman"/>
          <w:sz w:val="28"/>
          <w:szCs w:val="28"/>
          <w:lang w:eastAsia="lv-LV"/>
        </w:rPr>
        <w:t>us</w:t>
      </w:r>
      <w:r w:rsidR="003C4294" w:rsidRPr="00A31BC9">
        <w:rPr>
          <w:rFonts w:eastAsia="Times New Roman" w:cs="Times New Roman"/>
          <w:sz w:val="28"/>
          <w:szCs w:val="28"/>
          <w:lang w:eastAsia="lv-LV"/>
        </w:rPr>
        <w:t xml:space="preserve"> grāmatvedības gada </w:t>
      </w:r>
      <w:r w:rsidR="00DE58A2">
        <w:rPr>
          <w:rFonts w:eastAsia="Times New Roman" w:cs="Times New Roman"/>
          <w:sz w:val="28"/>
          <w:szCs w:val="28"/>
          <w:lang w:eastAsia="lv-LV"/>
        </w:rPr>
        <w:t xml:space="preserve">Regulas Nr.1303/2013 1.panta 29.punkta izpratnē </w:t>
      </w:r>
      <w:r w:rsidR="003C4294" w:rsidRPr="00A31BC9">
        <w:rPr>
          <w:rFonts w:eastAsia="Times New Roman" w:cs="Times New Roman"/>
          <w:sz w:val="28"/>
          <w:szCs w:val="28"/>
          <w:lang w:eastAsia="lv-LV"/>
        </w:rPr>
        <w:t xml:space="preserve">ietvaros </w:t>
      </w:r>
      <w:r w:rsidR="00084A15" w:rsidRPr="00A31BC9">
        <w:rPr>
          <w:rFonts w:eastAsia="Times New Roman" w:cs="Times New Roman"/>
          <w:sz w:val="28"/>
          <w:szCs w:val="28"/>
          <w:lang w:eastAsia="lv-LV"/>
        </w:rPr>
        <w:t xml:space="preserve">sertifikācijas iestāde </w:t>
      </w:r>
      <w:r w:rsidR="003C4294" w:rsidRPr="00A31BC9">
        <w:rPr>
          <w:rFonts w:eastAsia="Times New Roman" w:cs="Times New Roman"/>
          <w:sz w:val="28"/>
          <w:szCs w:val="28"/>
          <w:lang w:eastAsia="lv-LV"/>
        </w:rPr>
        <w:t>iesnie</w:t>
      </w:r>
      <w:r w:rsidR="007033F5" w:rsidRPr="00A31BC9">
        <w:rPr>
          <w:rFonts w:eastAsia="Times New Roman" w:cs="Times New Roman"/>
          <w:sz w:val="28"/>
          <w:szCs w:val="28"/>
          <w:lang w:eastAsia="lv-LV"/>
        </w:rPr>
        <w:t>dz</w:t>
      </w:r>
      <w:r w:rsidR="003C4294" w:rsidRPr="00A31BC9">
        <w:rPr>
          <w:rFonts w:eastAsia="Times New Roman" w:cs="Times New Roman"/>
          <w:sz w:val="28"/>
          <w:szCs w:val="28"/>
          <w:lang w:eastAsia="lv-LV"/>
        </w:rPr>
        <w:t xml:space="preserve"> Eiropas Komisijai, izmantojot elektronisko datu apmaiņas sistēmu, šādos termiņos:</w:t>
      </w:r>
    </w:p>
    <w:p w14:paraId="7F307334" w14:textId="043415DE"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26</w:t>
      </w:r>
      <w:r w:rsidR="003C4294" w:rsidRPr="00A31BC9">
        <w:rPr>
          <w:rFonts w:eastAsia="Times New Roman" w:cs="Times New Roman"/>
          <w:sz w:val="28"/>
          <w:szCs w:val="28"/>
          <w:lang w:eastAsia="lv-LV"/>
        </w:rPr>
        <w:t>.1. starpposma maksājuma pieteikums par izdevumiem, kas ir veikti periodā no kārtējā gada 1.maija līdz 31.jūlijam iesnie</w:t>
      </w:r>
      <w:r w:rsidR="007033F5" w:rsidRPr="00A31BC9">
        <w:rPr>
          <w:rFonts w:eastAsia="Times New Roman" w:cs="Times New Roman"/>
          <w:sz w:val="28"/>
          <w:szCs w:val="28"/>
          <w:lang w:eastAsia="lv-LV"/>
        </w:rPr>
        <w:t>dz</w:t>
      </w:r>
      <w:r w:rsidR="003C4294" w:rsidRPr="00A31BC9">
        <w:rPr>
          <w:rFonts w:eastAsia="Times New Roman" w:cs="Times New Roman"/>
          <w:sz w:val="28"/>
          <w:szCs w:val="28"/>
          <w:lang w:eastAsia="lv-LV"/>
        </w:rPr>
        <w:t xml:space="preserve"> līdz kārtējā gada 30.septembrim;</w:t>
      </w:r>
    </w:p>
    <w:p w14:paraId="00C08CED" w14:textId="38D4D3FB"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26</w:t>
      </w:r>
      <w:r w:rsidR="003C4294" w:rsidRPr="00A31BC9">
        <w:rPr>
          <w:rFonts w:eastAsia="Times New Roman" w:cs="Times New Roman"/>
          <w:sz w:val="28"/>
          <w:szCs w:val="28"/>
          <w:lang w:eastAsia="lv-LV"/>
        </w:rPr>
        <w:t>.2. starpposma maksājuma pieteikums par izdevumiem, kas ir veikti periodā no kārtējā gada 1.maija līdz 31.oktobrim iesnie</w:t>
      </w:r>
      <w:r w:rsidR="007033F5" w:rsidRPr="00A31BC9">
        <w:rPr>
          <w:rFonts w:eastAsia="Times New Roman" w:cs="Times New Roman"/>
          <w:sz w:val="28"/>
          <w:szCs w:val="28"/>
          <w:lang w:eastAsia="lv-LV"/>
        </w:rPr>
        <w:t>dz</w:t>
      </w:r>
      <w:r w:rsidR="003C4294" w:rsidRPr="00A31BC9">
        <w:rPr>
          <w:rFonts w:eastAsia="Times New Roman" w:cs="Times New Roman"/>
          <w:sz w:val="28"/>
          <w:szCs w:val="28"/>
          <w:lang w:eastAsia="lv-LV"/>
        </w:rPr>
        <w:t xml:space="preserve"> līdz kārtējā gada 31.decembrim;</w:t>
      </w:r>
    </w:p>
    <w:p w14:paraId="75EB1D76" w14:textId="22642697"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26</w:t>
      </w:r>
      <w:r w:rsidR="003C4294" w:rsidRPr="00A31BC9">
        <w:rPr>
          <w:rFonts w:eastAsia="Times New Roman" w:cs="Times New Roman"/>
          <w:sz w:val="28"/>
          <w:szCs w:val="28"/>
          <w:lang w:eastAsia="lv-LV"/>
        </w:rPr>
        <w:t>.3 starpposma maksājuma pieteikum</w:t>
      </w:r>
      <w:r w:rsidR="007033F5" w:rsidRPr="00A31BC9">
        <w:rPr>
          <w:rFonts w:eastAsia="Times New Roman" w:cs="Times New Roman"/>
          <w:sz w:val="28"/>
          <w:szCs w:val="28"/>
          <w:lang w:eastAsia="lv-LV"/>
        </w:rPr>
        <w:t>u</w:t>
      </w:r>
      <w:r w:rsidR="003C4294" w:rsidRPr="00A31BC9">
        <w:rPr>
          <w:rFonts w:eastAsia="Times New Roman" w:cs="Times New Roman"/>
          <w:sz w:val="28"/>
          <w:szCs w:val="28"/>
          <w:lang w:eastAsia="lv-LV"/>
        </w:rPr>
        <w:t xml:space="preserve"> par izdevumiem, kas ir veikti periodā no kārtējā gada 1.maija līdz nākamā gada 31.janvārim</w:t>
      </w:r>
      <w:r w:rsidR="007033F5" w:rsidRPr="00A31BC9">
        <w:rPr>
          <w:rFonts w:eastAsia="Times New Roman" w:cs="Times New Roman"/>
          <w:sz w:val="28"/>
          <w:szCs w:val="28"/>
          <w:lang w:eastAsia="lv-LV"/>
        </w:rPr>
        <w:t xml:space="preserve"> </w:t>
      </w:r>
      <w:r w:rsidR="003C4294" w:rsidRPr="00A31BC9">
        <w:rPr>
          <w:rFonts w:eastAsia="Times New Roman" w:cs="Times New Roman"/>
          <w:sz w:val="28"/>
          <w:szCs w:val="28"/>
          <w:lang w:eastAsia="lv-LV"/>
        </w:rPr>
        <w:t>iesnie</w:t>
      </w:r>
      <w:r w:rsidR="007033F5" w:rsidRPr="00A31BC9">
        <w:rPr>
          <w:rFonts w:eastAsia="Times New Roman" w:cs="Times New Roman"/>
          <w:sz w:val="28"/>
          <w:szCs w:val="28"/>
          <w:lang w:eastAsia="lv-LV"/>
        </w:rPr>
        <w:t>dz</w:t>
      </w:r>
      <w:r w:rsidR="003C4294" w:rsidRPr="00A31BC9">
        <w:rPr>
          <w:rFonts w:eastAsia="Times New Roman" w:cs="Times New Roman"/>
          <w:sz w:val="28"/>
          <w:szCs w:val="28"/>
          <w:lang w:eastAsia="lv-LV"/>
        </w:rPr>
        <w:t xml:space="preserve"> līdz nākamā gada 31.martam;</w:t>
      </w:r>
    </w:p>
    <w:p w14:paraId="57D62F01" w14:textId="6E51B2BA"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26</w:t>
      </w:r>
      <w:r w:rsidR="003C4294" w:rsidRPr="00A31BC9">
        <w:rPr>
          <w:rFonts w:eastAsia="Times New Roman" w:cs="Times New Roman"/>
          <w:sz w:val="28"/>
          <w:szCs w:val="28"/>
          <w:lang w:eastAsia="lv-LV"/>
        </w:rPr>
        <w:t xml:space="preserve">.4 pēdējais starpposma maksājums par izdevumiem, kas ir veikti periodā no kārtējā gada 1.maija līdz nākamā gada 30.aprīlim </w:t>
      </w:r>
      <w:r w:rsidR="00A53A12" w:rsidRPr="00A31BC9">
        <w:rPr>
          <w:rFonts w:eastAsia="Times New Roman" w:cs="Times New Roman"/>
          <w:sz w:val="28"/>
          <w:szCs w:val="28"/>
          <w:lang w:eastAsia="lv-LV"/>
        </w:rPr>
        <w:t>iesniedz</w:t>
      </w:r>
      <w:r w:rsidR="003C4294" w:rsidRPr="00A31BC9">
        <w:rPr>
          <w:rFonts w:eastAsia="Times New Roman" w:cs="Times New Roman"/>
          <w:sz w:val="28"/>
          <w:szCs w:val="28"/>
          <w:lang w:eastAsia="lv-LV"/>
        </w:rPr>
        <w:t xml:space="preserve"> līdz nākamā gada 30.jūnijam.</w:t>
      </w:r>
    </w:p>
    <w:p w14:paraId="2922E54A" w14:textId="77777777" w:rsidR="007033F5" w:rsidRPr="00A31BC9" w:rsidRDefault="007033F5" w:rsidP="003C4294">
      <w:pPr>
        <w:spacing w:before="75" w:after="75"/>
        <w:ind w:firstLine="375"/>
        <w:jc w:val="both"/>
        <w:rPr>
          <w:rFonts w:eastAsia="Times New Roman" w:cs="Times New Roman"/>
          <w:sz w:val="28"/>
          <w:szCs w:val="28"/>
          <w:lang w:eastAsia="lv-LV"/>
        </w:rPr>
      </w:pPr>
    </w:p>
    <w:p w14:paraId="4ED61766" w14:textId="29FC86A2"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27</w:t>
      </w:r>
      <w:r w:rsidR="003C4294" w:rsidRPr="00A31BC9">
        <w:rPr>
          <w:rFonts w:eastAsia="Times New Roman" w:cs="Times New Roman"/>
          <w:sz w:val="28"/>
          <w:szCs w:val="28"/>
          <w:lang w:eastAsia="lv-LV"/>
        </w:rPr>
        <w:t xml:space="preserve">. </w:t>
      </w:r>
      <w:r w:rsidR="007033F5" w:rsidRPr="00A31BC9">
        <w:rPr>
          <w:rFonts w:eastAsia="Times New Roman" w:cs="Times New Roman"/>
          <w:sz w:val="28"/>
          <w:szCs w:val="28"/>
          <w:lang w:eastAsia="lv-LV"/>
        </w:rPr>
        <w:t xml:space="preserve">Šo </w:t>
      </w:r>
      <w:r w:rsidR="003C4294" w:rsidRPr="00A31BC9">
        <w:rPr>
          <w:rFonts w:eastAsia="Times New Roman" w:cs="Times New Roman"/>
          <w:sz w:val="28"/>
          <w:szCs w:val="28"/>
          <w:lang w:eastAsia="lv-LV"/>
        </w:rPr>
        <w:t xml:space="preserve">noteikumu </w:t>
      </w:r>
      <w:r w:rsidR="00541EF2" w:rsidRPr="00A31BC9">
        <w:rPr>
          <w:rFonts w:eastAsia="Times New Roman" w:cs="Times New Roman"/>
          <w:sz w:val="28"/>
          <w:szCs w:val="28"/>
          <w:lang w:eastAsia="lv-LV"/>
        </w:rPr>
        <w:t>26</w:t>
      </w:r>
      <w:r w:rsidR="003C4294" w:rsidRPr="00A31BC9">
        <w:rPr>
          <w:rFonts w:eastAsia="Times New Roman" w:cs="Times New Roman"/>
          <w:sz w:val="28"/>
          <w:szCs w:val="28"/>
          <w:lang w:eastAsia="lv-LV"/>
        </w:rPr>
        <w:t xml:space="preserve">.1., </w:t>
      </w:r>
      <w:r w:rsidR="00541EF2" w:rsidRPr="00A31BC9">
        <w:rPr>
          <w:rFonts w:eastAsia="Times New Roman" w:cs="Times New Roman"/>
          <w:sz w:val="28"/>
          <w:szCs w:val="28"/>
          <w:lang w:eastAsia="lv-LV"/>
        </w:rPr>
        <w:t>26</w:t>
      </w:r>
      <w:r w:rsidR="003C4294" w:rsidRPr="00A31BC9">
        <w:rPr>
          <w:rFonts w:eastAsia="Times New Roman" w:cs="Times New Roman"/>
          <w:sz w:val="28"/>
          <w:szCs w:val="28"/>
          <w:lang w:eastAsia="lv-LV"/>
        </w:rPr>
        <w:t xml:space="preserve">.2., </w:t>
      </w:r>
      <w:r w:rsidR="00541EF2" w:rsidRPr="00A31BC9">
        <w:rPr>
          <w:rFonts w:eastAsia="Times New Roman" w:cs="Times New Roman"/>
          <w:sz w:val="28"/>
          <w:szCs w:val="28"/>
          <w:lang w:eastAsia="lv-LV"/>
        </w:rPr>
        <w:t>26</w:t>
      </w:r>
      <w:r w:rsidR="003C4294" w:rsidRPr="00A31BC9">
        <w:rPr>
          <w:rFonts w:eastAsia="Times New Roman" w:cs="Times New Roman"/>
          <w:sz w:val="28"/>
          <w:szCs w:val="28"/>
          <w:lang w:eastAsia="lv-LV"/>
        </w:rPr>
        <w:t xml:space="preserve">.3. un </w:t>
      </w:r>
      <w:r w:rsidR="00541EF2" w:rsidRPr="00A31BC9">
        <w:rPr>
          <w:rFonts w:eastAsia="Times New Roman" w:cs="Times New Roman"/>
          <w:sz w:val="28"/>
          <w:szCs w:val="28"/>
          <w:lang w:eastAsia="lv-LV"/>
        </w:rPr>
        <w:t>26</w:t>
      </w:r>
      <w:r w:rsidR="003C4294" w:rsidRPr="00A31BC9">
        <w:rPr>
          <w:rFonts w:eastAsia="Times New Roman" w:cs="Times New Roman"/>
          <w:sz w:val="28"/>
          <w:szCs w:val="28"/>
          <w:lang w:eastAsia="lv-LV"/>
        </w:rPr>
        <w:t>.4.apakšpunkt</w:t>
      </w:r>
      <w:r w:rsidR="007033F5" w:rsidRPr="00A31BC9">
        <w:rPr>
          <w:rFonts w:eastAsia="Times New Roman" w:cs="Times New Roman"/>
          <w:sz w:val="28"/>
          <w:szCs w:val="28"/>
          <w:lang w:eastAsia="lv-LV"/>
        </w:rPr>
        <w:t>ā</w:t>
      </w:r>
      <w:r w:rsidR="003C4294" w:rsidRPr="00A31BC9">
        <w:rPr>
          <w:rFonts w:eastAsia="Times New Roman" w:cs="Times New Roman"/>
          <w:sz w:val="28"/>
          <w:szCs w:val="28"/>
          <w:lang w:eastAsia="lv-LV"/>
        </w:rPr>
        <w:t xml:space="preserve"> noteikto izdevumu perioda sākuma datums pirmajā grāmatvedības gadā </w:t>
      </w:r>
      <w:r w:rsidR="005052AB">
        <w:rPr>
          <w:rFonts w:eastAsia="Times New Roman" w:cs="Times New Roman"/>
          <w:sz w:val="28"/>
          <w:szCs w:val="28"/>
          <w:lang w:eastAsia="lv-LV"/>
        </w:rPr>
        <w:t>atbilstoši Regulas Nr.1303/2013 65.panta 2.punktam</w:t>
      </w:r>
      <w:r w:rsidR="003C4294" w:rsidRPr="00A31BC9">
        <w:rPr>
          <w:rFonts w:eastAsia="Times New Roman" w:cs="Times New Roman"/>
          <w:sz w:val="28"/>
          <w:szCs w:val="28"/>
          <w:lang w:eastAsia="lv-LV"/>
        </w:rPr>
        <w:t xml:space="preserve"> ir </w:t>
      </w:r>
      <w:r w:rsidR="005052AB">
        <w:rPr>
          <w:rFonts w:eastAsia="Times New Roman" w:cs="Times New Roman"/>
          <w:sz w:val="28"/>
          <w:szCs w:val="28"/>
          <w:lang w:eastAsia="lv-LV"/>
        </w:rPr>
        <w:t>2014.gada 1.janvāris</w:t>
      </w:r>
      <w:r w:rsidR="003C4294" w:rsidRPr="00A31BC9">
        <w:rPr>
          <w:rFonts w:eastAsia="Times New Roman" w:cs="Times New Roman"/>
          <w:sz w:val="28"/>
          <w:szCs w:val="28"/>
          <w:lang w:eastAsia="lv-LV"/>
        </w:rPr>
        <w:t>.</w:t>
      </w:r>
    </w:p>
    <w:p w14:paraId="430E7942" w14:textId="77777777" w:rsidR="007033F5" w:rsidRPr="00A31BC9" w:rsidRDefault="007033F5" w:rsidP="003C4294">
      <w:pPr>
        <w:spacing w:before="75" w:after="75"/>
        <w:ind w:firstLine="375"/>
        <w:jc w:val="both"/>
        <w:rPr>
          <w:rFonts w:eastAsia="Times New Roman" w:cs="Times New Roman"/>
          <w:sz w:val="28"/>
          <w:szCs w:val="28"/>
          <w:lang w:eastAsia="lv-LV"/>
        </w:rPr>
      </w:pPr>
    </w:p>
    <w:p w14:paraId="064C7C53" w14:textId="0D8589B0"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28</w:t>
      </w:r>
      <w:r w:rsidR="003C4294" w:rsidRPr="00A31BC9">
        <w:rPr>
          <w:rFonts w:eastAsia="Times New Roman" w:cs="Times New Roman"/>
          <w:sz w:val="28"/>
          <w:szCs w:val="28"/>
          <w:lang w:eastAsia="lv-LV"/>
        </w:rPr>
        <w:t>. Maksājuma pieteikum</w:t>
      </w:r>
      <w:r w:rsidR="007033F5" w:rsidRPr="00A31BC9">
        <w:rPr>
          <w:rFonts w:eastAsia="Times New Roman" w:cs="Times New Roman"/>
          <w:sz w:val="28"/>
          <w:szCs w:val="28"/>
          <w:lang w:eastAsia="lv-LV"/>
        </w:rPr>
        <w:t>u</w:t>
      </w:r>
      <w:r w:rsidR="003C4294" w:rsidRPr="00A31BC9">
        <w:rPr>
          <w:rFonts w:eastAsia="Times New Roman" w:cs="Times New Roman"/>
          <w:sz w:val="28"/>
          <w:szCs w:val="28"/>
          <w:lang w:eastAsia="lv-LV"/>
        </w:rPr>
        <w:t xml:space="preserve"> var sagatavot citos termiņos, ja tas nepieciešams Eiropas Savienības fondu apguves nodrošināšanai, izņemot pēdējo starpposma maksājuma pieteikumu</w:t>
      </w:r>
      <w:r w:rsidRPr="00A31BC9">
        <w:rPr>
          <w:rFonts w:eastAsia="Times New Roman" w:cs="Times New Roman"/>
          <w:sz w:val="28"/>
          <w:szCs w:val="28"/>
          <w:lang w:eastAsia="lv-LV"/>
        </w:rPr>
        <w:t>.</w:t>
      </w:r>
      <w:r w:rsidR="003C4294" w:rsidRPr="00A31BC9">
        <w:rPr>
          <w:rFonts w:eastAsia="Times New Roman" w:cs="Times New Roman"/>
          <w:sz w:val="28"/>
          <w:szCs w:val="28"/>
          <w:lang w:eastAsia="lv-LV"/>
        </w:rPr>
        <w:t xml:space="preserve"> </w:t>
      </w:r>
    </w:p>
    <w:p w14:paraId="06D2F00C" w14:textId="77777777" w:rsidR="007033F5" w:rsidRPr="00A31BC9" w:rsidRDefault="007033F5" w:rsidP="003C4294">
      <w:pPr>
        <w:spacing w:before="75" w:after="75"/>
        <w:ind w:firstLine="375"/>
        <w:jc w:val="both"/>
        <w:rPr>
          <w:rFonts w:eastAsia="Times New Roman" w:cs="Times New Roman"/>
          <w:sz w:val="28"/>
          <w:szCs w:val="28"/>
          <w:lang w:eastAsia="lv-LV"/>
        </w:rPr>
      </w:pPr>
    </w:p>
    <w:p w14:paraId="3F4A2E94" w14:textId="57C5B404"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29</w:t>
      </w:r>
      <w:r w:rsidR="003C4294" w:rsidRPr="00A31BC9">
        <w:rPr>
          <w:rFonts w:eastAsia="Times New Roman" w:cs="Times New Roman"/>
          <w:sz w:val="28"/>
          <w:szCs w:val="28"/>
          <w:lang w:eastAsia="lv-LV"/>
        </w:rPr>
        <w:t xml:space="preserve">. </w:t>
      </w:r>
      <w:r w:rsidR="004574F1" w:rsidRPr="00A31BC9">
        <w:rPr>
          <w:rFonts w:eastAsia="Times New Roman" w:cs="Times New Roman"/>
          <w:sz w:val="28"/>
          <w:szCs w:val="28"/>
          <w:lang w:eastAsia="lv-LV"/>
        </w:rPr>
        <w:t>Sertifikācijas iestāde k</w:t>
      </w:r>
      <w:r w:rsidR="003C4294" w:rsidRPr="00A31BC9">
        <w:rPr>
          <w:rFonts w:eastAsia="Times New Roman" w:cs="Times New Roman"/>
          <w:sz w:val="28"/>
          <w:szCs w:val="28"/>
          <w:lang w:eastAsia="lv-LV"/>
        </w:rPr>
        <w:t>ontu slēgum</w:t>
      </w:r>
      <w:r w:rsidR="007033F5" w:rsidRPr="00A31BC9">
        <w:rPr>
          <w:rFonts w:eastAsia="Times New Roman" w:cs="Times New Roman"/>
          <w:sz w:val="28"/>
          <w:szCs w:val="28"/>
          <w:lang w:eastAsia="lv-LV"/>
        </w:rPr>
        <w:t>u</w:t>
      </w:r>
      <w:r w:rsidR="003C4294" w:rsidRPr="00A31BC9">
        <w:rPr>
          <w:rFonts w:eastAsia="Times New Roman" w:cs="Times New Roman"/>
          <w:sz w:val="28"/>
          <w:szCs w:val="28"/>
          <w:lang w:eastAsia="lv-LV"/>
        </w:rPr>
        <w:t xml:space="preserve"> par iepriekšējo grāmatvedības gadu sagatavo līdz kārtējā gada 31.decembrim un iesnie</w:t>
      </w:r>
      <w:r w:rsidR="007033F5" w:rsidRPr="00A31BC9">
        <w:rPr>
          <w:rFonts w:eastAsia="Times New Roman" w:cs="Times New Roman"/>
          <w:sz w:val="28"/>
          <w:szCs w:val="28"/>
          <w:lang w:eastAsia="lv-LV"/>
        </w:rPr>
        <w:t>dz</w:t>
      </w:r>
      <w:r w:rsidR="003C4294" w:rsidRPr="00A31BC9">
        <w:rPr>
          <w:rFonts w:eastAsia="Times New Roman" w:cs="Times New Roman"/>
          <w:sz w:val="28"/>
          <w:szCs w:val="28"/>
          <w:lang w:eastAsia="lv-LV"/>
        </w:rPr>
        <w:t xml:space="preserve"> revīzijas iestādei. Atbilstoši revīzijas iestādes sniegt</w:t>
      </w:r>
      <w:r w:rsidR="007033F5" w:rsidRPr="00A31BC9">
        <w:rPr>
          <w:rFonts w:eastAsia="Times New Roman" w:cs="Times New Roman"/>
          <w:sz w:val="28"/>
          <w:szCs w:val="28"/>
          <w:lang w:eastAsia="lv-LV"/>
        </w:rPr>
        <w:t>ajiem</w:t>
      </w:r>
      <w:r w:rsidR="003C4294" w:rsidRPr="00A31BC9">
        <w:rPr>
          <w:rFonts w:eastAsia="Times New Roman" w:cs="Times New Roman"/>
          <w:sz w:val="28"/>
          <w:szCs w:val="28"/>
          <w:lang w:eastAsia="lv-LV"/>
        </w:rPr>
        <w:t xml:space="preserve"> komentāriem precizēt</w:t>
      </w:r>
      <w:r w:rsidR="007033F5" w:rsidRPr="00A31BC9">
        <w:rPr>
          <w:rFonts w:eastAsia="Times New Roman" w:cs="Times New Roman"/>
          <w:sz w:val="28"/>
          <w:szCs w:val="28"/>
          <w:lang w:eastAsia="lv-LV"/>
        </w:rPr>
        <w:t>o</w:t>
      </w:r>
      <w:r w:rsidR="003C4294" w:rsidRPr="00A31BC9">
        <w:rPr>
          <w:rFonts w:eastAsia="Times New Roman" w:cs="Times New Roman"/>
          <w:sz w:val="28"/>
          <w:szCs w:val="28"/>
          <w:lang w:eastAsia="lv-LV"/>
        </w:rPr>
        <w:t xml:space="preserve"> kontu slēgum</w:t>
      </w:r>
      <w:r w:rsidR="007033F5" w:rsidRPr="00A31BC9">
        <w:rPr>
          <w:rFonts w:eastAsia="Times New Roman" w:cs="Times New Roman"/>
          <w:sz w:val="28"/>
          <w:szCs w:val="28"/>
          <w:lang w:eastAsia="lv-LV"/>
        </w:rPr>
        <w:t>u</w:t>
      </w:r>
      <w:r w:rsidR="003C4294" w:rsidRPr="00A31BC9">
        <w:rPr>
          <w:rFonts w:eastAsia="Times New Roman" w:cs="Times New Roman"/>
          <w:sz w:val="28"/>
          <w:szCs w:val="28"/>
          <w:lang w:eastAsia="lv-LV"/>
        </w:rPr>
        <w:t xml:space="preserve"> iesnie</w:t>
      </w:r>
      <w:r w:rsidR="007033F5" w:rsidRPr="00A31BC9">
        <w:rPr>
          <w:rFonts w:eastAsia="Times New Roman" w:cs="Times New Roman"/>
          <w:sz w:val="28"/>
          <w:szCs w:val="28"/>
          <w:lang w:eastAsia="lv-LV"/>
        </w:rPr>
        <w:t>dz</w:t>
      </w:r>
      <w:r w:rsidR="003C4294" w:rsidRPr="00A31BC9">
        <w:rPr>
          <w:rFonts w:eastAsia="Times New Roman" w:cs="Times New Roman"/>
          <w:sz w:val="28"/>
          <w:szCs w:val="28"/>
          <w:lang w:eastAsia="lv-LV"/>
        </w:rPr>
        <w:t xml:space="preserve"> Eiropas Komisijai, izmantojot elektronisko datu apmaiņas sistēmu, līdz nākamā gada 15.februārim.</w:t>
      </w:r>
    </w:p>
    <w:p w14:paraId="58AD2645" w14:textId="77777777" w:rsidR="007033F5" w:rsidRPr="00A31BC9" w:rsidRDefault="007033F5" w:rsidP="003C4294">
      <w:pPr>
        <w:spacing w:before="75" w:after="75"/>
        <w:ind w:firstLine="375"/>
        <w:jc w:val="both"/>
        <w:rPr>
          <w:rFonts w:eastAsia="Times New Roman" w:cs="Times New Roman"/>
          <w:sz w:val="28"/>
          <w:szCs w:val="28"/>
          <w:lang w:eastAsia="lv-LV"/>
        </w:rPr>
      </w:pPr>
    </w:p>
    <w:p w14:paraId="1BE9C6F9" w14:textId="3410C638" w:rsidR="003C4294" w:rsidRPr="00A31BC9" w:rsidRDefault="00DB4716" w:rsidP="003C4294">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30</w:t>
      </w:r>
      <w:r w:rsidR="003C4294" w:rsidRPr="00A31BC9">
        <w:rPr>
          <w:rFonts w:eastAsia="Times New Roman" w:cs="Times New Roman"/>
          <w:sz w:val="28"/>
          <w:szCs w:val="28"/>
          <w:lang w:eastAsia="lv-LV"/>
        </w:rPr>
        <w:t xml:space="preserve">. Sertifikācijas iestāde koriģē </w:t>
      </w:r>
      <w:r w:rsidR="000B3A54" w:rsidRPr="00A31BC9">
        <w:rPr>
          <w:rFonts w:eastAsia="Times New Roman" w:cs="Times New Roman"/>
          <w:sz w:val="28"/>
          <w:szCs w:val="28"/>
          <w:lang w:eastAsia="lv-LV"/>
        </w:rPr>
        <w:t>vadības informācijas sistēmā</w:t>
      </w:r>
      <w:r w:rsidR="003C4294" w:rsidRPr="00A31BC9">
        <w:rPr>
          <w:rFonts w:eastAsia="Times New Roman" w:cs="Times New Roman"/>
          <w:sz w:val="28"/>
          <w:szCs w:val="28"/>
          <w:lang w:eastAsia="lv-LV"/>
        </w:rPr>
        <w:t xml:space="preserve"> sagatavotajā maksājuma pieteikumā un kontu slēgumā iekļautos izdevumus, ņemot vērā tās pārbaudes laikā vai citu auditu (t.sk. revīzijas iestādes), kontroļu vai pārbaužu laikā konstatētos vai norādītos neatbilstoši veiktos izdevumus, iespējamās neatbilstības, ierosinātās finanšu korekcijas, vai arī pastāv cits risks neatbilstoši veikto izdevumu deklarēšanai.</w:t>
      </w:r>
    </w:p>
    <w:p w14:paraId="46FB954D" w14:textId="77777777" w:rsidR="007033F5" w:rsidRPr="00A31BC9" w:rsidRDefault="007033F5" w:rsidP="003C4294">
      <w:pPr>
        <w:spacing w:before="75" w:after="75"/>
        <w:ind w:firstLine="375"/>
        <w:jc w:val="both"/>
        <w:rPr>
          <w:rFonts w:eastAsia="Times New Roman" w:cs="Times New Roman"/>
          <w:sz w:val="28"/>
          <w:szCs w:val="28"/>
          <w:lang w:eastAsia="lv-LV"/>
        </w:rPr>
      </w:pPr>
    </w:p>
    <w:p w14:paraId="01AFDDEA" w14:textId="5697DC03" w:rsidR="00DE58A2" w:rsidRPr="00A31BC9" w:rsidRDefault="00DB4716" w:rsidP="007033F5">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31</w:t>
      </w:r>
      <w:r w:rsidR="003C4294" w:rsidRPr="00A31BC9">
        <w:rPr>
          <w:rFonts w:eastAsia="Times New Roman" w:cs="Times New Roman"/>
          <w:sz w:val="28"/>
          <w:szCs w:val="28"/>
          <w:lang w:eastAsia="lv-LV"/>
        </w:rPr>
        <w:t xml:space="preserve">. Lai nodrošinātu maksājuma pieteikuma pārbaudi un tā apliecināšanu, sertifikācijas iestāde veic maksājuma pieprasījumu pamatojošās dokumentācijas izlases veida pārbaudi, pamatojoties uz riska izvērtējumu, un citas normatīvajos aktos par </w:t>
      </w:r>
      <w:r w:rsidR="00DE58A2">
        <w:rPr>
          <w:rFonts w:eastAsia="Times New Roman" w:cs="Times New Roman"/>
          <w:sz w:val="28"/>
          <w:szCs w:val="28"/>
          <w:lang w:eastAsia="lv-LV"/>
        </w:rPr>
        <w:t xml:space="preserve">kārtību, kādā veic </w:t>
      </w:r>
      <w:r w:rsidR="003C4294" w:rsidRPr="00A31BC9">
        <w:rPr>
          <w:rFonts w:eastAsia="Times New Roman" w:cs="Times New Roman"/>
          <w:sz w:val="28"/>
          <w:szCs w:val="28"/>
          <w:lang w:eastAsia="lv-LV"/>
        </w:rPr>
        <w:t xml:space="preserve">Eiropas Savienības fondu </w:t>
      </w:r>
      <w:r w:rsidR="00DE58A2">
        <w:rPr>
          <w:rFonts w:eastAsia="Times New Roman" w:cs="Times New Roman"/>
          <w:sz w:val="28"/>
          <w:szCs w:val="28"/>
          <w:lang w:eastAsia="lv-LV"/>
        </w:rPr>
        <w:t>projektu pārbaudes 2014.-2020.gada plānošanas periodā</w:t>
      </w:r>
      <w:r w:rsidR="003C4294" w:rsidRPr="00A31BC9">
        <w:rPr>
          <w:rFonts w:eastAsia="Times New Roman" w:cs="Times New Roman"/>
          <w:sz w:val="28"/>
          <w:szCs w:val="28"/>
          <w:lang w:eastAsia="lv-LV"/>
        </w:rPr>
        <w:t>.</w:t>
      </w:r>
    </w:p>
    <w:p w14:paraId="39F73703" w14:textId="77777777" w:rsidR="00CC0F94" w:rsidRDefault="00CC0F94" w:rsidP="00C67B2F">
      <w:pPr>
        <w:jc w:val="center"/>
        <w:rPr>
          <w:rFonts w:eastAsia="Times New Roman" w:cs="Times New Roman"/>
          <w:b/>
          <w:bCs/>
          <w:sz w:val="28"/>
          <w:szCs w:val="28"/>
          <w:lang w:eastAsia="lv-LV"/>
        </w:rPr>
      </w:pPr>
      <w:bookmarkStart w:id="17" w:name="bkm7"/>
    </w:p>
    <w:p w14:paraId="5C063006" w14:textId="647C92BB" w:rsidR="00C67B2F" w:rsidRPr="00A31BC9" w:rsidRDefault="007033F5" w:rsidP="00C67B2F">
      <w:pPr>
        <w:jc w:val="center"/>
        <w:rPr>
          <w:rFonts w:eastAsia="Times New Roman" w:cs="Times New Roman"/>
          <w:b/>
          <w:bCs/>
          <w:sz w:val="28"/>
          <w:szCs w:val="28"/>
          <w:lang w:eastAsia="lv-LV"/>
        </w:rPr>
      </w:pPr>
      <w:r w:rsidRPr="00A31BC9">
        <w:rPr>
          <w:rFonts w:eastAsia="Times New Roman" w:cs="Times New Roman"/>
          <w:b/>
          <w:bCs/>
          <w:sz w:val="28"/>
          <w:szCs w:val="28"/>
          <w:lang w:eastAsia="lv-LV"/>
        </w:rPr>
        <w:t>VI</w:t>
      </w:r>
      <w:r w:rsidR="00C67B2F" w:rsidRPr="00A31BC9">
        <w:rPr>
          <w:rFonts w:eastAsia="Times New Roman" w:cs="Times New Roman"/>
          <w:b/>
          <w:bCs/>
          <w:sz w:val="28"/>
          <w:szCs w:val="28"/>
          <w:lang w:eastAsia="lv-LV"/>
        </w:rPr>
        <w:t>.</w:t>
      </w:r>
      <w:r w:rsidR="00C67B2F" w:rsidRPr="00A31BC9">
        <w:rPr>
          <w:rFonts w:eastAsia="Times New Roman" w:cs="Times New Roman"/>
          <w:b/>
          <w:bCs/>
          <w:sz w:val="28"/>
          <w:szCs w:val="28"/>
          <w:vertAlign w:val="superscript"/>
          <w:lang w:eastAsia="lv-LV"/>
        </w:rPr>
        <w:t xml:space="preserve"> </w:t>
      </w:r>
      <w:r w:rsidR="001C1F77" w:rsidRPr="00A31BC9">
        <w:rPr>
          <w:rFonts w:eastAsia="Times New Roman" w:cs="Times New Roman"/>
          <w:b/>
          <w:bCs/>
          <w:sz w:val="28"/>
          <w:szCs w:val="28"/>
          <w:lang w:eastAsia="lv-LV"/>
        </w:rPr>
        <w:t>I</w:t>
      </w:r>
      <w:r w:rsidR="00C67B2F" w:rsidRPr="00A31BC9">
        <w:rPr>
          <w:rFonts w:eastAsia="Times New Roman" w:cs="Times New Roman"/>
          <w:b/>
          <w:bCs/>
          <w:sz w:val="28"/>
          <w:szCs w:val="28"/>
          <w:lang w:eastAsia="lv-LV"/>
        </w:rPr>
        <w:t>zdevumu deklarēšan</w:t>
      </w:r>
      <w:r w:rsidR="001C1F77" w:rsidRPr="00A31BC9">
        <w:rPr>
          <w:rFonts w:eastAsia="Times New Roman" w:cs="Times New Roman"/>
          <w:b/>
          <w:bCs/>
          <w:sz w:val="28"/>
          <w:szCs w:val="28"/>
          <w:lang w:eastAsia="lv-LV"/>
        </w:rPr>
        <w:t>as</w:t>
      </w:r>
      <w:r w:rsidR="00C67B2F" w:rsidRPr="00A31BC9">
        <w:rPr>
          <w:rFonts w:eastAsia="Times New Roman" w:cs="Times New Roman"/>
          <w:b/>
          <w:bCs/>
          <w:sz w:val="28"/>
          <w:szCs w:val="28"/>
          <w:lang w:eastAsia="lv-LV"/>
        </w:rPr>
        <w:t xml:space="preserve"> Eiropas Komisij</w:t>
      </w:r>
      <w:r w:rsidR="001C1F77" w:rsidRPr="00A31BC9">
        <w:rPr>
          <w:rFonts w:eastAsia="Times New Roman" w:cs="Times New Roman"/>
          <w:b/>
          <w:bCs/>
          <w:sz w:val="28"/>
          <w:szCs w:val="28"/>
          <w:lang w:eastAsia="lv-LV"/>
        </w:rPr>
        <w:t>ai apturēšanas kārtība</w:t>
      </w:r>
    </w:p>
    <w:p w14:paraId="20B1C99F" w14:textId="77777777" w:rsidR="00CC0F94" w:rsidRPr="00A31BC9" w:rsidRDefault="00CC0F94" w:rsidP="00726ACE">
      <w:pPr>
        <w:spacing w:before="120"/>
        <w:jc w:val="both"/>
        <w:rPr>
          <w:rFonts w:eastAsia="Times New Roman" w:cs="Times New Roman"/>
          <w:sz w:val="28"/>
          <w:szCs w:val="28"/>
          <w:lang w:eastAsia="lv-LV"/>
        </w:rPr>
      </w:pPr>
      <w:bookmarkStart w:id="18" w:name="IntPNpunkt51.1"/>
      <w:bookmarkEnd w:id="17"/>
    </w:p>
    <w:p w14:paraId="5F90A2B7" w14:textId="1AE041C6" w:rsidR="00C67B2F" w:rsidRPr="00A31BC9" w:rsidRDefault="00DB4716" w:rsidP="00726ACE">
      <w:pPr>
        <w:ind w:firstLine="374"/>
        <w:jc w:val="both"/>
        <w:rPr>
          <w:rFonts w:eastAsia="Times New Roman" w:cs="Times New Roman"/>
          <w:sz w:val="28"/>
          <w:szCs w:val="28"/>
          <w:lang w:eastAsia="lv-LV"/>
        </w:rPr>
      </w:pPr>
      <w:r w:rsidRPr="00A31BC9">
        <w:rPr>
          <w:rFonts w:eastAsia="Times New Roman" w:cs="Times New Roman"/>
          <w:sz w:val="28"/>
          <w:szCs w:val="28"/>
          <w:lang w:eastAsia="lv-LV"/>
        </w:rPr>
        <w:t>32</w:t>
      </w:r>
      <w:r w:rsidR="003A433F" w:rsidRPr="00A31BC9">
        <w:rPr>
          <w:rFonts w:eastAsia="Times New Roman" w:cs="Times New Roman"/>
          <w:sz w:val="28"/>
          <w:szCs w:val="28"/>
          <w:lang w:eastAsia="lv-LV"/>
        </w:rPr>
        <w:t>.</w:t>
      </w:r>
      <w:r w:rsidR="00C67B2F" w:rsidRPr="00A31BC9">
        <w:rPr>
          <w:rFonts w:eastAsia="Times New Roman" w:cs="Times New Roman"/>
          <w:sz w:val="28"/>
          <w:szCs w:val="28"/>
          <w:lang w:eastAsia="lv-LV"/>
        </w:rPr>
        <w:t xml:space="preserve"> Sertifikācijas iestāde, pamatojoties uz vadošās iestādes lēmumu, uz laiku līdz attiecīgo trūkumu novēršanai aptur darbības programmas, prioritātes, </w:t>
      </w:r>
      <w:r w:rsidR="00F54E28" w:rsidRPr="00A31BC9">
        <w:rPr>
          <w:rFonts w:eastAsia="Times New Roman" w:cs="Times New Roman"/>
          <w:sz w:val="28"/>
          <w:szCs w:val="28"/>
          <w:lang w:eastAsia="lv-LV"/>
        </w:rPr>
        <w:t>specifiskā atbalsta mērķa</w:t>
      </w:r>
      <w:r w:rsidR="004574F1" w:rsidRPr="00A31BC9">
        <w:rPr>
          <w:rFonts w:eastAsia="Times New Roman" w:cs="Times New Roman"/>
          <w:sz w:val="28"/>
          <w:szCs w:val="28"/>
          <w:lang w:eastAsia="lv-LV"/>
        </w:rPr>
        <w:t>, tā pasākuma</w:t>
      </w:r>
      <w:r w:rsidR="0098426C"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vai projekta ietvaros veikto izdevumu turpmāku deklarēšanu Eiropas Komisijā.</w:t>
      </w:r>
    </w:p>
    <w:p w14:paraId="4ABF2B09" w14:textId="77777777" w:rsidR="00CC0F94" w:rsidRPr="00A31BC9" w:rsidRDefault="00CC0F94" w:rsidP="00726ACE">
      <w:pPr>
        <w:ind w:firstLine="374"/>
        <w:jc w:val="both"/>
        <w:rPr>
          <w:rFonts w:eastAsia="Times New Roman" w:cs="Times New Roman"/>
          <w:sz w:val="28"/>
          <w:szCs w:val="28"/>
          <w:lang w:eastAsia="lv-LV"/>
        </w:rPr>
      </w:pPr>
    </w:p>
    <w:p w14:paraId="22E2C8F8" w14:textId="5CAEB216" w:rsidR="00C67B2F" w:rsidRPr="00A31BC9" w:rsidRDefault="00DB4716" w:rsidP="007033F5">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33</w:t>
      </w:r>
      <w:r w:rsidR="0014241C"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Šo noteikumu</w:t>
      </w:r>
      <w:bookmarkEnd w:id="18"/>
      <w:r w:rsidR="00332ACE">
        <w:rPr>
          <w:rFonts w:eastAsia="Times New Roman" w:cs="Times New Roman"/>
          <w:sz w:val="28"/>
          <w:szCs w:val="28"/>
          <w:lang w:eastAsia="lv-LV"/>
        </w:rPr>
        <w:t xml:space="preserve"> </w:t>
      </w:r>
      <w:r w:rsidRPr="00A31BC9">
        <w:rPr>
          <w:rFonts w:eastAsia="Times New Roman" w:cs="Times New Roman"/>
          <w:sz w:val="28"/>
          <w:szCs w:val="28"/>
          <w:lang w:eastAsia="lv-LV"/>
        </w:rPr>
        <w:t>32</w:t>
      </w:r>
      <w:r w:rsidR="0098426C" w:rsidRPr="00A31BC9">
        <w:rPr>
          <w:rFonts w:eastAsia="Times New Roman" w:cs="Times New Roman"/>
          <w:sz w:val="28"/>
          <w:szCs w:val="28"/>
          <w:lang w:eastAsia="lv-LV"/>
        </w:rPr>
        <w:t>.</w:t>
      </w:r>
      <w:r w:rsidR="00C67B2F" w:rsidRPr="00A31BC9">
        <w:rPr>
          <w:rFonts w:eastAsia="Times New Roman" w:cs="Times New Roman"/>
          <w:sz w:val="28"/>
          <w:szCs w:val="28"/>
          <w:lang w:eastAsia="lv-LV"/>
        </w:rPr>
        <w:t>punktā minēto lēmumu vadošā iestāde var pieņemt, ja pastāv vismaz viens no šādiem nosacījumiem:</w:t>
      </w:r>
    </w:p>
    <w:p w14:paraId="71449D9E" w14:textId="611442A9"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33</w:t>
      </w:r>
      <w:r w:rsidR="0098426C" w:rsidRPr="00A31BC9">
        <w:rPr>
          <w:rFonts w:eastAsia="Times New Roman" w:cs="Times New Roman"/>
          <w:sz w:val="28"/>
          <w:szCs w:val="28"/>
          <w:lang w:eastAsia="lv-LV"/>
        </w:rPr>
        <w:t>.</w:t>
      </w:r>
      <w:r w:rsidR="00C67B2F" w:rsidRPr="00A31BC9">
        <w:rPr>
          <w:rFonts w:eastAsia="Times New Roman" w:cs="Times New Roman"/>
          <w:sz w:val="28"/>
          <w:szCs w:val="28"/>
          <w:lang w:eastAsia="lv-LV"/>
        </w:rPr>
        <w:t>1. revīzijas iestādes vai ārējā audita ziņojumā konstatēts, ka atbildīgās iestādes vai sadarbības iestādes vadības un kontroles sistēmā ir būtiski trūkumi;</w:t>
      </w:r>
    </w:p>
    <w:p w14:paraId="705FBA32" w14:textId="284804E0"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33</w:t>
      </w:r>
      <w:r w:rsidR="0098426C" w:rsidRPr="00A31BC9">
        <w:rPr>
          <w:rFonts w:eastAsia="Times New Roman" w:cs="Times New Roman"/>
          <w:sz w:val="28"/>
          <w:szCs w:val="28"/>
          <w:lang w:eastAsia="lv-LV"/>
        </w:rPr>
        <w:t>.</w:t>
      </w:r>
      <w:r w:rsidR="00C67B2F" w:rsidRPr="00A31BC9">
        <w:rPr>
          <w:rFonts w:eastAsia="Times New Roman" w:cs="Times New Roman"/>
          <w:sz w:val="28"/>
          <w:szCs w:val="28"/>
          <w:lang w:eastAsia="lv-LV"/>
        </w:rPr>
        <w:t xml:space="preserve">2. ministrijas (kuras ietvaros izveidota atbildīgā iestāde vai sadarbības iestāde) iekšējā audita struktūrvienības </w:t>
      </w:r>
      <w:r w:rsidR="00D32638" w:rsidRPr="00A31BC9">
        <w:rPr>
          <w:rFonts w:eastAsia="Times New Roman" w:cs="Times New Roman"/>
          <w:sz w:val="28"/>
          <w:szCs w:val="28"/>
          <w:lang w:eastAsia="lv-LV"/>
        </w:rPr>
        <w:t>ziņojumā</w:t>
      </w:r>
      <w:r w:rsidR="00C67B2F" w:rsidRPr="00A31BC9">
        <w:rPr>
          <w:rFonts w:eastAsia="Times New Roman" w:cs="Times New Roman"/>
          <w:sz w:val="28"/>
          <w:szCs w:val="28"/>
          <w:lang w:eastAsia="lv-LV"/>
        </w:rPr>
        <w:t xml:space="preserve"> konstatēts, ka atbildīgās iestādes vai sadarbības iestādes vadības un kontroles sistēmā ir būtiski trūkumi;</w:t>
      </w:r>
    </w:p>
    <w:p w14:paraId="2376FD7D" w14:textId="2D014AC3"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33</w:t>
      </w:r>
      <w:r w:rsidR="0098426C" w:rsidRPr="00A31BC9">
        <w:rPr>
          <w:rFonts w:eastAsia="Times New Roman" w:cs="Times New Roman"/>
          <w:sz w:val="28"/>
          <w:szCs w:val="28"/>
          <w:lang w:eastAsia="lv-LV"/>
        </w:rPr>
        <w:t>.</w:t>
      </w:r>
      <w:r w:rsidR="00C67B2F" w:rsidRPr="00A31BC9">
        <w:rPr>
          <w:rFonts w:eastAsia="Times New Roman" w:cs="Times New Roman"/>
          <w:sz w:val="28"/>
          <w:szCs w:val="28"/>
          <w:lang w:eastAsia="lv-LV"/>
        </w:rPr>
        <w:t>3. vadošā iestāde atbildīgās iestādes vai sadarbības iestādes pārbaudē ir konstatējusi būtiskus trūkumus tās vadības un kontroles sistēmā;</w:t>
      </w:r>
    </w:p>
    <w:p w14:paraId="4F159DDA" w14:textId="32FDBFB8" w:rsidR="0098426C"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33</w:t>
      </w:r>
      <w:r w:rsidR="0098426C" w:rsidRPr="00A31BC9">
        <w:rPr>
          <w:rFonts w:eastAsia="Times New Roman" w:cs="Times New Roman"/>
          <w:sz w:val="28"/>
          <w:szCs w:val="28"/>
          <w:lang w:eastAsia="lv-LV"/>
        </w:rPr>
        <w:t>.4. vadošās iestādes rīcībā ir objektīva un pamatota informācija par konkrēta specifiskā atbalsta mērķa, konkrēta projekta īstenošanas riskiem;</w:t>
      </w:r>
    </w:p>
    <w:p w14:paraId="26E7587D" w14:textId="1BE081B8"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33</w:t>
      </w:r>
      <w:r w:rsidR="0098426C" w:rsidRPr="00A31BC9">
        <w:rPr>
          <w:rFonts w:eastAsia="Times New Roman" w:cs="Times New Roman"/>
          <w:sz w:val="28"/>
          <w:szCs w:val="28"/>
          <w:lang w:eastAsia="lv-LV"/>
        </w:rPr>
        <w:t>.5</w:t>
      </w:r>
      <w:r w:rsidR="00C67B2F" w:rsidRPr="00A31BC9">
        <w:rPr>
          <w:rFonts w:eastAsia="Times New Roman" w:cs="Times New Roman"/>
          <w:sz w:val="28"/>
          <w:szCs w:val="28"/>
          <w:lang w:eastAsia="lv-LV"/>
        </w:rPr>
        <w:t>. vadošās iestādes rīcībā ir cita objektīva un pamatota informācija, kas liecina par atbildīg</w:t>
      </w:r>
      <w:r w:rsidR="00B10DA9" w:rsidRPr="00A31BC9">
        <w:rPr>
          <w:rFonts w:eastAsia="Times New Roman" w:cs="Times New Roman"/>
          <w:sz w:val="28"/>
          <w:szCs w:val="28"/>
          <w:lang w:eastAsia="lv-LV"/>
        </w:rPr>
        <w:t xml:space="preserve">ās iestādes vai sadarbības iestādes </w:t>
      </w:r>
      <w:r w:rsidR="00C67B2F" w:rsidRPr="00A31BC9">
        <w:rPr>
          <w:rFonts w:eastAsia="Times New Roman" w:cs="Times New Roman"/>
          <w:sz w:val="28"/>
          <w:szCs w:val="28"/>
          <w:lang w:eastAsia="lv-LV"/>
        </w:rPr>
        <w:t xml:space="preserve">uzdevumu nepienācīgu izpildi, un pastāv </w:t>
      </w:r>
      <w:r w:rsidRPr="00A31BC9">
        <w:rPr>
          <w:rFonts w:eastAsia="Times New Roman" w:cs="Times New Roman"/>
          <w:sz w:val="28"/>
          <w:szCs w:val="28"/>
          <w:lang w:eastAsia="lv-LV"/>
        </w:rPr>
        <w:t>R</w:t>
      </w:r>
      <w:r w:rsidR="00C67B2F" w:rsidRPr="00A31BC9">
        <w:rPr>
          <w:rFonts w:eastAsia="Times New Roman" w:cs="Times New Roman"/>
          <w:sz w:val="28"/>
          <w:szCs w:val="28"/>
          <w:lang w:eastAsia="lv-LV"/>
        </w:rPr>
        <w:t xml:space="preserve">egulas </w:t>
      </w:r>
      <w:r w:rsidR="00234F72" w:rsidRPr="00A31BC9">
        <w:rPr>
          <w:rFonts w:eastAsia="Times New Roman" w:cs="Times New Roman"/>
          <w:sz w:val="28"/>
          <w:szCs w:val="28"/>
          <w:lang w:eastAsia="lv-LV"/>
        </w:rPr>
        <w:t>Nr.1303/2013</w:t>
      </w:r>
      <w:r w:rsidR="00234F72" w:rsidRPr="00A31BC9">
        <w:rPr>
          <w:rFonts w:eastAsia="Times New Roman" w:cs="Times New Roman"/>
          <w:i/>
          <w:sz w:val="28"/>
          <w:szCs w:val="28"/>
          <w:lang w:eastAsia="lv-LV"/>
        </w:rPr>
        <w:t xml:space="preserve"> </w:t>
      </w:r>
      <w:r w:rsidR="001C1F77" w:rsidRPr="00A31BC9">
        <w:rPr>
          <w:rFonts w:eastAsia="Times New Roman" w:cs="Times New Roman"/>
          <w:sz w:val="28"/>
          <w:szCs w:val="28"/>
          <w:lang w:eastAsia="lv-LV"/>
        </w:rPr>
        <w:t>142.panta</w:t>
      </w:r>
      <w:r w:rsidR="0098426C"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pantā minētā gadījuma iestāšanās iespējamība.</w:t>
      </w:r>
    </w:p>
    <w:p w14:paraId="143A701B" w14:textId="77777777" w:rsidR="00CC0F94" w:rsidRPr="00A31BC9" w:rsidRDefault="00CC0F94" w:rsidP="00726ACE">
      <w:pPr>
        <w:ind w:firstLine="374"/>
        <w:jc w:val="both"/>
        <w:rPr>
          <w:rFonts w:eastAsia="Times New Roman" w:cs="Times New Roman"/>
          <w:sz w:val="28"/>
          <w:szCs w:val="28"/>
          <w:lang w:eastAsia="lv-LV"/>
        </w:rPr>
      </w:pPr>
    </w:p>
    <w:p w14:paraId="20EB743B" w14:textId="125F0574"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34</w:t>
      </w:r>
      <w:r w:rsidR="0098426C" w:rsidRPr="00A31BC9">
        <w:rPr>
          <w:rFonts w:eastAsia="Times New Roman" w:cs="Times New Roman"/>
          <w:sz w:val="28"/>
          <w:szCs w:val="28"/>
          <w:lang w:eastAsia="lv-LV"/>
        </w:rPr>
        <w:t xml:space="preserve">. Šo noteikumu </w:t>
      </w:r>
      <w:r w:rsidR="00332ACE">
        <w:rPr>
          <w:rFonts w:eastAsia="Times New Roman" w:cs="Times New Roman"/>
          <w:sz w:val="28"/>
          <w:szCs w:val="28"/>
          <w:lang w:eastAsia="lv-LV"/>
        </w:rPr>
        <w:t>32.</w:t>
      </w:r>
      <w:r w:rsidR="00C67B2F" w:rsidRPr="00A31BC9">
        <w:rPr>
          <w:rFonts w:eastAsia="Times New Roman" w:cs="Times New Roman"/>
          <w:sz w:val="28"/>
          <w:szCs w:val="28"/>
          <w:lang w:eastAsia="lv-LV"/>
        </w:rPr>
        <w:t>punktā minēto lēmumu vadošā iestāde triju darbdienu laikā pēc tā pieņemšanas nosūta sertifikācijas iestādei, kā arī informācijai att</w:t>
      </w:r>
      <w:r w:rsidR="0098426C" w:rsidRPr="00A31BC9">
        <w:rPr>
          <w:rFonts w:eastAsia="Times New Roman" w:cs="Times New Roman"/>
          <w:sz w:val="28"/>
          <w:szCs w:val="28"/>
          <w:lang w:eastAsia="lv-LV"/>
        </w:rPr>
        <w:t>iecīgajai atbildīgajai iestādei, sadarbības iestādei un</w:t>
      </w:r>
      <w:r w:rsidR="00C67B2F" w:rsidRPr="00A31BC9">
        <w:rPr>
          <w:rFonts w:eastAsia="Times New Roman" w:cs="Times New Roman"/>
          <w:sz w:val="28"/>
          <w:szCs w:val="28"/>
          <w:lang w:eastAsia="lv-LV"/>
        </w:rPr>
        <w:t xml:space="preserve"> revīzijas iestādei. </w:t>
      </w:r>
    </w:p>
    <w:p w14:paraId="03D6CCA9" w14:textId="77777777" w:rsidR="00CC0F94" w:rsidRPr="00A31BC9" w:rsidRDefault="00CC0F94" w:rsidP="00726ACE">
      <w:pPr>
        <w:ind w:firstLine="374"/>
        <w:jc w:val="both"/>
        <w:rPr>
          <w:rFonts w:eastAsia="Times New Roman" w:cs="Times New Roman"/>
          <w:sz w:val="28"/>
          <w:szCs w:val="28"/>
          <w:lang w:eastAsia="lv-LV"/>
        </w:rPr>
      </w:pPr>
      <w:bookmarkStart w:id="19" w:name="IntPNpunkt51.4"/>
    </w:p>
    <w:p w14:paraId="62761EF9" w14:textId="74CCD3A7" w:rsidR="00C67B2F" w:rsidRPr="00A31BC9" w:rsidRDefault="00DB4716" w:rsidP="00726ACE">
      <w:pPr>
        <w:ind w:firstLine="374"/>
        <w:jc w:val="both"/>
        <w:rPr>
          <w:rFonts w:eastAsia="Times New Roman" w:cs="Times New Roman"/>
          <w:sz w:val="28"/>
          <w:szCs w:val="28"/>
          <w:lang w:eastAsia="lv-LV"/>
        </w:rPr>
      </w:pPr>
      <w:r w:rsidRPr="00A31BC9">
        <w:rPr>
          <w:rFonts w:eastAsia="Times New Roman" w:cs="Times New Roman"/>
          <w:sz w:val="28"/>
          <w:szCs w:val="28"/>
          <w:lang w:eastAsia="lv-LV"/>
        </w:rPr>
        <w:t>35</w:t>
      </w:r>
      <w:r w:rsidR="0098426C"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Atbildīgā iestāde vai sadarbības iestāde</w:t>
      </w:r>
      <w:r w:rsidR="0098426C"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pēc šo noteiku</w:t>
      </w:r>
      <w:bookmarkEnd w:id="19"/>
      <w:r w:rsidR="0098426C" w:rsidRPr="00A31BC9">
        <w:rPr>
          <w:rFonts w:eastAsia="Times New Roman" w:cs="Times New Roman"/>
          <w:sz w:val="28"/>
          <w:szCs w:val="28"/>
          <w:lang w:eastAsia="lv-LV"/>
        </w:rPr>
        <w:t xml:space="preserve">mu </w:t>
      </w:r>
      <w:r w:rsidR="00332ACE">
        <w:rPr>
          <w:rFonts w:eastAsia="Times New Roman" w:cs="Times New Roman"/>
          <w:sz w:val="28"/>
          <w:szCs w:val="28"/>
          <w:lang w:eastAsia="lv-LV"/>
        </w:rPr>
        <w:t>32.</w:t>
      </w:r>
      <w:r w:rsidR="00C67B2F" w:rsidRPr="00A31BC9">
        <w:rPr>
          <w:rFonts w:eastAsia="Times New Roman" w:cs="Times New Roman"/>
          <w:sz w:val="28"/>
          <w:szCs w:val="28"/>
          <w:lang w:eastAsia="lv-LV"/>
        </w:rPr>
        <w:t xml:space="preserve">punktā minētā lēmuma saņemšanas </w:t>
      </w:r>
      <w:r w:rsidR="0014241C" w:rsidRPr="00A31BC9">
        <w:rPr>
          <w:rFonts w:eastAsia="Times New Roman" w:cs="Times New Roman"/>
          <w:sz w:val="28"/>
          <w:szCs w:val="28"/>
          <w:lang w:eastAsia="lv-LV"/>
        </w:rPr>
        <w:t xml:space="preserve">nekavējoties </w:t>
      </w:r>
      <w:r w:rsidR="00C67B2F" w:rsidRPr="00A31BC9">
        <w:rPr>
          <w:rFonts w:eastAsia="Times New Roman" w:cs="Times New Roman"/>
          <w:sz w:val="28"/>
          <w:szCs w:val="28"/>
          <w:lang w:eastAsia="lv-LV"/>
        </w:rPr>
        <w:t>sagatavo un nosūta vadošajai iestādei saskaņošanai konstatēto trūkumu novēršanas rīcības plāna (turpmāk – rīcības plāns) projektu. Rīcības plāna projektā atbildīgā iestāde vai sadarbības iestāde norāda veicamos pasākumus un laika grafiku to īstenošanai (rīcības plānā paredzēto pasākumu īstenošanas termiņš nepārsniedz trīs mēnešus).</w:t>
      </w:r>
    </w:p>
    <w:p w14:paraId="2EB69C0B" w14:textId="77777777" w:rsidR="00726ACE" w:rsidRDefault="00726ACE" w:rsidP="00726ACE">
      <w:pPr>
        <w:ind w:firstLine="374"/>
        <w:jc w:val="both"/>
        <w:rPr>
          <w:rFonts w:eastAsia="Times New Roman" w:cs="Times New Roman"/>
          <w:sz w:val="28"/>
          <w:szCs w:val="28"/>
          <w:lang w:eastAsia="lv-LV"/>
        </w:rPr>
      </w:pPr>
    </w:p>
    <w:p w14:paraId="55680EA6" w14:textId="6BFF1A26" w:rsidR="00C67B2F" w:rsidRPr="00A31BC9" w:rsidRDefault="00DB4716" w:rsidP="00726ACE">
      <w:pPr>
        <w:ind w:firstLine="374"/>
        <w:jc w:val="both"/>
        <w:rPr>
          <w:rFonts w:eastAsia="Times New Roman" w:cs="Times New Roman"/>
          <w:sz w:val="28"/>
          <w:szCs w:val="28"/>
          <w:lang w:eastAsia="lv-LV"/>
        </w:rPr>
      </w:pPr>
      <w:r w:rsidRPr="00A31BC9">
        <w:rPr>
          <w:rFonts w:eastAsia="Times New Roman" w:cs="Times New Roman"/>
          <w:sz w:val="28"/>
          <w:szCs w:val="28"/>
          <w:lang w:eastAsia="lv-LV"/>
        </w:rPr>
        <w:t>36</w:t>
      </w:r>
      <w:r w:rsidR="0098426C"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 xml:space="preserve">Vadošā iestāde </w:t>
      </w:r>
      <w:r w:rsidRPr="00A31BC9">
        <w:rPr>
          <w:rFonts w:eastAsia="Times New Roman" w:cs="Times New Roman"/>
          <w:sz w:val="28"/>
          <w:szCs w:val="28"/>
          <w:lang w:eastAsia="lv-LV"/>
        </w:rPr>
        <w:t>pēc šo noteikumu 35</w:t>
      </w:r>
      <w:r w:rsidR="0098426C" w:rsidRPr="00A31BC9">
        <w:rPr>
          <w:rFonts w:eastAsia="Times New Roman" w:cs="Times New Roman"/>
          <w:sz w:val="28"/>
          <w:szCs w:val="28"/>
          <w:lang w:eastAsia="lv-LV"/>
        </w:rPr>
        <w:t>.</w:t>
      </w:r>
      <w:r w:rsidR="00C67B2F" w:rsidRPr="00A31BC9">
        <w:rPr>
          <w:rFonts w:eastAsia="Times New Roman" w:cs="Times New Roman"/>
          <w:sz w:val="28"/>
          <w:szCs w:val="28"/>
          <w:lang w:eastAsia="lv-LV"/>
        </w:rPr>
        <w:t>punktā minētā rīcības plāna projekta saņemšanas saskaņo to vai sagatavo komentārus par rīcība</w:t>
      </w:r>
      <w:r w:rsidR="00E161E9" w:rsidRPr="00A31BC9">
        <w:rPr>
          <w:rFonts w:eastAsia="Times New Roman" w:cs="Times New Roman"/>
          <w:sz w:val="28"/>
          <w:szCs w:val="28"/>
          <w:lang w:eastAsia="lv-LV"/>
        </w:rPr>
        <w:t>s plāna projektu un</w:t>
      </w:r>
      <w:r w:rsidR="0098426C"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iesniedz tos atbildīgaj</w:t>
      </w:r>
      <w:r w:rsidR="004574F1" w:rsidRPr="00A31BC9">
        <w:rPr>
          <w:rFonts w:eastAsia="Times New Roman" w:cs="Times New Roman"/>
          <w:sz w:val="28"/>
          <w:szCs w:val="28"/>
          <w:lang w:eastAsia="lv-LV"/>
        </w:rPr>
        <w:t>ai</w:t>
      </w:r>
      <w:r w:rsidR="00C67B2F" w:rsidRPr="00A31BC9">
        <w:rPr>
          <w:rFonts w:eastAsia="Times New Roman" w:cs="Times New Roman"/>
          <w:sz w:val="28"/>
          <w:szCs w:val="28"/>
          <w:lang w:eastAsia="lv-LV"/>
        </w:rPr>
        <w:t xml:space="preserve"> iestād</w:t>
      </w:r>
      <w:r w:rsidR="004574F1" w:rsidRPr="00A31BC9">
        <w:rPr>
          <w:rFonts w:eastAsia="Times New Roman" w:cs="Times New Roman"/>
          <w:sz w:val="28"/>
          <w:szCs w:val="28"/>
          <w:lang w:eastAsia="lv-LV"/>
        </w:rPr>
        <w:t>ei</w:t>
      </w:r>
      <w:r w:rsidR="00C67B2F" w:rsidRPr="00A31BC9">
        <w:rPr>
          <w:rFonts w:eastAsia="Times New Roman" w:cs="Times New Roman"/>
          <w:sz w:val="28"/>
          <w:szCs w:val="28"/>
          <w:lang w:eastAsia="lv-LV"/>
        </w:rPr>
        <w:t xml:space="preserve"> vai sadarbības iestād</w:t>
      </w:r>
      <w:r w:rsidR="004574F1" w:rsidRPr="00A31BC9">
        <w:rPr>
          <w:rFonts w:eastAsia="Times New Roman" w:cs="Times New Roman"/>
          <w:sz w:val="28"/>
          <w:szCs w:val="28"/>
          <w:lang w:eastAsia="lv-LV"/>
        </w:rPr>
        <w:t>ei</w:t>
      </w:r>
      <w:r w:rsidR="00C67B2F" w:rsidRPr="00A31BC9">
        <w:rPr>
          <w:rFonts w:eastAsia="Times New Roman" w:cs="Times New Roman"/>
          <w:sz w:val="28"/>
          <w:szCs w:val="28"/>
          <w:lang w:eastAsia="lv-LV"/>
        </w:rPr>
        <w:t>.</w:t>
      </w:r>
    </w:p>
    <w:p w14:paraId="6582C091" w14:textId="3D9511F9" w:rsidR="00C67B2F" w:rsidRPr="00A31BC9" w:rsidRDefault="00DB4716" w:rsidP="00C67B2F">
      <w:pPr>
        <w:spacing w:before="75" w:after="75"/>
        <w:ind w:firstLine="375"/>
        <w:jc w:val="both"/>
        <w:rPr>
          <w:rFonts w:eastAsia="Times New Roman" w:cs="Times New Roman"/>
          <w:sz w:val="28"/>
          <w:szCs w:val="28"/>
          <w:lang w:eastAsia="lv-LV"/>
        </w:rPr>
      </w:pPr>
      <w:bookmarkStart w:id="20" w:name="IntPNpunkt51.6"/>
      <w:r w:rsidRPr="00A31BC9">
        <w:rPr>
          <w:rFonts w:eastAsia="Times New Roman" w:cs="Times New Roman"/>
          <w:sz w:val="28"/>
          <w:szCs w:val="28"/>
          <w:lang w:eastAsia="lv-LV"/>
        </w:rPr>
        <w:t>37</w:t>
      </w:r>
      <w:r w:rsidR="0098426C"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Kopējais rīcības plāna saskaņošanas termiņš nepārsniedz vienu mēnesi no rīcības plāna projekta saņemšanas vadošaj</w:t>
      </w:r>
      <w:r w:rsidR="004574F1" w:rsidRPr="00A31BC9">
        <w:rPr>
          <w:rFonts w:eastAsia="Times New Roman" w:cs="Times New Roman"/>
          <w:sz w:val="28"/>
          <w:szCs w:val="28"/>
          <w:lang w:eastAsia="lv-LV"/>
        </w:rPr>
        <w:t>ai</w:t>
      </w:r>
      <w:r w:rsidR="00C67B2F" w:rsidRPr="00A31BC9">
        <w:rPr>
          <w:rFonts w:eastAsia="Times New Roman" w:cs="Times New Roman"/>
          <w:sz w:val="28"/>
          <w:szCs w:val="28"/>
          <w:lang w:eastAsia="lv-LV"/>
        </w:rPr>
        <w:t xml:space="preserve"> iestād</w:t>
      </w:r>
      <w:r w:rsidR="004574F1" w:rsidRPr="00A31BC9">
        <w:rPr>
          <w:rFonts w:eastAsia="Times New Roman" w:cs="Times New Roman"/>
          <w:sz w:val="28"/>
          <w:szCs w:val="28"/>
          <w:lang w:eastAsia="lv-LV"/>
        </w:rPr>
        <w:t>ei</w:t>
      </w:r>
      <w:r w:rsidR="00C67B2F" w:rsidRPr="00A31BC9">
        <w:rPr>
          <w:rFonts w:eastAsia="Times New Roman" w:cs="Times New Roman"/>
          <w:sz w:val="28"/>
          <w:szCs w:val="28"/>
          <w:lang w:eastAsia="lv-LV"/>
        </w:rPr>
        <w:t>.</w:t>
      </w:r>
      <w:r w:rsidR="00E15105" w:rsidRPr="00A31BC9">
        <w:rPr>
          <w:rFonts w:eastAsia="Times New Roman" w:cs="Times New Roman"/>
          <w:sz w:val="28"/>
          <w:szCs w:val="28"/>
          <w:lang w:eastAsia="lv-LV"/>
        </w:rPr>
        <w:t xml:space="preserve"> </w:t>
      </w:r>
    </w:p>
    <w:p w14:paraId="64226A51" w14:textId="77777777" w:rsidR="00CC0F94" w:rsidRPr="00A31BC9" w:rsidRDefault="00CC0F94" w:rsidP="00C67B2F">
      <w:pPr>
        <w:spacing w:before="75" w:after="75"/>
        <w:ind w:firstLine="375"/>
        <w:jc w:val="both"/>
        <w:rPr>
          <w:rFonts w:eastAsia="Times New Roman" w:cs="Times New Roman"/>
          <w:sz w:val="28"/>
          <w:szCs w:val="28"/>
          <w:lang w:eastAsia="lv-LV"/>
        </w:rPr>
      </w:pPr>
      <w:bookmarkStart w:id="21" w:name="IntPNpunkt51.7"/>
      <w:bookmarkEnd w:id="20"/>
    </w:p>
    <w:p w14:paraId="175597FE" w14:textId="40F627BD"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38</w:t>
      </w:r>
      <w:r w:rsidR="00502C57"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Atbildīgā iestāde vai sadarbības iestāde ir atbildīga par rīcības plānā iekļauto pasākumu īstenošanu atbilstoši rīcības plānā noteiktajam termiņam un kārtībai. Atbildīgā iestāde vai sadarbības iestāde piecu darbdienu laikā pēc plānā noteiktā termiņa iestāšanās rakstiski ziņo vadošajai iestādei par pasākumu īstenošanas progresu.</w:t>
      </w:r>
    </w:p>
    <w:p w14:paraId="49B4BAB2" w14:textId="77777777" w:rsidR="00CC0F94" w:rsidRPr="00A31BC9" w:rsidRDefault="00CC0F94" w:rsidP="00726ACE">
      <w:pPr>
        <w:ind w:firstLine="374"/>
        <w:jc w:val="both"/>
        <w:rPr>
          <w:rFonts w:eastAsia="Times New Roman" w:cs="Times New Roman"/>
          <w:sz w:val="28"/>
          <w:szCs w:val="28"/>
          <w:lang w:eastAsia="lv-LV"/>
        </w:rPr>
      </w:pPr>
    </w:p>
    <w:p w14:paraId="356B2D2F" w14:textId="0C02E6F7"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39</w:t>
      </w:r>
      <w:r w:rsidR="00502C57"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 xml:space="preserve">Vadošā iestāde pēc šo noteikumu </w:t>
      </w:r>
      <w:bookmarkEnd w:id="21"/>
      <w:r w:rsidR="00FA396C">
        <w:rPr>
          <w:rFonts w:eastAsia="Times New Roman" w:cs="Times New Roman"/>
          <w:sz w:val="28"/>
          <w:szCs w:val="28"/>
          <w:lang w:eastAsia="lv-LV"/>
        </w:rPr>
        <w:t>36.</w:t>
      </w:r>
      <w:r w:rsidR="00C67B2F" w:rsidRPr="00A31BC9">
        <w:rPr>
          <w:rFonts w:eastAsia="Times New Roman" w:cs="Times New Roman"/>
          <w:sz w:val="28"/>
          <w:szCs w:val="28"/>
          <w:lang w:eastAsia="lv-LV"/>
        </w:rPr>
        <w:t>punktā minētās informācijas saņemšanas pārbauda, vai attiecīgais pasākums īstenots atbilstoši rīcības plānam.</w:t>
      </w:r>
    </w:p>
    <w:p w14:paraId="6BB13AD7" w14:textId="77777777" w:rsidR="00CC0F94" w:rsidRPr="00A31BC9" w:rsidRDefault="00CC0F94" w:rsidP="00726ACE">
      <w:pPr>
        <w:ind w:firstLine="374"/>
        <w:jc w:val="both"/>
        <w:rPr>
          <w:rFonts w:eastAsia="Times New Roman" w:cs="Times New Roman"/>
          <w:sz w:val="28"/>
          <w:szCs w:val="28"/>
          <w:lang w:eastAsia="lv-LV"/>
        </w:rPr>
      </w:pPr>
      <w:bookmarkStart w:id="22" w:name="IntPNpunkt51.9"/>
    </w:p>
    <w:p w14:paraId="092B30FC" w14:textId="6DEFC4D6"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40</w:t>
      </w:r>
      <w:r w:rsidR="00E33A95"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 xml:space="preserve">Ja atbildīgā iestāde vai sadarbības iestāde īstenojusi pasākumus atbilstoši rīcības plānam, vadošā iestāde pieņem lēmumu atsākt darbības programmas, prioritātes, </w:t>
      </w:r>
      <w:r w:rsidR="00F54E28" w:rsidRPr="00A31BC9">
        <w:rPr>
          <w:rFonts w:eastAsia="Times New Roman" w:cs="Times New Roman"/>
          <w:sz w:val="28"/>
          <w:szCs w:val="28"/>
          <w:lang w:eastAsia="lv-LV"/>
        </w:rPr>
        <w:t>specifiskā atbalsta mērķa</w:t>
      </w:r>
      <w:r w:rsidR="004574F1" w:rsidRPr="00A31BC9">
        <w:rPr>
          <w:rFonts w:eastAsia="Times New Roman" w:cs="Times New Roman"/>
          <w:sz w:val="28"/>
          <w:szCs w:val="28"/>
          <w:lang w:eastAsia="lv-LV"/>
        </w:rPr>
        <w:t>, tā pasākuma</w:t>
      </w:r>
      <w:r w:rsidR="00F54E28"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 xml:space="preserve">vai projekta ietvaros veikto izdevumu </w:t>
      </w:r>
      <w:r w:rsidR="00F54E28" w:rsidRPr="00A31BC9">
        <w:rPr>
          <w:rFonts w:eastAsia="Times New Roman" w:cs="Times New Roman"/>
          <w:sz w:val="28"/>
          <w:szCs w:val="28"/>
          <w:lang w:eastAsia="lv-LV"/>
        </w:rPr>
        <w:t xml:space="preserve">turpmāku </w:t>
      </w:r>
      <w:r w:rsidR="00C67B2F" w:rsidRPr="00A31BC9">
        <w:rPr>
          <w:rFonts w:eastAsia="Times New Roman" w:cs="Times New Roman"/>
          <w:sz w:val="28"/>
          <w:szCs w:val="28"/>
          <w:lang w:eastAsia="lv-LV"/>
        </w:rPr>
        <w:t xml:space="preserve">deklarēšanu Eiropas Komisijā. </w:t>
      </w:r>
    </w:p>
    <w:p w14:paraId="5902F628" w14:textId="77777777" w:rsidR="00CC0F94" w:rsidRPr="00A31BC9" w:rsidRDefault="00CC0F94" w:rsidP="00726ACE">
      <w:pPr>
        <w:ind w:firstLine="374"/>
        <w:jc w:val="both"/>
        <w:rPr>
          <w:rFonts w:eastAsia="Times New Roman" w:cs="Times New Roman"/>
          <w:sz w:val="28"/>
          <w:szCs w:val="28"/>
          <w:lang w:eastAsia="lv-LV"/>
        </w:rPr>
      </w:pPr>
    </w:p>
    <w:p w14:paraId="61AA48BA" w14:textId="2381162D" w:rsidR="00C67B2F" w:rsidRPr="00A31BC9" w:rsidRDefault="00DB4716" w:rsidP="00C67B2F">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41</w:t>
      </w:r>
      <w:r w:rsidR="00E33A95"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Šo noteikumu</w:t>
      </w:r>
      <w:r w:rsidR="004E09F5" w:rsidRPr="00A31BC9">
        <w:rPr>
          <w:rFonts w:eastAsia="Times New Roman" w:cs="Times New Roman"/>
          <w:sz w:val="28"/>
          <w:szCs w:val="28"/>
          <w:lang w:eastAsia="lv-LV"/>
        </w:rPr>
        <w:t xml:space="preserve"> </w:t>
      </w:r>
      <w:bookmarkEnd w:id="22"/>
      <w:r w:rsidRPr="00A31BC9">
        <w:rPr>
          <w:rFonts w:eastAsia="Times New Roman" w:cs="Times New Roman"/>
          <w:sz w:val="28"/>
          <w:szCs w:val="28"/>
          <w:lang w:eastAsia="lv-LV"/>
        </w:rPr>
        <w:t>40</w:t>
      </w:r>
      <w:r w:rsidR="00E33A95" w:rsidRPr="00A31BC9">
        <w:rPr>
          <w:rFonts w:eastAsia="Times New Roman" w:cs="Times New Roman"/>
          <w:sz w:val="28"/>
          <w:szCs w:val="28"/>
          <w:lang w:eastAsia="lv-LV"/>
        </w:rPr>
        <w:t>.</w:t>
      </w:r>
      <w:r w:rsidR="00C67B2F" w:rsidRPr="00A31BC9">
        <w:rPr>
          <w:rFonts w:eastAsia="Times New Roman" w:cs="Times New Roman"/>
          <w:sz w:val="28"/>
          <w:szCs w:val="28"/>
          <w:lang w:eastAsia="lv-LV"/>
        </w:rPr>
        <w:t>punktā minēto lēmumu vadošā iestāde triju darbdienu laikā pēc tā pieņemšanas nosūta attiecīgajai atbildīgajai ie</w:t>
      </w:r>
      <w:r w:rsidR="00E33A95" w:rsidRPr="00A31BC9">
        <w:rPr>
          <w:rFonts w:eastAsia="Times New Roman" w:cs="Times New Roman"/>
          <w:sz w:val="28"/>
          <w:szCs w:val="28"/>
          <w:lang w:eastAsia="lv-LV"/>
        </w:rPr>
        <w:t>stādei vai sadarbības iestādei</w:t>
      </w:r>
      <w:r w:rsidR="00C67B2F" w:rsidRPr="00A31BC9">
        <w:rPr>
          <w:rFonts w:eastAsia="Times New Roman" w:cs="Times New Roman"/>
          <w:sz w:val="28"/>
          <w:szCs w:val="28"/>
          <w:lang w:eastAsia="lv-LV"/>
        </w:rPr>
        <w:t>, sertifikācijas iestādei un revīzijas iestādei.</w:t>
      </w:r>
    </w:p>
    <w:p w14:paraId="5CB4EC7F" w14:textId="77777777" w:rsidR="00CC0F94" w:rsidRPr="00A31BC9" w:rsidRDefault="00CC0F94" w:rsidP="00726ACE">
      <w:pPr>
        <w:ind w:firstLine="374"/>
        <w:jc w:val="both"/>
        <w:rPr>
          <w:rFonts w:eastAsia="Times New Roman" w:cs="Times New Roman"/>
          <w:sz w:val="28"/>
          <w:szCs w:val="28"/>
          <w:lang w:eastAsia="lv-LV"/>
        </w:rPr>
      </w:pPr>
    </w:p>
    <w:p w14:paraId="34A24A4F" w14:textId="1F0E1574" w:rsidR="00C67B2F" w:rsidRPr="00A31BC9" w:rsidRDefault="00DB4716" w:rsidP="00E161E9">
      <w:pPr>
        <w:spacing w:before="75" w:after="75"/>
        <w:ind w:firstLine="375"/>
        <w:jc w:val="both"/>
        <w:rPr>
          <w:rFonts w:eastAsia="Times New Roman" w:cs="Times New Roman"/>
          <w:sz w:val="28"/>
          <w:szCs w:val="28"/>
          <w:lang w:eastAsia="lv-LV"/>
        </w:rPr>
      </w:pPr>
      <w:r w:rsidRPr="00A31BC9">
        <w:rPr>
          <w:rFonts w:eastAsia="Times New Roman" w:cs="Times New Roman"/>
          <w:sz w:val="28"/>
          <w:szCs w:val="28"/>
          <w:lang w:eastAsia="lv-LV"/>
        </w:rPr>
        <w:t>42</w:t>
      </w:r>
      <w:r w:rsidR="004E09F5" w:rsidRPr="00A31BC9">
        <w:rPr>
          <w:rFonts w:eastAsia="Times New Roman" w:cs="Times New Roman"/>
          <w:sz w:val="28"/>
          <w:szCs w:val="28"/>
          <w:lang w:eastAsia="lv-LV"/>
        </w:rPr>
        <w:t xml:space="preserve">. </w:t>
      </w:r>
      <w:r w:rsidR="00C67B2F" w:rsidRPr="00A31BC9">
        <w:rPr>
          <w:rFonts w:eastAsia="Times New Roman" w:cs="Times New Roman"/>
          <w:sz w:val="28"/>
          <w:szCs w:val="28"/>
          <w:lang w:eastAsia="lv-LV"/>
        </w:rPr>
        <w:t>Ja atbildīgā iestāde vai sadarbības iestāde</w:t>
      </w:r>
      <w:r w:rsidR="00E33A95" w:rsidRPr="00A31BC9">
        <w:rPr>
          <w:rFonts w:eastAsia="Times New Roman" w:cs="Times New Roman"/>
          <w:sz w:val="28"/>
          <w:szCs w:val="28"/>
          <w:lang w:eastAsia="lv-LV"/>
        </w:rPr>
        <w:t xml:space="preserve"> u</w:t>
      </w:r>
      <w:r w:rsidRPr="00A31BC9">
        <w:rPr>
          <w:rFonts w:eastAsia="Times New Roman" w:cs="Times New Roman"/>
          <w:sz w:val="28"/>
          <w:szCs w:val="28"/>
          <w:lang w:eastAsia="lv-LV"/>
        </w:rPr>
        <w:t>n vadošā iestāde šo noteikumu 37</w:t>
      </w:r>
      <w:r w:rsidR="00E33A95" w:rsidRPr="00A31BC9">
        <w:rPr>
          <w:rFonts w:eastAsia="Times New Roman" w:cs="Times New Roman"/>
          <w:sz w:val="28"/>
          <w:szCs w:val="28"/>
          <w:lang w:eastAsia="lv-LV"/>
        </w:rPr>
        <w:t>.</w:t>
      </w:r>
      <w:r w:rsidR="00C67B2F" w:rsidRPr="00A31BC9">
        <w:rPr>
          <w:rFonts w:eastAsia="Times New Roman" w:cs="Times New Roman"/>
          <w:sz w:val="28"/>
          <w:szCs w:val="28"/>
          <w:lang w:eastAsia="lv-LV"/>
        </w:rPr>
        <w:t>punktā minētajā termiņā nespēj vienoties par rīcības plānu vai atbildīgā iestāde vai sadarbības iestāde nav īstenojusi pasākumus atbilstoši rīcības plānam, vadošā iestāde pa</w:t>
      </w:r>
      <w:bookmarkStart w:id="23" w:name="bkm11"/>
      <w:r w:rsidR="00AA77FE" w:rsidRPr="00A31BC9">
        <w:rPr>
          <w:rFonts w:eastAsia="Times New Roman" w:cs="Times New Roman"/>
          <w:sz w:val="28"/>
          <w:szCs w:val="28"/>
          <w:lang w:eastAsia="lv-LV"/>
        </w:rPr>
        <w:t>r to informē Ministru kabinetu.</w:t>
      </w:r>
    </w:p>
    <w:p w14:paraId="1E48EE7F" w14:textId="5E723DEE" w:rsidR="00C67B2F" w:rsidRDefault="00C67B2F" w:rsidP="00C67B2F">
      <w:pPr>
        <w:rPr>
          <w:rFonts w:eastAsia="Times New Roman" w:cs="Times New Roman"/>
          <w:szCs w:val="24"/>
          <w:lang w:eastAsia="lv-LV"/>
        </w:rPr>
      </w:pPr>
      <w:bookmarkStart w:id="24" w:name="bkm9"/>
      <w:bookmarkEnd w:id="23"/>
    </w:p>
    <w:p w14:paraId="5FBEC81F" w14:textId="77777777" w:rsidR="00726ACE" w:rsidRPr="00C67B2F" w:rsidRDefault="00726ACE" w:rsidP="00C67B2F">
      <w:pPr>
        <w:rPr>
          <w:rFonts w:eastAsia="Times New Roman" w:cs="Times New Roman"/>
          <w:szCs w:val="24"/>
          <w:lang w:eastAsia="lv-LV"/>
        </w:rPr>
      </w:pPr>
    </w:p>
    <w:p w14:paraId="4B595F15" w14:textId="77777777" w:rsidR="0052010F" w:rsidRPr="0003407E" w:rsidRDefault="0052010F" w:rsidP="0052010F">
      <w:pPr>
        <w:rPr>
          <w:sz w:val="28"/>
          <w:szCs w:val="28"/>
        </w:rPr>
      </w:pPr>
      <w:bookmarkStart w:id="25" w:name="bkm13"/>
      <w:bookmarkStart w:id="26" w:name="bkm19"/>
      <w:bookmarkEnd w:id="24"/>
      <w:bookmarkEnd w:id="25"/>
      <w:bookmarkEnd w:id="26"/>
      <w:r w:rsidRPr="0003407E">
        <w:rPr>
          <w:sz w:val="28"/>
          <w:szCs w:val="28"/>
        </w:rPr>
        <w:t>Ministru prezidente                                                                 L.Straujuma</w:t>
      </w:r>
    </w:p>
    <w:p w14:paraId="557E829C" w14:textId="77777777" w:rsidR="0052010F" w:rsidRDefault="0052010F" w:rsidP="0052010F">
      <w:pPr>
        <w:rPr>
          <w:sz w:val="28"/>
          <w:szCs w:val="28"/>
        </w:rPr>
      </w:pPr>
    </w:p>
    <w:p w14:paraId="3B04A461" w14:textId="77777777" w:rsidR="00726ACE" w:rsidRPr="0003407E" w:rsidRDefault="00726ACE" w:rsidP="0052010F">
      <w:pPr>
        <w:rPr>
          <w:sz w:val="28"/>
          <w:szCs w:val="28"/>
        </w:rPr>
      </w:pPr>
    </w:p>
    <w:p w14:paraId="71657927" w14:textId="77777777" w:rsidR="0052010F" w:rsidRPr="0003407E" w:rsidRDefault="0052010F" w:rsidP="0052010F">
      <w:pPr>
        <w:rPr>
          <w:sz w:val="28"/>
          <w:szCs w:val="28"/>
        </w:rPr>
      </w:pPr>
      <w:r w:rsidRPr="0003407E">
        <w:rPr>
          <w:sz w:val="28"/>
          <w:szCs w:val="28"/>
        </w:rPr>
        <w:t>Finanšu ministrs                                                                       A.Vilks</w:t>
      </w:r>
    </w:p>
    <w:p w14:paraId="5C60BECD" w14:textId="77777777" w:rsidR="0052010F" w:rsidRDefault="0052010F" w:rsidP="008C00D4">
      <w:pPr>
        <w:rPr>
          <w:rFonts w:eastAsia="Times New Roman" w:cs="Times New Roman"/>
          <w:szCs w:val="24"/>
          <w:lang w:eastAsia="lv-LV"/>
        </w:rPr>
      </w:pPr>
    </w:p>
    <w:p w14:paraId="3E14B1B3" w14:textId="77777777" w:rsidR="00726ACE" w:rsidRDefault="00726ACE" w:rsidP="0052010F">
      <w:pPr>
        <w:pStyle w:val="Header"/>
        <w:rPr>
          <w:rFonts w:cs="Times New Roman"/>
          <w:sz w:val="20"/>
          <w:szCs w:val="20"/>
        </w:rPr>
      </w:pPr>
    </w:p>
    <w:p w14:paraId="2852810C" w14:textId="25AD0D78" w:rsidR="0052010F" w:rsidRPr="00236887" w:rsidRDefault="0052010F" w:rsidP="0052010F">
      <w:pPr>
        <w:pStyle w:val="Header"/>
        <w:rPr>
          <w:rFonts w:cs="Times New Roman"/>
          <w:sz w:val="20"/>
          <w:szCs w:val="20"/>
        </w:rPr>
      </w:pPr>
      <w:r>
        <w:rPr>
          <w:rFonts w:cs="Times New Roman"/>
          <w:sz w:val="20"/>
          <w:szCs w:val="20"/>
        </w:rPr>
        <w:t>2</w:t>
      </w:r>
      <w:r w:rsidR="008874AF">
        <w:rPr>
          <w:rFonts w:cs="Times New Roman"/>
          <w:sz w:val="20"/>
          <w:szCs w:val="20"/>
        </w:rPr>
        <w:t>9</w:t>
      </w:r>
      <w:r>
        <w:rPr>
          <w:rFonts w:cs="Times New Roman"/>
          <w:sz w:val="20"/>
          <w:szCs w:val="20"/>
        </w:rPr>
        <w:t>.09.2014.</w:t>
      </w:r>
      <w:r w:rsidRPr="00236887">
        <w:rPr>
          <w:rFonts w:cs="Times New Roman"/>
          <w:sz w:val="20"/>
          <w:szCs w:val="20"/>
        </w:rPr>
        <w:t xml:space="preserve"> </w:t>
      </w:r>
      <w:r w:rsidR="00FA396C">
        <w:rPr>
          <w:rFonts w:cs="Times New Roman"/>
          <w:sz w:val="20"/>
          <w:szCs w:val="20"/>
        </w:rPr>
        <w:t>1</w:t>
      </w:r>
      <w:r w:rsidR="008874AF">
        <w:rPr>
          <w:rFonts w:cs="Times New Roman"/>
          <w:sz w:val="20"/>
          <w:szCs w:val="20"/>
        </w:rPr>
        <w:t>3:25</w:t>
      </w:r>
      <w:bookmarkStart w:id="27" w:name="_GoBack"/>
      <w:bookmarkEnd w:id="27"/>
    </w:p>
    <w:p w14:paraId="002D66E1" w14:textId="45A4BA0A" w:rsidR="0052010F" w:rsidRPr="00236887" w:rsidRDefault="008874AF" w:rsidP="0052010F">
      <w:pPr>
        <w:pStyle w:val="Header"/>
        <w:tabs>
          <w:tab w:val="left" w:pos="5610"/>
        </w:tabs>
        <w:rPr>
          <w:rFonts w:cs="Times New Roman"/>
          <w:sz w:val="20"/>
          <w:szCs w:val="20"/>
        </w:rPr>
      </w:pPr>
      <w:r>
        <w:rPr>
          <w:rFonts w:cs="Times New Roman"/>
          <w:sz w:val="20"/>
          <w:szCs w:val="20"/>
        </w:rPr>
        <w:t>2165</w:t>
      </w:r>
    </w:p>
    <w:p w14:paraId="68D07E15" w14:textId="77777777" w:rsidR="0052010F" w:rsidRPr="00236887" w:rsidRDefault="0052010F" w:rsidP="0052010F">
      <w:pPr>
        <w:pStyle w:val="Header"/>
        <w:rPr>
          <w:rFonts w:cs="Times New Roman"/>
          <w:sz w:val="20"/>
          <w:szCs w:val="20"/>
        </w:rPr>
      </w:pPr>
      <w:r w:rsidRPr="00236887">
        <w:rPr>
          <w:rFonts w:cs="Times New Roman"/>
          <w:sz w:val="20"/>
          <w:szCs w:val="20"/>
        </w:rPr>
        <w:t>L. Barbara</w:t>
      </w:r>
    </w:p>
    <w:p w14:paraId="2181DC40" w14:textId="77777777" w:rsidR="0052010F" w:rsidRPr="00236887" w:rsidRDefault="0052010F" w:rsidP="0052010F">
      <w:pPr>
        <w:pStyle w:val="Header"/>
        <w:rPr>
          <w:rFonts w:cs="Times New Roman"/>
          <w:sz w:val="20"/>
          <w:szCs w:val="20"/>
        </w:rPr>
      </w:pPr>
      <w:r w:rsidRPr="00236887">
        <w:rPr>
          <w:rFonts w:cs="Times New Roman"/>
          <w:sz w:val="20"/>
          <w:szCs w:val="20"/>
        </w:rPr>
        <w:t>Finanšu ministrijas</w:t>
      </w:r>
    </w:p>
    <w:p w14:paraId="0DEB4557" w14:textId="77777777" w:rsidR="0052010F" w:rsidRPr="00236887" w:rsidRDefault="0052010F" w:rsidP="0052010F">
      <w:pPr>
        <w:pStyle w:val="Header"/>
        <w:rPr>
          <w:rFonts w:cs="Times New Roman"/>
          <w:sz w:val="20"/>
          <w:szCs w:val="20"/>
        </w:rPr>
      </w:pPr>
      <w:r w:rsidRPr="00236887">
        <w:rPr>
          <w:rFonts w:cs="Times New Roman"/>
          <w:sz w:val="20"/>
          <w:szCs w:val="20"/>
        </w:rPr>
        <w:t>Eiropas Savienības fondu</w:t>
      </w:r>
    </w:p>
    <w:p w14:paraId="15CFD607" w14:textId="77777777" w:rsidR="0052010F" w:rsidRPr="00236887" w:rsidRDefault="0052010F" w:rsidP="0052010F">
      <w:pPr>
        <w:pStyle w:val="Header"/>
        <w:rPr>
          <w:rFonts w:cs="Times New Roman"/>
          <w:sz w:val="20"/>
          <w:szCs w:val="20"/>
        </w:rPr>
      </w:pPr>
      <w:r w:rsidRPr="00236887">
        <w:rPr>
          <w:rFonts w:cs="Times New Roman"/>
          <w:sz w:val="20"/>
          <w:szCs w:val="20"/>
        </w:rPr>
        <w:t>vadības sistēmas departamenta</w:t>
      </w:r>
    </w:p>
    <w:p w14:paraId="61527F97" w14:textId="77777777" w:rsidR="0052010F" w:rsidRPr="00236887" w:rsidRDefault="0052010F" w:rsidP="0052010F">
      <w:pPr>
        <w:pStyle w:val="Header"/>
        <w:rPr>
          <w:rFonts w:cs="Times New Roman"/>
          <w:sz w:val="20"/>
          <w:szCs w:val="20"/>
        </w:rPr>
      </w:pPr>
      <w:r w:rsidRPr="00236887">
        <w:rPr>
          <w:rFonts w:cs="Times New Roman"/>
          <w:sz w:val="20"/>
          <w:szCs w:val="20"/>
        </w:rPr>
        <w:t>Eiropas Savienības fondu tiesiskā nodrošinājuma</w:t>
      </w:r>
    </w:p>
    <w:p w14:paraId="34F5B4C6" w14:textId="77777777" w:rsidR="0052010F" w:rsidRPr="00236887" w:rsidRDefault="0052010F" w:rsidP="0052010F">
      <w:pPr>
        <w:pStyle w:val="Header"/>
        <w:rPr>
          <w:rFonts w:cs="Times New Roman"/>
          <w:sz w:val="20"/>
          <w:szCs w:val="20"/>
        </w:rPr>
      </w:pPr>
      <w:r w:rsidRPr="00236887">
        <w:rPr>
          <w:rFonts w:cs="Times New Roman"/>
          <w:sz w:val="20"/>
          <w:szCs w:val="20"/>
        </w:rPr>
        <w:t>nodaļas vadītāja</w:t>
      </w:r>
    </w:p>
    <w:p w14:paraId="5124DF81" w14:textId="77777777" w:rsidR="0052010F" w:rsidRPr="00236887" w:rsidRDefault="0052010F" w:rsidP="0052010F">
      <w:pPr>
        <w:rPr>
          <w:rFonts w:cs="Times New Roman"/>
          <w:sz w:val="20"/>
          <w:szCs w:val="20"/>
        </w:rPr>
      </w:pPr>
      <w:r w:rsidRPr="00236887">
        <w:rPr>
          <w:rFonts w:cs="Times New Roman"/>
          <w:sz w:val="20"/>
          <w:szCs w:val="20"/>
        </w:rPr>
        <w:t>tālr.:</w:t>
      </w:r>
      <w:r w:rsidRPr="00236887">
        <w:rPr>
          <w:rFonts w:cs="Times New Roman"/>
          <w:b/>
          <w:bCs/>
          <w:sz w:val="20"/>
          <w:szCs w:val="20"/>
        </w:rPr>
        <w:t xml:space="preserve"> </w:t>
      </w:r>
      <w:r w:rsidRPr="00236887">
        <w:rPr>
          <w:rFonts w:cs="Times New Roman"/>
          <w:sz w:val="20"/>
          <w:szCs w:val="20"/>
        </w:rPr>
        <w:t>67083861</w:t>
      </w:r>
    </w:p>
    <w:p w14:paraId="06849B9D" w14:textId="3AF200AF" w:rsidR="0052010F" w:rsidRPr="00C67B2F" w:rsidRDefault="0052010F" w:rsidP="008C00D4">
      <w:pPr>
        <w:rPr>
          <w:rFonts w:eastAsia="Times New Roman" w:cs="Times New Roman"/>
          <w:szCs w:val="24"/>
          <w:lang w:eastAsia="lv-LV"/>
        </w:rPr>
      </w:pPr>
      <w:r w:rsidRPr="00236887">
        <w:rPr>
          <w:rFonts w:cs="Times New Roman"/>
          <w:sz w:val="20"/>
          <w:szCs w:val="20"/>
        </w:rPr>
        <w:t xml:space="preserve">e-pasts: </w:t>
      </w:r>
      <w:hyperlink r:id="rId8" w:history="1">
        <w:r w:rsidRPr="00236887">
          <w:rPr>
            <w:rStyle w:val="Hyperlink"/>
            <w:rFonts w:cs="Times New Roman"/>
            <w:sz w:val="20"/>
            <w:szCs w:val="20"/>
          </w:rPr>
          <w:t>Linda.Barbara@fm.gov.lv</w:t>
        </w:r>
      </w:hyperlink>
    </w:p>
    <w:sectPr w:rsidR="0052010F" w:rsidRPr="00C67B2F" w:rsidSect="00A31BC9">
      <w:headerReference w:type="default" r:id="rId9"/>
      <w:footerReference w:type="default" r:id="rId10"/>
      <w:footerReference w:type="first" r:id="rId11"/>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A3EE2" w14:textId="77777777" w:rsidR="00735F84" w:rsidRDefault="00735F84" w:rsidP="00963A23">
      <w:r>
        <w:separator/>
      </w:r>
    </w:p>
  </w:endnote>
  <w:endnote w:type="continuationSeparator" w:id="0">
    <w:p w14:paraId="7427F0D9" w14:textId="77777777" w:rsidR="00735F84" w:rsidRDefault="00735F84" w:rsidP="0096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B4084" w14:textId="3001E5AF" w:rsidR="00963A23" w:rsidRDefault="00963A23" w:rsidP="00963A23">
    <w:pPr>
      <w:pStyle w:val="Footer"/>
      <w:tabs>
        <w:tab w:val="clear" w:pos="4320"/>
        <w:tab w:val="clear" w:pos="8640"/>
        <w:tab w:val="left" w:pos="3143"/>
      </w:tabs>
      <w:jc w:val="both"/>
    </w:pPr>
    <w:r>
      <w:t>FMNot_2</w:t>
    </w:r>
    <w:r w:rsidR="00726ACE">
      <w:t>9</w:t>
    </w:r>
    <w:r>
      <w:t>0914_budzets; Ministru kabineta noteikumu projekts „</w:t>
    </w:r>
    <w:r w:rsidRPr="00963A23">
      <w:rPr>
        <w:rFonts w:eastAsia="Times New Roman" w:cs="Times New Roman"/>
        <w:bCs/>
        <w:szCs w:val="24"/>
        <w:lang w:eastAsia="lv-LV"/>
      </w:rPr>
      <w:t>Kārtība, kādā valsts budžetā plāno līdzekļus Eiropas Savienības struktūrfondu un Kohēzijas fonda projektu īstenošanai un veic maksājumus 2014.gada-2020.gada plānošanas periodā”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A9F7F" w14:textId="36A03456" w:rsidR="00963A23" w:rsidRDefault="00963A23">
    <w:pPr>
      <w:pStyle w:val="Footer"/>
    </w:pPr>
    <w:r>
      <w:t>FMNot_2</w:t>
    </w:r>
    <w:r w:rsidR="00726ACE">
      <w:t>9</w:t>
    </w:r>
    <w:r>
      <w:t>0914_budzets; Ministru kabineta noteikumu projekts „</w:t>
    </w:r>
    <w:r w:rsidRPr="00963A23">
      <w:rPr>
        <w:rFonts w:eastAsia="Times New Roman" w:cs="Times New Roman"/>
        <w:bCs/>
        <w:szCs w:val="24"/>
        <w:lang w:eastAsia="lv-LV"/>
      </w:rPr>
      <w:t>Kārtība, kādā valsts budžetā plāno līdzekļus Eiropas Savienības struktūrfondu un Kohēzijas fonda projektu īstenošanai un veic maksājumus 2014.gada-2020.gada plānošanas periodā”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396960" w14:textId="77777777" w:rsidR="00735F84" w:rsidRDefault="00735F84" w:rsidP="00963A23">
      <w:r>
        <w:separator/>
      </w:r>
    </w:p>
  </w:footnote>
  <w:footnote w:type="continuationSeparator" w:id="0">
    <w:p w14:paraId="398020DC" w14:textId="77777777" w:rsidR="00735F84" w:rsidRDefault="00735F84" w:rsidP="00963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95976"/>
      <w:docPartObj>
        <w:docPartGallery w:val="Page Numbers (Top of Page)"/>
        <w:docPartUnique/>
      </w:docPartObj>
    </w:sdtPr>
    <w:sdtEndPr>
      <w:rPr>
        <w:noProof/>
      </w:rPr>
    </w:sdtEndPr>
    <w:sdtContent>
      <w:p w14:paraId="095863C9" w14:textId="4956DECF" w:rsidR="00963A23" w:rsidRDefault="00963A23">
        <w:pPr>
          <w:pStyle w:val="Header"/>
          <w:jc w:val="center"/>
        </w:pPr>
        <w:r>
          <w:fldChar w:fldCharType="begin"/>
        </w:r>
        <w:r>
          <w:instrText xml:space="preserve"> PAGE   \* MERGEFORMAT </w:instrText>
        </w:r>
        <w:r>
          <w:fldChar w:fldCharType="separate"/>
        </w:r>
        <w:r w:rsidR="008874AF">
          <w:rPr>
            <w:noProof/>
          </w:rPr>
          <w:t>8</w:t>
        </w:r>
        <w:r>
          <w:rPr>
            <w:noProof/>
          </w:rPr>
          <w:fldChar w:fldCharType="end"/>
        </w:r>
      </w:p>
    </w:sdtContent>
  </w:sdt>
  <w:p w14:paraId="0CDF958F" w14:textId="77777777" w:rsidR="00963A23" w:rsidRDefault="00963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6BF8"/>
    <w:multiLevelType w:val="hybridMultilevel"/>
    <w:tmpl w:val="3C56FD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2290336E"/>
    <w:multiLevelType w:val="hybridMultilevel"/>
    <w:tmpl w:val="DA64B2CC"/>
    <w:lvl w:ilvl="0" w:tplc="E1D8D934">
      <w:start w:val="1"/>
      <w:numFmt w:val="decimal"/>
      <w:lvlText w:val="%1."/>
      <w:lvlJc w:val="left"/>
      <w:pPr>
        <w:ind w:left="720" w:hanging="360"/>
      </w:pPr>
      <w:rPr>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53094817"/>
    <w:multiLevelType w:val="multilevel"/>
    <w:tmpl w:val="C2D6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D659F9"/>
    <w:multiLevelType w:val="hybridMultilevel"/>
    <w:tmpl w:val="BF3C1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B2F"/>
    <w:rsid w:val="00001B2F"/>
    <w:rsid w:val="00007BA4"/>
    <w:rsid w:val="00012863"/>
    <w:rsid w:val="00020C0E"/>
    <w:rsid w:val="0002193F"/>
    <w:rsid w:val="00021B95"/>
    <w:rsid w:val="00034AE3"/>
    <w:rsid w:val="00036FDF"/>
    <w:rsid w:val="00042931"/>
    <w:rsid w:val="00057854"/>
    <w:rsid w:val="00063F87"/>
    <w:rsid w:val="000805AB"/>
    <w:rsid w:val="00083193"/>
    <w:rsid w:val="00084A15"/>
    <w:rsid w:val="00085842"/>
    <w:rsid w:val="0009405A"/>
    <w:rsid w:val="00094950"/>
    <w:rsid w:val="000950E4"/>
    <w:rsid w:val="000A74A6"/>
    <w:rsid w:val="000A7610"/>
    <w:rsid w:val="000B3A54"/>
    <w:rsid w:val="000B3B8B"/>
    <w:rsid w:val="000B41EA"/>
    <w:rsid w:val="000B7479"/>
    <w:rsid w:val="000C34EC"/>
    <w:rsid w:val="000C4419"/>
    <w:rsid w:val="000C7DBC"/>
    <w:rsid w:val="000D0332"/>
    <w:rsid w:val="000D27FB"/>
    <w:rsid w:val="000E0DCB"/>
    <w:rsid w:val="000F01F0"/>
    <w:rsid w:val="000F1BAE"/>
    <w:rsid w:val="000F5E58"/>
    <w:rsid w:val="00111784"/>
    <w:rsid w:val="00123B79"/>
    <w:rsid w:val="00131066"/>
    <w:rsid w:val="001327A2"/>
    <w:rsid w:val="00132A32"/>
    <w:rsid w:val="00134951"/>
    <w:rsid w:val="00141345"/>
    <w:rsid w:val="0014241C"/>
    <w:rsid w:val="00146AD5"/>
    <w:rsid w:val="001740E2"/>
    <w:rsid w:val="00177F61"/>
    <w:rsid w:val="0018793D"/>
    <w:rsid w:val="001A0410"/>
    <w:rsid w:val="001C07ED"/>
    <w:rsid w:val="001C1F77"/>
    <w:rsid w:val="001C2AAD"/>
    <w:rsid w:val="001E2645"/>
    <w:rsid w:val="001F1080"/>
    <w:rsid w:val="00200B46"/>
    <w:rsid w:val="00224429"/>
    <w:rsid w:val="0022558E"/>
    <w:rsid w:val="002306CA"/>
    <w:rsid w:val="00234F72"/>
    <w:rsid w:val="00235718"/>
    <w:rsid w:val="0023662C"/>
    <w:rsid w:val="00242FBC"/>
    <w:rsid w:val="00250434"/>
    <w:rsid w:val="00250D8F"/>
    <w:rsid w:val="00253A23"/>
    <w:rsid w:val="00256E5C"/>
    <w:rsid w:val="00263468"/>
    <w:rsid w:val="00264C5D"/>
    <w:rsid w:val="00277399"/>
    <w:rsid w:val="002778FC"/>
    <w:rsid w:val="00282D3B"/>
    <w:rsid w:val="002A0FE8"/>
    <w:rsid w:val="002A5606"/>
    <w:rsid w:val="002A7100"/>
    <w:rsid w:val="002A7FDC"/>
    <w:rsid w:val="002B12E3"/>
    <w:rsid w:val="002B26BF"/>
    <w:rsid w:val="002B50E9"/>
    <w:rsid w:val="002C7042"/>
    <w:rsid w:val="002C7A58"/>
    <w:rsid w:val="002D2BEB"/>
    <w:rsid w:val="002D46E1"/>
    <w:rsid w:val="002D5807"/>
    <w:rsid w:val="002E0B67"/>
    <w:rsid w:val="002E51D6"/>
    <w:rsid w:val="002F1A6C"/>
    <w:rsid w:val="002F1DCC"/>
    <w:rsid w:val="002F1E92"/>
    <w:rsid w:val="002F233A"/>
    <w:rsid w:val="002F4F50"/>
    <w:rsid w:val="002F62C3"/>
    <w:rsid w:val="00300BD5"/>
    <w:rsid w:val="003046CB"/>
    <w:rsid w:val="00313B66"/>
    <w:rsid w:val="00315A48"/>
    <w:rsid w:val="00316011"/>
    <w:rsid w:val="00316FFC"/>
    <w:rsid w:val="00325E01"/>
    <w:rsid w:val="003309AB"/>
    <w:rsid w:val="00331B99"/>
    <w:rsid w:val="00332ACE"/>
    <w:rsid w:val="003404E0"/>
    <w:rsid w:val="00350054"/>
    <w:rsid w:val="003527AE"/>
    <w:rsid w:val="00353733"/>
    <w:rsid w:val="0036359B"/>
    <w:rsid w:val="00396B20"/>
    <w:rsid w:val="00396F09"/>
    <w:rsid w:val="00397EFC"/>
    <w:rsid w:val="003A10DD"/>
    <w:rsid w:val="003A1EED"/>
    <w:rsid w:val="003A2238"/>
    <w:rsid w:val="003A433F"/>
    <w:rsid w:val="003A644E"/>
    <w:rsid w:val="003A783B"/>
    <w:rsid w:val="003B39D3"/>
    <w:rsid w:val="003B6401"/>
    <w:rsid w:val="003B6EBF"/>
    <w:rsid w:val="003B7DA4"/>
    <w:rsid w:val="003C1B33"/>
    <w:rsid w:val="003C4294"/>
    <w:rsid w:val="003C60AF"/>
    <w:rsid w:val="003C62A6"/>
    <w:rsid w:val="003D2B61"/>
    <w:rsid w:val="003D551E"/>
    <w:rsid w:val="003D68A6"/>
    <w:rsid w:val="003E16C1"/>
    <w:rsid w:val="003E2A96"/>
    <w:rsid w:val="003E39EB"/>
    <w:rsid w:val="003E3E26"/>
    <w:rsid w:val="003E7F02"/>
    <w:rsid w:val="003F3C81"/>
    <w:rsid w:val="004046DF"/>
    <w:rsid w:val="004064E1"/>
    <w:rsid w:val="00416E92"/>
    <w:rsid w:val="004200E8"/>
    <w:rsid w:val="00421CF3"/>
    <w:rsid w:val="004362D2"/>
    <w:rsid w:val="00445F2B"/>
    <w:rsid w:val="004574F1"/>
    <w:rsid w:val="00457837"/>
    <w:rsid w:val="00460CDF"/>
    <w:rsid w:val="00472539"/>
    <w:rsid w:val="00481328"/>
    <w:rsid w:val="00485D71"/>
    <w:rsid w:val="004911AF"/>
    <w:rsid w:val="00491A81"/>
    <w:rsid w:val="004A00F8"/>
    <w:rsid w:val="004A4AF2"/>
    <w:rsid w:val="004A4C42"/>
    <w:rsid w:val="004A7C61"/>
    <w:rsid w:val="004D32AE"/>
    <w:rsid w:val="004E09F5"/>
    <w:rsid w:val="004F274D"/>
    <w:rsid w:val="00501589"/>
    <w:rsid w:val="00502656"/>
    <w:rsid w:val="00502C57"/>
    <w:rsid w:val="005052AB"/>
    <w:rsid w:val="0050610F"/>
    <w:rsid w:val="00506826"/>
    <w:rsid w:val="005120C8"/>
    <w:rsid w:val="00514CA0"/>
    <w:rsid w:val="00515809"/>
    <w:rsid w:val="00515CE6"/>
    <w:rsid w:val="005161DB"/>
    <w:rsid w:val="0052010F"/>
    <w:rsid w:val="00521E45"/>
    <w:rsid w:val="00522312"/>
    <w:rsid w:val="0052237E"/>
    <w:rsid w:val="00522BAA"/>
    <w:rsid w:val="005246A4"/>
    <w:rsid w:val="00531312"/>
    <w:rsid w:val="0053254A"/>
    <w:rsid w:val="00532E36"/>
    <w:rsid w:val="005332AA"/>
    <w:rsid w:val="00537733"/>
    <w:rsid w:val="00541EF2"/>
    <w:rsid w:val="00544F5E"/>
    <w:rsid w:val="00553767"/>
    <w:rsid w:val="00564AFB"/>
    <w:rsid w:val="00573663"/>
    <w:rsid w:val="00573A6D"/>
    <w:rsid w:val="005750D4"/>
    <w:rsid w:val="005876A5"/>
    <w:rsid w:val="00587B0F"/>
    <w:rsid w:val="00597CBD"/>
    <w:rsid w:val="005A65B2"/>
    <w:rsid w:val="005B246A"/>
    <w:rsid w:val="005C1EA9"/>
    <w:rsid w:val="005D109D"/>
    <w:rsid w:val="005D14D8"/>
    <w:rsid w:val="005D6020"/>
    <w:rsid w:val="005E2709"/>
    <w:rsid w:val="005F5870"/>
    <w:rsid w:val="005F7CD2"/>
    <w:rsid w:val="00601273"/>
    <w:rsid w:val="00601705"/>
    <w:rsid w:val="006028A4"/>
    <w:rsid w:val="00602DBE"/>
    <w:rsid w:val="00614A94"/>
    <w:rsid w:val="00620BC4"/>
    <w:rsid w:val="00622AA3"/>
    <w:rsid w:val="00623892"/>
    <w:rsid w:val="00633C36"/>
    <w:rsid w:val="00636951"/>
    <w:rsid w:val="00650BD4"/>
    <w:rsid w:val="006537AD"/>
    <w:rsid w:val="00654878"/>
    <w:rsid w:val="00655101"/>
    <w:rsid w:val="00661935"/>
    <w:rsid w:val="00663042"/>
    <w:rsid w:val="006721CC"/>
    <w:rsid w:val="006839F6"/>
    <w:rsid w:val="00692093"/>
    <w:rsid w:val="0069686D"/>
    <w:rsid w:val="006A0817"/>
    <w:rsid w:val="006A14A2"/>
    <w:rsid w:val="006A1551"/>
    <w:rsid w:val="006B0254"/>
    <w:rsid w:val="006B1398"/>
    <w:rsid w:val="006B1CF9"/>
    <w:rsid w:val="006B3165"/>
    <w:rsid w:val="006B5297"/>
    <w:rsid w:val="006B5BED"/>
    <w:rsid w:val="006B779F"/>
    <w:rsid w:val="006C3CDE"/>
    <w:rsid w:val="006C5EF5"/>
    <w:rsid w:val="006C6141"/>
    <w:rsid w:val="006D6000"/>
    <w:rsid w:val="006D6931"/>
    <w:rsid w:val="006E03A7"/>
    <w:rsid w:val="006E30D7"/>
    <w:rsid w:val="006E3F9E"/>
    <w:rsid w:val="006E4289"/>
    <w:rsid w:val="006E6E66"/>
    <w:rsid w:val="007033F5"/>
    <w:rsid w:val="00704014"/>
    <w:rsid w:val="007060F7"/>
    <w:rsid w:val="00711DC5"/>
    <w:rsid w:val="00714559"/>
    <w:rsid w:val="007170B8"/>
    <w:rsid w:val="007172B1"/>
    <w:rsid w:val="0072199D"/>
    <w:rsid w:val="0072522B"/>
    <w:rsid w:val="00726ACE"/>
    <w:rsid w:val="00727515"/>
    <w:rsid w:val="007277D6"/>
    <w:rsid w:val="00731F69"/>
    <w:rsid w:val="00733B2D"/>
    <w:rsid w:val="00735F84"/>
    <w:rsid w:val="00740F40"/>
    <w:rsid w:val="00770105"/>
    <w:rsid w:val="00773F89"/>
    <w:rsid w:val="007916F7"/>
    <w:rsid w:val="00792891"/>
    <w:rsid w:val="007A1957"/>
    <w:rsid w:val="007A62F2"/>
    <w:rsid w:val="007A6E2F"/>
    <w:rsid w:val="007B0DA9"/>
    <w:rsid w:val="007B1E44"/>
    <w:rsid w:val="007C020D"/>
    <w:rsid w:val="007C5527"/>
    <w:rsid w:val="007C59C5"/>
    <w:rsid w:val="007D13AE"/>
    <w:rsid w:val="007D2105"/>
    <w:rsid w:val="007D2BD5"/>
    <w:rsid w:val="007D3C48"/>
    <w:rsid w:val="007E6132"/>
    <w:rsid w:val="007F0C0D"/>
    <w:rsid w:val="007F3759"/>
    <w:rsid w:val="007F71E4"/>
    <w:rsid w:val="007F77A3"/>
    <w:rsid w:val="008072D1"/>
    <w:rsid w:val="0081209B"/>
    <w:rsid w:val="0081456D"/>
    <w:rsid w:val="00815740"/>
    <w:rsid w:val="008202FD"/>
    <w:rsid w:val="008209D6"/>
    <w:rsid w:val="00826D02"/>
    <w:rsid w:val="0082746C"/>
    <w:rsid w:val="00840203"/>
    <w:rsid w:val="008414A7"/>
    <w:rsid w:val="00845ACE"/>
    <w:rsid w:val="0084645D"/>
    <w:rsid w:val="00851F78"/>
    <w:rsid w:val="00854CBA"/>
    <w:rsid w:val="00861DFB"/>
    <w:rsid w:val="00863035"/>
    <w:rsid w:val="00870281"/>
    <w:rsid w:val="00873BE2"/>
    <w:rsid w:val="00875E00"/>
    <w:rsid w:val="00880619"/>
    <w:rsid w:val="00880DE6"/>
    <w:rsid w:val="00881835"/>
    <w:rsid w:val="00883B27"/>
    <w:rsid w:val="008874AF"/>
    <w:rsid w:val="00891FBA"/>
    <w:rsid w:val="008B33C4"/>
    <w:rsid w:val="008B58C5"/>
    <w:rsid w:val="008B7266"/>
    <w:rsid w:val="008C00D4"/>
    <w:rsid w:val="008C12AA"/>
    <w:rsid w:val="008C6548"/>
    <w:rsid w:val="008D1786"/>
    <w:rsid w:val="008D6A44"/>
    <w:rsid w:val="008E2B40"/>
    <w:rsid w:val="008E57BD"/>
    <w:rsid w:val="009039E3"/>
    <w:rsid w:val="00905D7F"/>
    <w:rsid w:val="009139F2"/>
    <w:rsid w:val="0092306F"/>
    <w:rsid w:val="00923C40"/>
    <w:rsid w:val="00924A24"/>
    <w:rsid w:val="00927894"/>
    <w:rsid w:val="00933BB9"/>
    <w:rsid w:val="009355DF"/>
    <w:rsid w:val="00940FA0"/>
    <w:rsid w:val="009500C3"/>
    <w:rsid w:val="009500EF"/>
    <w:rsid w:val="009522DC"/>
    <w:rsid w:val="009529B9"/>
    <w:rsid w:val="0095702D"/>
    <w:rsid w:val="009609D0"/>
    <w:rsid w:val="00961FA6"/>
    <w:rsid w:val="0096260A"/>
    <w:rsid w:val="00963A23"/>
    <w:rsid w:val="00963CD7"/>
    <w:rsid w:val="00970602"/>
    <w:rsid w:val="0097328B"/>
    <w:rsid w:val="00980EB9"/>
    <w:rsid w:val="00981829"/>
    <w:rsid w:val="0098426C"/>
    <w:rsid w:val="009A602F"/>
    <w:rsid w:val="009B1710"/>
    <w:rsid w:val="009B1E26"/>
    <w:rsid w:val="009B541F"/>
    <w:rsid w:val="009B6B35"/>
    <w:rsid w:val="009B7224"/>
    <w:rsid w:val="009C2D3F"/>
    <w:rsid w:val="009C3ADD"/>
    <w:rsid w:val="009D3D0C"/>
    <w:rsid w:val="009D4743"/>
    <w:rsid w:val="009D69ED"/>
    <w:rsid w:val="009D72A1"/>
    <w:rsid w:val="009E07DA"/>
    <w:rsid w:val="009F4AB9"/>
    <w:rsid w:val="00A004E2"/>
    <w:rsid w:val="00A10C57"/>
    <w:rsid w:val="00A207E2"/>
    <w:rsid w:val="00A239C9"/>
    <w:rsid w:val="00A2473C"/>
    <w:rsid w:val="00A26F0D"/>
    <w:rsid w:val="00A27A1A"/>
    <w:rsid w:val="00A31BC9"/>
    <w:rsid w:val="00A40F1F"/>
    <w:rsid w:val="00A41B22"/>
    <w:rsid w:val="00A464EA"/>
    <w:rsid w:val="00A51FAB"/>
    <w:rsid w:val="00A5206A"/>
    <w:rsid w:val="00A53A12"/>
    <w:rsid w:val="00A551C5"/>
    <w:rsid w:val="00A56101"/>
    <w:rsid w:val="00A57BA3"/>
    <w:rsid w:val="00A6048C"/>
    <w:rsid w:val="00A604D6"/>
    <w:rsid w:val="00A63119"/>
    <w:rsid w:val="00A64CE2"/>
    <w:rsid w:val="00A71164"/>
    <w:rsid w:val="00A754D9"/>
    <w:rsid w:val="00A80B12"/>
    <w:rsid w:val="00A81338"/>
    <w:rsid w:val="00A97DA3"/>
    <w:rsid w:val="00AA57C4"/>
    <w:rsid w:val="00AA77FE"/>
    <w:rsid w:val="00AB25AE"/>
    <w:rsid w:val="00AB4A5B"/>
    <w:rsid w:val="00AB4DBF"/>
    <w:rsid w:val="00AC67ED"/>
    <w:rsid w:val="00AC7455"/>
    <w:rsid w:val="00AD1A65"/>
    <w:rsid w:val="00AD6E98"/>
    <w:rsid w:val="00AE40C9"/>
    <w:rsid w:val="00AF3BB0"/>
    <w:rsid w:val="00AF5460"/>
    <w:rsid w:val="00AF6953"/>
    <w:rsid w:val="00B10564"/>
    <w:rsid w:val="00B10DA9"/>
    <w:rsid w:val="00B141A9"/>
    <w:rsid w:val="00B20AB8"/>
    <w:rsid w:val="00B23301"/>
    <w:rsid w:val="00B23F43"/>
    <w:rsid w:val="00B35C6B"/>
    <w:rsid w:val="00B35EA5"/>
    <w:rsid w:val="00B3602F"/>
    <w:rsid w:val="00B402FF"/>
    <w:rsid w:val="00B40776"/>
    <w:rsid w:val="00B428E3"/>
    <w:rsid w:val="00B46578"/>
    <w:rsid w:val="00B54867"/>
    <w:rsid w:val="00B62061"/>
    <w:rsid w:val="00B632DF"/>
    <w:rsid w:val="00B646FC"/>
    <w:rsid w:val="00B64840"/>
    <w:rsid w:val="00B65ABB"/>
    <w:rsid w:val="00B67A8C"/>
    <w:rsid w:val="00B70E11"/>
    <w:rsid w:val="00B71590"/>
    <w:rsid w:val="00B73337"/>
    <w:rsid w:val="00B764F2"/>
    <w:rsid w:val="00B84660"/>
    <w:rsid w:val="00B8570C"/>
    <w:rsid w:val="00B9045A"/>
    <w:rsid w:val="00B91B6E"/>
    <w:rsid w:val="00B96CA0"/>
    <w:rsid w:val="00B97C6D"/>
    <w:rsid w:val="00BA00CF"/>
    <w:rsid w:val="00BA0431"/>
    <w:rsid w:val="00BB3EFE"/>
    <w:rsid w:val="00BD27AA"/>
    <w:rsid w:val="00BD2E29"/>
    <w:rsid w:val="00BD4F82"/>
    <w:rsid w:val="00BD54B7"/>
    <w:rsid w:val="00BD59C3"/>
    <w:rsid w:val="00BD6848"/>
    <w:rsid w:val="00BE2DB8"/>
    <w:rsid w:val="00BE4477"/>
    <w:rsid w:val="00BF136A"/>
    <w:rsid w:val="00BF4F6E"/>
    <w:rsid w:val="00C052F1"/>
    <w:rsid w:val="00C2147A"/>
    <w:rsid w:val="00C23958"/>
    <w:rsid w:val="00C30A54"/>
    <w:rsid w:val="00C325EC"/>
    <w:rsid w:val="00C34996"/>
    <w:rsid w:val="00C368BD"/>
    <w:rsid w:val="00C4058F"/>
    <w:rsid w:val="00C672AA"/>
    <w:rsid w:val="00C67B2F"/>
    <w:rsid w:val="00C71912"/>
    <w:rsid w:val="00C71A46"/>
    <w:rsid w:val="00C722A5"/>
    <w:rsid w:val="00C74352"/>
    <w:rsid w:val="00C76777"/>
    <w:rsid w:val="00C813D5"/>
    <w:rsid w:val="00C82766"/>
    <w:rsid w:val="00C91C85"/>
    <w:rsid w:val="00C94B22"/>
    <w:rsid w:val="00C95F3A"/>
    <w:rsid w:val="00CA7632"/>
    <w:rsid w:val="00CB2C86"/>
    <w:rsid w:val="00CB4375"/>
    <w:rsid w:val="00CB504A"/>
    <w:rsid w:val="00CB6C3E"/>
    <w:rsid w:val="00CB75CE"/>
    <w:rsid w:val="00CC02BC"/>
    <w:rsid w:val="00CC0F94"/>
    <w:rsid w:val="00CC1142"/>
    <w:rsid w:val="00CC1255"/>
    <w:rsid w:val="00CD4B4B"/>
    <w:rsid w:val="00CD54EC"/>
    <w:rsid w:val="00CE1A22"/>
    <w:rsid w:val="00CE222D"/>
    <w:rsid w:val="00CE38A4"/>
    <w:rsid w:val="00CE5641"/>
    <w:rsid w:val="00CF4F36"/>
    <w:rsid w:val="00D00E4D"/>
    <w:rsid w:val="00D03278"/>
    <w:rsid w:val="00D12D61"/>
    <w:rsid w:val="00D32638"/>
    <w:rsid w:val="00D36503"/>
    <w:rsid w:val="00D4196E"/>
    <w:rsid w:val="00D43895"/>
    <w:rsid w:val="00D43B0A"/>
    <w:rsid w:val="00D45EB6"/>
    <w:rsid w:val="00D50592"/>
    <w:rsid w:val="00D54F2F"/>
    <w:rsid w:val="00D56EDC"/>
    <w:rsid w:val="00D618D3"/>
    <w:rsid w:val="00D6242B"/>
    <w:rsid w:val="00D62D18"/>
    <w:rsid w:val="00D73114"/>
    <w:rsid w:val="00D7369A"/>
    <w:rsid w:val="00D83A8D"/>
    <w:rsid w:val="00D85321"/>
    <w:rsid w:val="00D90C48"/>
    <w:rsid w:val="00D91957"/>
    <w:rsid w:val="00D91A34"/>
    <w:rsid w:val="00D93E2A"/>
    <w:rsid w:val="00D95DB3"/>
    <w:rsid w:val="00DA342D"/>
    <w:rsid w:val="00DA79A6"/>
    <w:rsid w:val="00DB25E1"/>
    <w:rsid w:val="00DB2E23"/>
    <w:rsid w:val="00DB402A"/>
    <w:rsid w:val="00DB4716"/>
    <w:rsid w:val="00DB59E3"/>
    <w:rsid w:val="00DB71AC"/>
    <w:rsid w:val="00DC07FA"/>
    <w:rsid w:val="00DC3513"/>
    <w:rsid w:val="00DC63CE"/>
    <w:rsid w:val="00DD06BA"/>
    <w:rsid w:val="00DE0057"/>
    <w:rsid w:val="00DE0336"/>
    <w:rsid w:val="00DE58A2"/>
    <w:rsid w:val="00DE6C68"/>
    <w:rsid w:val="00DF07D6"/>
    <w:rsid w:val="00DF4F3B"/>
    <w:rsid w:val="00E03ECE"/>
    <w:rsid w:val="00E05BB2"/>
    <w:rsid w:val="00E071E2"/>
    <w:rsid w:val="00E101E6"/>
    <w:rsid w:val="00E10694"/>
    <w:rsid w:val="00E10F1B"/>
    <w:rsid w:val="00E1280A"/>
    <w:rsid w:val="00E15105"/>
    <w:rsid w:val="00E161E9"/>
    <w:rsid w:val="00E169E1"/>
    <w:rsid w:val="00E22D96"/>
    <w:rsid w:val="00E308B9"/>
    <w:rsid w:val="00E33A95"/>
    <w:rsid w:val="00E3779C"/>
    <w:rsid w:val="00E422E3"/>
    <w:rsid w:val="00E428AD"/>
    <w:rsid w:val="00E43480"/>
    <w:rsid w:val="00E4460B"/>
    <w:rsid w:val="00E45D95"/>
    <w:rsid w:val="00E525C4"/>
    <w:rsid w:val="00E52D4E"/>
    <w:rsid w:val="00E57F1E"/>
    <w:rsid w:val="00E66FF0"/>
    <w:rsid w:val="00E7054B"/>
    <w:rsid w:val="00E72D9C"/>
    <w:rsid w:val="00E731B1"/>
    <w:rsid w:val="00E73AE5"/>
    <w:rsid w:val="00E76323"/>
    <w:rsid w:val="00E83C7B"/>
    <w:rsid w:val="00E93E4B"/>
    <w:rsid w:val="00E94B75"/>
    <w:rsid w:val="00E97D13"/>
    <w:rsid w:val="00EA09C6"/>
    <w:rsid w:val="00EA30A4"/>
    <w:rsid w:val="00EA5876"/>
    <w:rsid w:val="00EB1C73"/>
    <w:rsid w:val="00EC11C6"/>
    <w:rsid w:val="00EC599B"/>
    <w:rsid w:val="00ED0D09"/>
    <w:rsid w:val="00ED161B"/>
    <w:rsid w:val="00ED2F4B"/>
    <w:rsid w:val="00EE07B8"/>
    <w:rsid w:val="00EE0EE1"/>
    <w:rsid w:val="00EF0E26"/>
    <w:rsid w:val="00EF1559"/>
    <w:rsid w:val="00F05A0E"/>
    <w:rsid w:val="00F071A4"/>
    <w:rsid w:val="00F11112"/>
    <w:rsid w:val="00F30B1F"/>
    <w:rsid w:val="00F32EEF"/>
    <w:rsid w:val="00F33FB1"/>
    <w:rsid w:val="00F37283"/>
    <w:rsid w:val="00F37B64"/>
    <w:rsid w:val="00F43CA7"/>
    <w:rsid w:val="00F44AD6"/>
    <w:rsid w:val="00F5232E"/>
    <w:rsid w:val="00F54829"/>
    <w:rsid w:val="00F54E28"/>
    <w:rsid w:val="00F65F51"/>
    <w:rsid w:val="00F6743C"/>
    <w:rsid w:val="00F71320"/>
    <w:rsid w:val="00F730CF"/>
    <w:rsid w:val="00F746D7"/>
    <w:rsid w:val="00F74912"/>
    <w:rsid w:val="00F75D62"/>
    <w:rsid w:val="00F851C5"/>
    <w:rsid w:val="00F8715D"/>
    <w:rsid w:val="00F92F41"/>
    <w:rsid w:val="00FA396C"/>
    <w:rsid w:val="00FA4F3F"/>
    <w:rsid w:val="00FB1768"/>
    <w:rsid w:val="00FB3198"/>
    <w:rsid w:val="00FB43B3"/>
    <w:rsid w:val="00FB541E"/>
    <w:rsid w:val="00FB7EA1"/>
    <w:rsid w:val="00FC420F"/>
    <w:rsid w:val="00FC4234"/>
    <w:rsid w:val="00FC5831"/>
    <w:rsid w:val="00FC5947"/>
    <w:rsid w:val="00FD5DA5"/>
    <w:rsid w:val="00FE74D6"/>
    <w:rsid w:val="00FF1A07"/>
    <w:rsid w:val="00FF1CAC"/>
    <w:rsid w:val="00FF3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3F457E"/>
  <w15:docId w15:val="{E044BBA3-18FC-48A2-B931-8C0509B5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67B2F"/>
  </w:style>
  <w:style w:type="character" w:styleId="Hyperlink">
    <w:name w:val="Hyperlink"/>
    <w:basedOn w:val="DefaultParagraphFont"/>
    <w:uiPriority w:val="99"/>
    <w:unhideWhenUsed/>
    <w:rsid w:val="00C67B2F"/>
    <w:rPr>
      <w:color w:val="0000FF"/>
      <w:u w:val="single"/>
    </w:rPr>
  </w:style>
  <w:style w:type="character" w:styleId="FollowedHyperlink">
    <w:name w:val="FollowedHyperlink"/>
    <w:basedOn w:val="DefaultParagraphFont"/>
    <w:uiPriority w:val="99"/>
    <w:semiHidden/>
    <w:unhideWhenUsed/>
    <w:rsid w:val="00C67B2F"/>
    <w:rPr>
      <w:color w:val="800080"/>
      <w:u w:val="single"/>
    </w:rPr>
  </w:style>
  <w:style w:type="paragraph" w:customStyle="1" w:styleId="h1">
    <w:name w:val="h1"/>
    <w:basedOn w:val="Normal"/>
    <w:rsid w:val="00C67B2F"/>
    <w:pPr>
      <w:spacing w:after="150"/>
    </w:pPr>
    <w:rPr>
      <w:rFonts w:eastAsia="Times New Roman" w:cs="Times New Roman"/>
      <w:color w:val="306060"/>
      <w:sz w:val="31"/>
      <w:szCs w:val="31"/>
      <w:lang w:eastAsia="lv-LV"/>
    </w:rPr>
  </w:style>
  <w:style w:type="paragraph" w:customStyle="1" w:styleId="h2">
    <w:name w:val="h2"/>
    <w:basedOn w:val="Normal"/>
    <w:rsid w:val="00C67B2F"/>
    <w:pPr>
      <w:spacing w:before="75" w:after="75"/>
    </w:pPr>
    <w:rPr>
      <w:rFonts w:eastAsia="Times New Roman" w:cs="Times New Roman"/>
      <w:color w:val="306060"/>
      <w:szCs w:val="24"/>
      <w:lang w:eastAsia="lv-LV"/>
    </w:rPr>
  </w:style>
  <w:style w:type="paragraph" w:customStyle="1" w:styleId="a">
    <w:name w:val="a"/>
    <w:basedOn w:val="Normal"/>
    <w:rsid w:val="00C67B2F"/>
    <w:pPr>
      <w:spacing w:before="75" w:after="75"/>
    </w:pPr>
    <w:rPr>
      <w:rFonts w:eastAsia="Times New Roman" w:cs="Times New Roman"/>
      <w:color w:val="306060"/>
      <w:szCs w:val="24"/>
      <w:lang w:eastAsia="lv-LV"/>
    </w:rPr>
  </w:style>
  <w:style w:type="paragraph" w:customStyle="1" w:styleId="b">
    <w:name w:val="b"/>
    <w:basedOn w:val="Normal"/>
    <w:rsid w:val="00C67B2F"/>
    <w:pPr>
      <w:spacing w:before="75" w:after="75"/>
    </w:pPr>
    <w:rPr>
      <w:rFonts w:eastAsia="Times New Roman" w:cs="Times New Roman"/>
      <w:color w:val="306060"/>
      <w:szCs w:val="24"/>
      <w:lang w:eastAsia="lv-LV"/>
    </w:rPr>
  </w:style>
  <w:style w:type="paragraph" w:customStyle="1" w:styleId="body">
    <w:name w:val="body"/>
    <w:basedOn w:val="Normal"/>
    <w:rsid w:val="00C67B2F"/>
    <w:pPr>
      <w:shd w:val="clear" w:color="auto" w:fill="C9E1DF"/>
      <w:spacing w:before="75" w:after="75"/>
    </w:pPr>
    <w:rPr>
      <w:rFonts w:ascii="Arial" w:eastAsia="Times New Roman" w:hAnsi="Arial" w:cs="Arial"/>
      <w:color w:val="333333"/>
      <w:szCs w:val="24"/>
      <w:lang w:eastAsia="lv-LV"/>
    </w:rPr>
  </w:style>
  <w:style w:type="paragraph" w:customStyle="1" w:styleId="bodyfont">
    <w:name w:val="bodyfont"/>
    <w:basedOn w:val="Normal"/>
    <w:rsid w:val="00C67B2F"/>
    <w:pPr>
      <w:spacing w:before="75" w:after="75"/>
    </w:pPr>
    <w:rPr>
      <w:rFonts w:ascii="Arial" w:eastAsia="Times New Roman" w:hAnsi="Arial" w:cs="Arial"/>
      <w:szCs w:val="24"/>
      <w:lang w:eastAsia="lv-LV"/>
    </w:rPr>
  </w:style>
  <w:style w:type="paragraph" w:customStyle="1" w:styleId="button">
    <w:name w:val="button"/>
    <w:basedOn w:val="Normal"/>
    <w:rsid w:val="00C67B2F"/>
    <w:pPr>
      <w:spacing w:before="75" w:after="75"/>
    </w:pPr>
    <w:rPr>
      <w:rFonts w:eastAsia="Times New Roman" w:cs="Times New Roman"/>
      <w:color w:val="F0F8F8"/>
      <w:szCs w:val="24"/>
      <w:lang w:eastAsia="lv-LV"/>
    </w:rPr>
  </w:style>
  <w:style w:type="paragraph" w:customStyle="1" w:styleId="radio">
    <w:name w:val="radio"/>
    <w:basedOn w:val="Normal"/>
    <w:rsid w:val="00C67B2F"/>
    <w:pPr>
      <w:spacing w:before="75" w:after="75"/>
    </w:pPr>
    <w:rPr>
      <w:rFonts w:eastAsia="Times New Roman" w:cs="Times New Roman"/>
      <w:szCs w:val="24"/>
      <w:lang w:eastAsia="lv-LV"/>
    </w:rPr>
  </w:style>
  <w:style w:type="paragraph" w:customStyle="1" w:styleId="headcol">
    <w:name w:val="headcol"/>
    <w:basedOn w:val="Normal"/>
    <w:rsid w:val="00C67B2F"/>
    <w:pPr>
      <w:spacing w:before="75" w:after="75"/>
    </w:pPr>
    <w:rPr>
      <w:rFonts w:eastAsia="Times New Roman" w:cs="Times New Roman"/>
      <w:color w:val="F0F8F8"/>
      <w:szCs w:val="24"/>
      <w:lang w:eastAsia="lv-LV"/>
    </w:rPr>
  </w:style>
  <w:style w:type="paragraph" w:customStyle="1" w:styleId="titlecol">
    <w:name w:val="titlecol"/>
    <w:basedOn w:val="Normal"/>
    <w:rsid w:val="00C67B2F"/>
    <w:pPr>
      <w:spacing w:before="75" w:after="75"/>
      <w:jc w:val="right"/>
    </w:pPr>
    <w:rPr>
      <w:rFonts w:eastAsia="Times New Roman" w:cs="Times New Roman"/>
      <w:b/>
      <w:bCs/>
      <w:szCs w:val="24"/>
      <w:lang w:eastAsia="lv-LV"/>
    </w:rPr>
  </w:style>
  <w:style w:type="paragraph" w:customStyle="1" w:styleId="th">
    <w:name w:val="th"/>
    <w:basedOn w:val="Normal"/>
    <w:rsid w:val="00C67B2F"/>
    <w:pPr>
      <w:spacing w:before="75" w:after="75"/>
    </w:pPr>
    <w:rPr>
      <w:rFonts w:eastAsia="Times New Roman" w:cs="Times New Roman"/>
      <w:b/>
      <w:bCs/>
      <w:color w:val="333333"/>
      <w:szCs w:val="24"/>
      <w:lang w:eastAsia="lv-LV"/>
    </w:rPr>
  </w:style>
  <w:style w:type="paragraph" w:customStyle="1" w:styleId="thr">
    <w:name w:val="thr"/>
    <w:basedOn w:val="Normal"/>
    <w:rsid w:val="00C67B2F"/>
    <w:pPr>
      <w:spacing w:before="75" w:after="75"/>
      <w:jc w:val="right"/>
    </w:pPr>
    <w:rPr>
      <w:rFonts w:eastAsia="Times New Roman" w:cs="Times New Roman"/>
      <w:szCs w:val="24"/>
      <w:lang w:eastAsia="lv-LV"/>
    </w:rPr>
  </w:style>
  <w:style w:type="paragraph" w:customStyle="1" w:styleId="bdc">
    <w:name w:val="bdc"/>
    <w:basedOn w:val="Normal"/>
    <w:rsid w:val="00C67B2F"/>
    <w:pPr>
      <w:spacing w:before="75" w:after="75"/>
    </w:pPr>
    <w:rPr>
      <w:rFonts w:eastAsia="Times New Roman" w:cs="Times New Roman"/>
      <w:b/>
      <w:bCs/>
      <w:szCs w:val="24"/>
      <w:lang w:eastAsia="lv-LV"/>
    </w:rPr>
  </w:style>
  <w:style w:type="paragraph" w:customStyle="1" w:styleId="input">
    <w:name w:val="input"/>
    <w:basedOn w:val="Normal"/>
    <w:rsid w:val="00C67B2F"/>
    <w:pPr>
      <w:shd w:val="clear" w:color="auto" w:fill="F0F8F8"/>
      <w:spacing w:before="75" w:after="75"/>
    </w:pPr>
    <w:rPr>
      <w:rFonts w:ascii="Arial" w:eastAsia="Times New Roman" w:hAnsi="Arial" w:cs="Arial"/>
      <w:color w:val="333333"/>
      <w:szCs w:val="24"/>
      <w:lang w:eastAsia="lv-LV"/>
    </w:rPr>
  </w:style>
  <w:style w:type="paragraph" w:customStyle="1" w:styleId="select">
    <w:name w:val="select"/>
    <w:basedOn w:val="Normal"/>
    <w:rsid w:val="00C67B2F"/>
    <w:pPr>
      <w:shd w:val="clear" w:color="auto" w:fill="F0F8F8"/>
      <w:spacing w:before="75" w:after="75"/>
    </w:pPr>
    <w:rPr>
      <w:rFonts w:eastAsia="Times New Roman" w:cs="Times New Roman"/>
      <w:color w:val="333333"/>
      <w:szCs w:val="24"/>
      <w:lang w:eastAsia="lv-LV"/>
    </w:rPr>
  </w:style>
  <w:style w:type="paragraph" w:customStyle="1" w:styleId="top1">
    <w:name w:val="top1"/>
    <w:basedOn w:val="Normal"/>
    <w:rsid w:val="00C67B2F"/>
    <w:pPr>
      <w:spacing w:before="75" w:after="75"/>
    </w:pPr>
    <w:rPr>
      <w:rFonts w:eastAsia="Times New Roman" w:cs="Times New Roman"/>
      <w:szCs w:val="24"/>
      <w:lang w:eastAsia="lv-LV"/>
    </w:rPr>
  </w:style>
  <w:style w:type="paragraph" w:customStyle="1" w:styleId="logo">
    <w:name w:val="logo"/>
    <w:basedOn w:val="Normal"/>
    <w:rsid w:val="00C67B2F"/>
    <w:pPr>
      <w:spacing w:before="75" w:after="75"/>
    </w:pPr>
    <w:rPr>
      <w:rFonts w:eastAsia="Times New Roman" w:cs="Times New Roman"/>
      <w:szCs w:val="24"/>
      <w:lang w:eastAsia="lv-LV"/>
    </w:rPr>
  </w:style>
  <w:style w:type="paragraph" w:customStyle="1" w:styleId="top2">
    <w:name w:val="top2"/>
    <w:basedOn w:val="Normal"/>
    <w:rsid w:val="00C67B2F"/>
    <w:pPr>
      <w:spacing w:before="75" w:after="75"/>
    </w:pPr>
    <w:rPr>
      <w:rFonts w:eastAsia="Times New Roman" w:cs="Times New Roman"/>
      <w:szCs w:val="24"/>
      <w:lang w:eastAsia="lv-LV"/>
    </w:rPr>
  </w:style>
  <w:style w:type="paragraph" w:customStyle="1" w:styleId="hline">
    <w:name w:val="hline"/>
    <w:basedOn w:val="Normal"/>
    <w:rsid w:val="00C67B2F"/>
    <w:pPr>
      <w:spacing w:before="75" w:after="75"/>
    </w:pPr>
    <w:rPr>
      <w:rFonts w:eastAsia="Times New Roman" w:cs="Times New Roman"/>
      <w:szCs w:val="24"/>
      <w:lang w:eastAsia="lv-LV"/>
    </w:rPr>
  </w:style>
  <w:style w:type="paragraph" w:customStyle="1" w:styleId="vline">
    <w:name w:val="vline"/>
    <w:basedOn w:val="Normal"/>
    <w:rsid w:val="00C67B2F"/>
    <w:pPr>
      <w:spacing w:before="75" w:after="75"/>
    </w:pPr>
    <w:rPr>
      <w:rFonts w:eastAsia="Times New Roman" w:cs="Times New Roman"/>
      <w:szCs w:val="24"/>
      <w:lang w:eastAsia="lv-LV"/>
    </w:rPr>
  </w:style>
  <w:style w:type="paragraph" w:customStyle="1" w:styleId="zvabri">
    <w:name w:val="zvabri"/>
    <w:basedOn w:val="Normal"/>
    <w:rsid w:val="00C67B2F"/>
    <w:pPr>
      <w:spacing w:before="75" w:after="75"/>
    </w:pPr>
    <w:rPr>
      <w:rFonts w:eastAsia="Times New Roman" w:cs="Times New Roman"/>
      <w:color w:val="FF0000"/>
      <w:szCs w:val="24"/>
      <w:lang w:eastAsia="lv-LV"/>
    </w:rPr>
  </w:style>
  <w:style w:type="paragraph" w:customStyle="1" w:styleId="regfields">
    <w:name w:val="regfields"/>
    <w:basedOn w:val="Normal"/>
    <w:rsid w:val="00C67B2F"/>
    <w:pPr>
      <w:spacing w:before="75" w:after="75"/>
      <w:jc w:val="center"/>
    </w:pPr>
    <w:rPr>
      <w:rFonts w:eastAsia="Times New Roman" w:cs="Times New Roman"/>
      <w:szCs w:val="24"/>
      <w:lang w:eastAsia="lv-LV"/>
    </w:rPr>
  </w:style>
  <w:style w:type="paragraph" w:styleId="NormalWeb">
    <w:name w:val="Normal (Web)"/>
    <w:basedOn w:val="Normal"/>
    <w:uiPriority w:val="99"/>
    <w:semiHidden/>
    <w:unhideWhenUsed/>
    <w:rsid w:val="00C67B2F"/>
    <w:pPr>
      <w:spacing w:before="75" w:after="75"/>
    </w:pPr>
    <w:rPr>
      <w:rFonts w:eastAsia="Times New Roman" w:cs="Times New Roman"/>
      <w:szCs w:val="24"/>
      <w:lang w:eastAsia="lv-LV"/>
    </w:rPr>
  </w:style>
  <w:style w:type="paragraph" w:styleId="z-TopofForm">
    <w:name w:val="HTML Top of Form"/>
    <w:basedOn w:val="Normal"/>
    <w:next w:val="Normal"/>
    <w:link w:val="z-TopofFormChar"/>
    <w:hidden/>
    <w:uiPriority w:val="99"/>
    <w:semiHidden/>
    <w:unhideWhenUsed/>
    <w:rsid w:val="00C67B2F"/>
    <w:pPr>
      <w:pBdr>
        <w:bottom w:val="single" w:sz="6" w:space="1" w:color="auto"/>
      </w:pBdr>
      <w:jc w:val="center"/>
    </w:pPr>
    <w:rPr>
      <w:rFonts w:ascii="Arial" w:eastAsia="Times New Roman" w:hAnsi="Arial" w:cs="Arial"/>
      <w:vanish/>
      <w:sz w:val="16"/>
      <w:szCs w:val="16"/>
      <w:lang w:eastAsia="lv-LV"/>
    </w:rPr>
  </w:style>
  <w:style w:type="character" w:customStyle="1" w:styleId="z-TopofFormChar">
    <w:name w:val="z-Top of Form Char"/>
    <w:basedOn w:val="DefaultParagraphFont"/>
    <w:link w:val="z-TopofForm"/>
    <w:uiPriority w:val="99"/>
    <w:semiHidden/>
    <w:rsid w:val="00C67B2F"/>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C67B2F"/>
    <w:pPr>
      <w:pBdr>
        <w:top w:val="single" w:sz="6" w:space="1" w:color="auto"/>
      </w:pBdr>
      <w:jc w:val="center"/>
    </w:pPr>
    <w:rPr>
      <w:rFonts w:ascii="Arial" w:eastAsia="Times New Roman" w:hAnsi="Arial" w:cs="Arial"/>
      <w:vanish/>
      <w:sz w:val="16"/>
      <w:szCs w:val="16"/>
      <w:lang w:eastAsia="lv-LV"/>
    </w:rPr>
  </w:style>
  <w:style w:type="character" w:customStyle="1" w:styleId="z-BottomofFormChar">
    <w:name w:val="z-Bottom of Form Char"/>
    <w:basedOn w:val="DefaultParagraphFont"/>
    <w:link w:val="z-BottomofForm"/>
    <w:uiPriority w:val="99"/>
    <w:semiHidden/>
    <w:rsid w:val="00C67B2F"/>
    <w:rPr>
      <w:rFonts w:ascii="Arial" w:eastAsia="Times New Roman" w:hAnsi="Arial" w:cs="Arial"/>
      <w:vanish/>
      <w:sz w:val="16"/>
      <w:szCs w:val="16"/>
      <w:lang w:eastAsia="lv-LV"/>
    </w:rPr>
  </w:style>
  <w:style w:type="paragraph" w:customStyle="1" w:styleId="naisf">
    <w:name w:val="naisf"/>
    <w:basedOn w:val="Normal"/>
    <w:rsid w:val="00C67B2F"/>
    <w:pPr>
      <w:spacing w:before="75" w:after="75"/>
      <w:ind w:firstLine="375"/>
      <w:jc w:val="both"/>
    </w:pPr>
    <w:rPr>
      <w:rFonts w:eastAsia="Times New Roman" w:cs="Times New Roman"/>
      <w:szCs w:val="24"/>
      <w:lang w:eastAsia="lv-LV"/>
    </w:rPr>
  </w:style>
  <w:style w:type="paragraph" w:customStyle="1" w:styleId="naisal">
    <w:name w:val="naisal"/>
    <w:basedOn w:val="Normal"/>
    <w:rsid w:val="00C67B2F"/>
    <w:pPr>
      <w:spacing w:before="300" w:after="75"/>
      <w:ind w:firstLine="375"/>
      <w:jc w:val="both"/>
    </w:pPr>
    <w:rPr>
      <w:rFonts w:eastAsia="Times New Roman" w:cs="Times New Roman"/>
      <w:szCs w:val="24"/>
      <w:lang w:eastAsia="lv-LV"/>
    </w:rPr>
  </w:style>
  <w:style w:type="paragraph" w:customStyle="1" w:styleId="nais1">
    <w:name w:val="nais1"/>
    <w:basedOn w:val="Normal"/>
    <w:rsid w:val="00C67B2F"/>
    <w:pPr>
      <w:spacing w:before="75" w:after="75"/>
      <w:ind w:left="450" w:firstLine="375"/>
      <w:jc w:val="both"/>
    </w:pPr>
    <w:rPr>
      <w:rFonts w:eastAsia="Times New Roman" w:cs="Times New Roman"/>
      <w:szCs w:val="24"/>
      <w:lang w:eastAsia="lv-LV"/>
    </w:rPr>
  </w:style>
  <w:style w:type="paragraph" w:customStyle="1" w:styleId="nais2">
    <w:name w:val="nais2"/>
    <w:basedOn w:val="Normal"/>
    <w:rsid w:val="00C67B2F"/>
    <w:pPr>
      <w:spacing w:before="75" w:after="75"/>
      <w:ind w:left="900" w:firstLine="375"/>
      <w:jc w:val="both"/>
    </w:pPr>
    <w:rPr>
      <w:rFonts w:eastAsia="Times New Roman" w:cs="Times New Roman"/>
      <w:szCs w:val="24"/>
      <w:lang w:eastAsia="lv-LV"/>
    </w:rPr>
  </w:style>
  <w:style w:type="paragraph" w:customStyle="1" w:styleId="nais3">
    <w:name w:val="nais3"/>
    <w:basedOn w:val="Normal"/>
    <w:rsid w:val="00C67B2F"/>
    <w:pPr>
      <w:spacing w:before="45" w:after="45"/>
      <w:ind w:left="1350" w:firstLine="375"/>
    </w:pPr>
    <w:rPr>
      <w:rFonts w:eastAsia="Times New Roman" w:cs="Times New Roman"/>
      <w:szCs w:val="24"/>
      <w:lang w:eastAsia="lv-LV"/>
    </w:rPr>
  </w:style>
  <w:style w:type="paragraph" w:customStyle="1" w:styleId="naispant">
    <w:name w:val="naispant"/>
    <w:basedOn w:val="Normal"/>
    <w:rsid w:val="00C67B2F"/>
    <w:pPr>
      <w:spacing w:before="225" w:after="75"/>
      <w:ind w:left="375" w:firstLine="375"/>
    </w:pPr>
    <w:rPr>
      <w:rFonts w:eastAsia="Times New Roman" w:cs="Times New Roman"/>
      <w:b/>
      <w:bCs/>
      <w:szCs w:val="24"/>
      <w:lang w:eastAsia="lv-LV"/>
    </w:rPr>
  </w:style>
  <w:style w:type="paragraph" w:customStyle="1" w:styleId="naisvisr">
    <w:name w:val="naisvisr"/>
    <w:basedOn w:val="Normal"/>
    <w:rsid w:val="00C67B2F"/>
    <w:pPr>
      <w:spacing w:before="450" w:after="300"/>
      <w:jc w:val="center"/>
    </w:pPr>
    <w:rPr>
      <w:rFonts w:eastAsia="Times New Roman" w:cs="Times New Roman"/>
      <w:b/>
      <w:bCs/>
      <w:sz w:val="28"/>
      <w:szCs w:val="28"/>
      <w:lang w:eastAsia="lv-LV"/>
    </w:rPr>
  </w:style>
  <w:style w:type="paragraph" w:customStyle="1" w:styleId="naispie">
    <w:name w:val="naispie"/>
    <w:basedOn w:val="Normal"/>
    <w:rsid w:val="00C67B2F"/>
    <w:pPr>
      <w:spacing w:before="75" w:after="75"/>
      <w:ind w:firstLine="375"/>
    </w:pPr>
    <w:rPr>
      <w:rFonts w:eastAsia="Times New Roman" w:cs="Times New Roman"/>
      <w:i/>
      <w:iCs/>
      <w:sz w:val="20"/>
      <w:szCs w:val="20"/>
      <w:lang w:eastAsia="lv-LV"/>
    </w:rPr>
  </w:style>
  <w:style w:type="paragraph" w:customStyle="1" w:styleId="naisnod">
    <w:name w:val="naisnod"/>
    <w:basedOn w:val="Normal"/>
    <w:rsid w:val="00C67B2F"/>
    <w:pPr>
      <w:spacing w:before="375" w:after="225"/>
      <w:jc w:val="center"/>
    </w:pPr>
    <w:rPr>
      <w:rFonts w:eastAsia="Times New Roman" w:cs="Times New Roman"/>
      <w:b/>
      <w:bCs/>
      <w:sz w:val="26"/>
      <w:szCs w:val="26"/>
      <w:lang w:eastAsia="lv-LV"/>
    </w:rPr>
  </w:style>
  <w:style w:type="paragraph" w:customStyle="1" w:styleId="naislab">
    <w:name w:val="naislab"/>
    <w:basedOn w:val="Normal"/>
    <w:rsid w:val="00C67B2F"/>
    <w:pPr>
      <w:spacing w:before="75" w:after="75"/>
      <w:jc w:val="right"/>
    </w:pPr>
    <w:rPr>
      <w:rFonts w:eastAsia="Times New Roman" w:cs="Times New Roman"/>
      <w:szCs w:val="24"/>
      <w:lang w:eastAsia="lv-LV"/>
    </w:rPr>
  </w:style>
  <w:style w:type="paragraph" w:customStyle="1" w:styleId="naiskr">
    <w:name w:val="naiskr"/>
    <w:basedOn w:val="Normal"/>
    <w:rsid w:val="00C67B2F"/>
    <w:pPr>
      <w:spacing w:before="75" w:after="75"/>
    </w:pPr>
    <w:rPr>
      <w:rFonts w:eastAsia="Times New Roman" w:cs="Times New Roman"/>
      <w:szCs w:val="24"/>
      <w:lang w:eastAsia="lv-LV"/>
    </w:rPr>
  </w:style>
  <w:style w:type="paragraph" w:customStyle="1" w:styleId="naisc">
    <w:name w:val="naisc"/>
    <w:basedOn w:val="Normal"/>
    <w:rsid w:val="00C67B2F"/>
    <w:pPr>
      <w:spacing w:before="75" w:after="75"/>
      <w:jc w:val="center"/>
    </w:pPr>
    <w:rPr>
      <w:rFonts w:eastAsia="Times New Roman" w:cs="Times New Roman"/>
      <w:szCs w:val="24"/>
      <w:lang w:eastAsia="lv-LV"/>
    </w:rPr>
  </w:style>
  <w:style w:type="character" w:styleId="Strong">
    <w:name w:val="Strong"/>
    <w:basedOn w:val="DefaultParagraphFont"/>
    <w:uiPriority w:val="22"/>
    <w:qFormat/>
    <w:rsid w:val="00C67B2F"/>
    <w:rPr>
      <w:b/>
      <w:bCs/>
    </w:rPr>
  </w:style>
  <w:style w:type="character" w:styleId="CommentReference">
    <w:name w:val="annotation reference"/>
    <w:basedOn w:val="DefaultParagraphFont"/>
    <w:uiPriority w:val="99"/>
    <w:semiHidden/>
    <w:unhideWhenUsed/>
    <w:rsid w:val="00A81338"/>
    <w:rPr>
      <w:sz w:val="16"/>
      <w:szCs w:val="16"/>
    </w:rPr>
  </w:style>
  <w:style w:type="paragraph" w:styleId="CommentText">
    <w:name w:val="annotation text"/>
    <w:basedOn w:val="Normal"/>
    <w:link w:val="CommentTextChar"/>
    <w:uiPriority w:val="99"/>
    <w:unhideWhenUsed/>
    <w:rsid w:val="00A81338"/>
    <w:rPr>
      <w:sz w:val="20"/>
      <w:szCs w:val="20"/>
    </w:rPr>
  </w:style>
  <w:style w:type="character" w:customStyle="1" w:styleId="CommentTextChar">
    <w:name w:val="Comment Text Char"/>
    <w:basedOn w:val="DefaultParagraphFont"/>
    <w:link w:val="CommentText"/>
    <w:uiPriority w:val="99"/>
    <w:rsid w:val="00A81338"/>
    <w:rPr>
      <w:sz w:val="20"/>
      <w:szCs w:val="20"/>
    </w:rPr>
  </w:style>
  <w:style w:type="paragraph" w:styleId="CommentSubject">
    <w:name w:val="annotation subject"/>
    <w:basedOn w:val="CommentText"/>
    <w:next w:val="CommentText"/>
    <w:link w:val="CommentSubjectChar"/>
    <w:uiPriority w:val="99"/>
    <w:semiHidden/>
    <w:unhideWhenUsed/>
    <w:rsid w:val="00A81338"/>
    <w:rPr>
      <w:b/>
      <w:bCs/>
    </w:rPr>
  </w:style>
  <w:style w:type="character" w:customStyle="1" w:styleId="CommentSubjectChar">
    <w:name w:val="Comment Subject Char"/>
    <w:basedOn w:val="CommentTextChar"/>
    <w:link w:val="CommentSubject"/>
    <w:uiPriority w:val="99"/>
    <w:semiHidden/>
    <w:rsid w:val="00A81338"/>
    <w:rPr>
      <w:b/>
      <w:bCs/>
      <w:sz w:val="20"/>
      <w:szCs w:val="20"/>
    </w:rPr>
  </w:style>
  <w:style w:type="paragraph" w:styleId="BalloonText">
    <w:name w:val="Balloon Text"/>
    <w:basedOn w:val="Normal"/>
    <w:link w:val="BalloonTextChar"/>
    <w:uiPriority w:val="99"/>
    <w:semiHidden/>
    <w:unhideWhenUsed/>
    <w:rsid w:val="00A81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38"/>
    <w:rPr>
      <w:rFonts w:ascii="Segoe UI" w:hAnsi="Segoe UI" w:cs="Segoe UI"/>
      <w:sz w:val="18"/>
      <w:szCs w:val="18"/>
    </w:rPr>
  </w:style>
  <w:style w:type="paragraph" w:styleId="Revision">
    <w:name w:val="Revision"/>
    <w:hidden/>
    <w:uiPriority w:val="99"/>
    <w:semiHidden/>
    <w:rsid w:val="00B71590"/>
  </w:style>
  <w:style w:type="paragraph" w:styleId="Header">
    <w:name w:val="header"/>
    <w:basedOn w:val="Normal"/>
    <w:link w:val="HeaderChar"/>
    <w:uiPriority w:val="99"/>
    <w:unhideWhenUsed/>
    <w:rsid w:val="00963A23"/>
    <w:pPr>
      <w:tabs>
        <w:tab w:val="center" w:pos="4320"/>
        <w:tab w:val="right" w:pos="8640"/>
      </w:tabs>
    </w:pPr>
  </w:style>
  <w:style w:type="character" w:customStyle="1" w:styleId="HeaderChar">
    <w:name w:val="Header Char"/>
    <w:basedOn w:val="DefaultParagraphFont"/>
    <w:link w:val="Header"/>
    <w:uiPriority w:val="99"/>
    <w:rsid w:val="00963A23"/>
  </w:style>
  <w:style w:type="paragraph" w:styleId="Footer">
    <w:name w:val="footer"/>
    <w:basedOn w:val="Normal"/>
    <w:link w:val="FooterChar"/>
    <w:uiPriority w:val="99"/>
    <w:unhideWhenUsed/>
    <w:rsid w:val="00963A23"/>
    <w:pPr>
      <w:tabs>
        <w:tab w:val="center" w:pos="4320"/>
        <w:tab w:val="right" w:pos="8640"/>
      </w:tabs>
    </w:pPr>
  </w:style>
  <w:style w:type="character" w:customStyle="1" w:styleId="FooterChar">
    <w:name w:val="Footer Char"/>
    <w:basedOn w:val="DefaultParagraphFont"/>
    <w:link w:val="Footer"/>
    <w:uiPriority w:val="99"/>
    <w:rsid w:val="00963A23"/>
  </w:style>
  <w:style w:type="character" w:customStyle="1" w:styleId="apple-converted-space">
    <w:name w:val="apple-converted-space"/>
    <w:basedOn w:val="DefaultParagraphFont"/>
    <w:rsid w:val="00D91A34"/>
  </w:style>
  <w:style w:type="paragraph" w:styleId="ListParagraph">
    <w:name w:val="List Paragraph"/>
    <w:basedOn w:val="Normal"/>
    <w:uiPriority w:val="34"/>
    <w:qFormat/>
    <w:rsid w:val="00726A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07007">
      <w:bodyDiv w:val="1"/>
      <w:marLeft w:val="0"/>
      <w:marRight w:val="0"/>
      <w:marTop w:val="0"/>
      <w:marBottom w:val="0"/>
      <w:divBdr>
        <w:top w:val="none" w:sz="0" w:space="0" w:color="auto"/>
        <w:left w:val="none" w:sz="0" w:space="0" w:color="auto"/>
        <w:bottom w:val="none" w:sz="0" w:space="0" w:color="auto"/>
        <w:right w:val="none" w:sz="0" w:space="0" w:color="auto"/>
      </w:divBdr>
    </w:div>
    <w:div w:id="417480415">
      <w:bodyDiv w:val="1"/>
      <w:marLeft w:val="0"/>
      <w:marRight w:val="0"/>
      <w:marTop w:val="0"/>
      <w:marBottom w:val="0"/>
      <w:divBdr>
        <w:top w:val="none" w:sz="0" w:space="0" w:color="auto"/>
        <w:left w:val="none" w:sz="0" w:space="0" w:color="auto"/>
        <w:bottom w:val="none" w:sz="0" w:space="0" w:color="auto"/>
        <w:right w:val="none" w:sz="0" w:space="0" w:color="auto"/>
      </w:divBdr>
    </w:div>
    <w:div w:id="824130604">
      <w:bodyDiv w:val="1"/>
      <w:marLeft w:val="0"/>
      <w:marRight w:val="0"/>
      <w:marTop w:val="0"/>
      <w:marBottom w:val="0"/>
      <w:divBdr>
        <w:top w:val="none" w:sz="0" w:space="0" w:color="auto"/>
        <w:left w:val="none" w:sz="0" w:space="0" w:color="auto"/>
        <w:bottom w:val="none" w:sz="0" w:space="0" w:color="auto"/>
        <w:right w:val="none" w:sz="0" w:space="0" w:color="auto"/>
      </w:divBdr>
      <w:divsChild>
        <w:div w:id="706874567">
          <w:marLeft w:val="0"/>
          <w:marRight w:val="0"/>
          <w:marTop w:val="0"/>
          <w:marBottom w:val="0"/>
          <w:divBdr>
            <w:top w:val="none" w:sz="0" w:space="0" w:color="auto"/>
            <w:left w:val="none" w:sz="0" w:space="0" w:color="auto"/>
            <w:bottom w:val="none" w:sz="0" w:space="0" w:color="auto"/>
            <w:right w:val="none" w:sz="0" w:space="0" w:color="auto"/>
          </w:divBdr>
          <w:divsChild>
            <w:div w:id="1459881815">
              <w:marLeft w:val="0"/>
              <w:marRight w:val="0"/>
              <w:marTop w:val="0"/>
              <w:marBottom w:val="0"/>
              <w:divBdr>
                <w:top w:val="none" w:sz="0" w:space="0" w:color="auto"/>
                <w:left w:val="none" w:sz="0" w:space="0" w:color="auto"/>
                <w:bottom w:val="none" w:sz="0" w:space="0" w:color="auto"/>
                <w:right w:val="none" w:sz="0" w:space="0" w:color="auto"/>
              </w:divBdr>
              <w:divsChild>
                <w:div w:id="359208790">
                  <w:marLeft w:val="0"/>
                  <w:marRight w:val="0"/>
                  <w:marTop w:val="0"/>
                  <w:marBottom w:val="0"/>
                  <w:divBdr>
                    <w:top w:val="none" w:sz="0" w:space="0" w:color="auto"/>
                    <w:left w:val="none" w:sz="0" w:space="0" w:color="auto"/>
                    <w:bottom w:val="none" w:sz="0" w:space="0" w:color="auto"/>
                    <w:right w:val="none" w:sz="0" w:space="0" w:color="auto"/>
                  </w:divBdr>
                  <w:divsChild>
                    <w:div w:id="1283920271">
                      <w:marLeft w:val="0"/>
                      <w:marRight w:val="0"/>
                      <w:marTop w:val="0"/>
                      <w:marBottom w:val="0"/>
                      <w:divBdr>
                        <w:top w:val="none" w:sz="0" w:space="0" w:color="auto"/>
                        <w:left w:val="none" w:sz="0" w:space="0" w:color="auto"/>
                        <w:bottom w:val="none" w:sz="0" w:space="0" w:color="auto"/>
                        <w:right w:val="none" w:sz="0" w:space="0" w:color="auto"/>
                      </w:divBdr>
                      <w:divsChild>
                        <w:div w:id="2093433405">
                          <w:marLeft w:val="0"/>
                          <w:marRight w:val="0"/>
                          <w:marTop w:val="0"/>
                          <w:marBottom w:val="0"/>
                          <w:divBdr>
                            <w:top w:val="none" w:sz="0" w:space="0" w:color="auto"/>
                            <w:left w:val="none" w:sz="0" w:space="0" w:color="auto"/>
                            <w:bottom w:val="none" w:sz="0" w:space="0" w:color="auto"/>
                            <w:right w:val="none" w:sz="0" w:space="0" w:color="auto"/>
                          </w:divBdr>
                          <w:divsChild>
                            <w:div w:id="842623223">
                              <w:marLeft w:val="0"/>
                              <w:marRight w:val="0"/>
                              <w:marTop w:val="0"/>
                              <w:marBottom w:val="0"/>
                              <w:divBdr>
                                <w:top w:val="none" w:sz="0" w:space="0" w:color="auto"/>
                                <w:left w:val="none" w:sz="0" w:space="0" w:color="auto"/>
                                <w:bottom w:val="none" w:sz="0" w:space="0" w:color="auto"/>
                                <w:right w:val="none" w:sz="0" w:space="0" w:color="auto"/>
                              </w:divBdr>
                              <w:divsChild>
                                <w:div w:id="1241984962">
                                  <w:marLeft w:val="0"/>
                                  <w:marRight w:val="0"/>
                                  <w:marTop w:val="0"/>
                                  <w:marBottom w:val="0"/>
                                  <w:divBdr>
                                    <w:top w:val="none" w:sz="0" w:space="0" w:color="auto"/>
                                    <w:left w:val="none" w:sz="0" w:space="0" w:color="auto"/>
                                    <w:bottom w:val="none" w:sz="0" w:space="0" w:color="auto"/>
                                    <w:right w:val="none" w:sz="0" w:space="0" w:color="auto"/>
                                  </w:divBdr>
                                  <w:divsChild>
                                    <w:div w:id="1795246767">
                                      <w:marLeft w:val="0"/>
                                      <w:marRight w:val="0"/>
                                      <w:marTop w:val="0"/>
                                      <w:marBottom w:val="0"/>
                                      <w:divBdr>
                                        <w:top w:val="none" w:sz="0" w:space="0" w:color="auto"/>
                                        <w:left w:val="none" w:sz="0" w:space="0" w:color="auto"/>
                                        <w:bottom w:val="none" w:sz="0" w:space="0" w:color="auto"/>
                                        <w:right w:val="none" w:sz="0" w:space="0" w:color="auto"/>
                                      </w:divBdr>
                                      <w:divsChild>
                                        <w:div w:id="848637077">
                                          <w:marLeft w:val="0"/>
                                          <w:marRight w:val="0"/>
                                          <w:marTop w:val="0"/>
                                          <w:marBottom w:val="0"/>
                                          <w:divBdr>
                                            <w:top w:val="none" w:sz="0" w:space="0" w:color="auto"/>
                                            <w:left w:val="none" w:sz="0" w:space="0" w:color="auto"/>
                                            <w:bottom w:val="none" w:sz="0" w:space="0" w:color="auto"/>
                                            <w:right w:val="none" w:sz="0" w:space="0" w:color="auto"/>
                                          </w:divBdr>
                                          <w:divsChild>
                                            <w:div w:id="279606989">
                                              <w:marLeft w:val="0"/>
                                              <w:marRight w:val="0"/>
                                              <w:marTop w:val="0"/>
                                              <w:marBottom w:val="0"/>
                                              <w:divBdr>
                                                <w:top w:val="none" w:sz="0" w:space="0" w:color="auto"/>
                                                <w:left w:val="none" w:sz="0" w:space="0" w:color="auto"/>
                                                <w:bottom w:val="none" w:sz="0" w:space="0" w:color="auto"/>
                                                <w:right w:val="none" w:sz="0" w:space="0" w:color="auto"/>
                                              </w:divBdr>
                                              <w:divsChild>
                                                <w:div w:id="1228609561">
                                                  <w:marLeft w:val="0"/>
                                                  <w:marRight w:val="0"/>
                                                  <w:marTop w:val="0"/>
                                                  <w:marBottom w:val="0"/>
                                                  <w:divBdr>
                                                    <w:top w:val="none" w:sz="0" w:space="0" w:color="auto"/>
                                                    <w:left w:val="none" w:sz="0" w:space="0" w:color="auto"/>
                                                    <w:bottom w:val="none" w:sz="0" w:space="0" w:color="auto"/>
                                                    <w:right w:val="none" w:sz="0" w:space="0" w:color="auto"/>
                                                  </w:divBdr>
                                                  <w:divsChild>
                                                    <w:div w:id="1330206521">
                                                      <w:marLeft w:val="0"/>
                                                      <w:marRight w:val="0"/>
                                                      <w:marTop w:val="0"/>
                                                      <w:marBottom w:val="0"/>
                                                      <w:divBdr>
                                                        <w:top w:val="none" w:sz="0" w:space="0" w:color="auto"/>
                                                        <w:left w:val="none" w:sz="0" w:space="0" w:color="auto"/>
                                                        <w:bottom w:val="none" w:sz="0" w:space="0" w:color="auto"/>
                                                        <w:right w:val="none" w:sz="0" w:space="0" w:color="auto"/>
                                                      </w:divBdr>
                                                      <w:divsChild>
                                                        <w:div w:id="125124638">
                                                          <w:marLeft w:val="0"/>
                                                          <w:marRight w:val="0"/>
                                                          <w:marTop w:val="0"/>
                                                          <w:marBottom w:val="0"/>
                                                          <w:divBdr>
                                                            <w:top w:val="none" w:sz="0" w:space="0" w:color="auto"/>
                                                            <w:left w:val="none" w:sz="0" w:space="0" w:color="auto"/>
                                                            <w:bottom w:val="none" w:sz="0" w:space="0" w:color="auto"/>
                                                            <w:right w:val="none" w:sz="0" w:space="0" w:color="auto"/>
                                                          </w:divBdr>
                                                          <w:divsChild>
                                                            <w:div w:id="117384648">
                                                              <w:marLeft w:val="0"/>
                                                              <w:marRight w:val="0"/>
                                                              <w:marTop w:val="0"/>
                                                              <w:marBottom w:val="0"/>
                                                              <w:divBdr>
                                                                <w:top w:val="none" w:sz="0" w:space="0" w:color="auto"/>
                                                                <w:left w:val="none" w:sz="0" w:space="0" w:color="auto"/>
                                                                <w:bottom w:val="none" w:sz="0" w:space="0" w:color="auto"/>
                                                                <w:right w:val="none" w:sz="0" w:space="0" w:color="auto"/>
                                                              </w:divBdr>
                                                              <w:divsChild>
                                                                <w:div w:id="52775438">
                                                                  <w:marLeft w:val="0"/>
                                                                  <w:marRight w:val="0"/>
                                                                  <w:marTop w:val="0"/>
                                                                  <w:marBottom w:val="0"/>
                                                                  <w:divBdr>
                                                                    <w:top w:val="none" w:sz="0" w:space="0" w:color="auto"/>
                                                                    <w:left w:val="none" w:sz="0" w:space="0" w:color="auto"/>
                                                                    <w:bottom w:val="none" w:sz="0" w:space="0" w:color="auto"/>
                                                                    <w:right w:val="none" w:sz="0" w:space="0" w:color="auto"/>
                                                                  </w:divBdr>
                                                                  <w:divsChild>
                                                                    <w:div w:id="154494526">
                                                                      <w:marLeft w:val="0"/>
                                                                      <w:marRight w:val="0"/>
                                                                      <w:marTop w:val="0"/>
                                                                      <w:marBottom w:val="0"/>
                                                                      <w:divBdr>
                                                                        <w:top w:val="none" w:sz="0" w:space="0" w:color="auto"/>
                                                                        <w:left w:val="none" w:sz="0" w:space="0" w:color="auto"/>
                                                                        <w:bottom w:val="none" w:sz="0" w:space="0" w:color="auto"/>
                                                                        <w:right w:val="none" w:sz="0" w:space="0" w:color="auto"/>
                                                                      </w:divBdr>
                                                                      <w:divsChild>
                                                                        <w:div w:id="918490817">
                                                                          <w:marLeft w:val="0"/>
                                                                          <w:marRight w:val="0"/>
                                                                          <w:marTop w:val="0"/>
                                                                          <w:marBottom w:val="0"/>
                                                                          <w:divBdr>
                                                                            <w:top w:val="none" w:sz="0" w:space="0" w:color="auto"/>
                                                                            <w:left w:val="none" w:sz="0" w:space="0" w:color="auto"/>
                                                                            <w:bottom w:val="none" w:sz="0" w:space="0" w:color="auto"/>
                                                                            <w:right w:val="none" w:sz="0" w:space="0" w:color="auto"/>
                                                                          </w:divBdr>
                                                                          <w:divsChild>
                                                                            <w:div w:id="882863550">
                                                                              <w:marLeft w:val="0"/>
                                                                              <w:marRight w:val="0"/>
                                                                              <w:marTop w:val="0"/>
                                                                              <w:marBottom w:val="0"/>
                                                                              <w:divBdr>
                                                                                <w:top w:val="none" w:sz="0" w:space="0" w:color="auto"/>
                                                                                <w:left w:val="none" w:sz="0" w:space="0" w:color="auto"/>
                                                                                <w:bottom w:val="none" w:sz="0" w:space="0" w:color="auto"/>
                                                                                <w:right w:val="none" w:sz="0" w:space="0" w:color="auto"/>
                                                                              </w:divBdr>
                                                                              <w:divsChild>
                                                                                <w:div w:id="986938498">
                                                                                  <w:marLeft w:val="0"/>
                                                                                  <w:marRight w:val="0"/>
                                                                                  <w:marTop w:val="0"/>
                                                                                  <w:marBottom w:val="0"/>
                                                                                  <w:divBdr>
                                                                                    <w:top w:val="none" w:sz="0" w:space="0" w:color="auto"/>
                                                                                    <w:left w:val="none" w:sz="0" w:space="0" w:color="auto"/>
                                                                                    <w:bottom w:val="none" w:sz="0" w:space="0" w:color="auto"/>
                                                                                    <w:right w:val="none" w:sz="0" w:space="0" w:color="auto"/>
                                                                                  </w:divBdr>
                                                                                  <w:divsChild>
                                                                                    <w:div w:id="1274481596">
                                                                                      <w:marLeft w:val="0"/>
                                                                                      <w:marRight w:val="0"/>
                                                                                      <w:marTop w:val="0"/>
                                                                                      <w:marBottom w:val="0"/>
                                                                                      <w:divBdr>
                                                                                        <w:top w:val="none" w:sz="0" w:space="0" w:color="auto"/>
                                                                                        <w:left w:val="none" w:sz="0" w:space="0" w:color="auto"/>
                                                                                        <w:bottom w:val="none" w:sz="0" w:space="0" w:color="auto"/>
                                                                                        <w:right w:val="none" w:sz="0" w:space="0" w:color="auto"/>
                                                                                      </w:divBdr>
                                                                                      <w:divsChild>
                                                                                        <w:div w:id="1773816716">
                                                                                          <w:marLeft w:val="0"/>
                                                                                          <w:marRight w:val="0"/>
                                                                                          <w:marTop w:val="0"/>
                                                                                          <w:marBottom w:val="0"/>
                                                                                          <w:divBdr>
                                                                                            <w:top w:val="none" w:sz="0" w:space="0" w:color="auto"/>
                                                                                            <w:left w:val="none" w:sz="0" w:space="0" w:color="auto"/>
                                                                                            <w:bottom w:val="none" w:sz="0" w:space="0" w:color="auto"/>
                                                                                            <w:right w:val="none" w:sz="0" w:space="0" w:color="auto"/>
                                                                                          </w:divBdr>
                                                                                          <w:divsChild>
                                                                                            <w:div w:id="216598338">
                                                                                              <w:marLeft w:val="0"/>
                                                                                              <w:marRight w:val="0"/>
                                                                                              <w:marTop w:val="0"/>
                                                                                              <w:marBottom w:val="0"/>
                                                                                              <w:divBdr>
                                                                                                <w:top w:val="none" w:sz="0" w:space="0" w:color="auto"/>
                                                                                                <w:left w:val="none" w:sz="0" w:space="0" w:color="auto"/>
                                                                                                <w:bottom w:val="none" w:sz="0" w:space="0" w:color="auto"/>
                                                                                                <w:right w:val="none" w:sz="0" w:space="0" w:color="auto"/>
                                                                                              </w:divBdr>
                                                                                              <w:divsChild>
                                                                                                <w:div w:id="768235233">
                                                                                                  <w:marLeft w:val="0"/>
                                                                                                  <w:marRight w:val="0"/>
                                                                                                  <w:marTop w:val="0"/>
                                                                                                  <w:marBottom w:val="0"/>
                                                                                                  <w:divBdr>
                                                                                                    <w:top w:val="none" w:sz="0" w:space="0" w:color="auto"/>
                                                                                                    <w:left w:val="none" w:sz="0" w:space="0" w:color="auto"/>
                                                                                                    <w:bottom w:val="none" w:sz="0" w:space="0" w:color="auto"/>
                                                                                                    <w:right w:val="none" w:sz="0" w:space="0" w:color="auto"/>
                                                                                                  </w:divBdr>
                                                                                                </w:div>
                                                                                                <w:div w:id="83309334">
                                                                                                  <w:marLeft w:val="0"/>
                                                                                                  <w:marRight w:val="0"/>
                                                                                                  <w:marTop w:val="0"/>
                                                                                                  <w:marBottom w:val="0"/>
                                                                                                  <w:divBdr>
                                                                                                    <w:top w:val="none" w:sz="0" w:space="0" w:color="auto"/>
                                                                                                    <w:left w:val="none" w:sz="0" w:space="0" w:color="auto"/>
                                                                                                    <w:bottom w:val="none" w:sz="0" w:space="0" w:color="auto"/>
                                                                                                    <w:right w:val="none" w:sz="0" w:space="0" w:color="auto"/>
                                                                                                  </w:divBdr>
                                                                                                </w:div>
                                                                                                <w:div w:id="1603104898">
                                                                                                  <w:marLeft w:val="0"/>
                                                                                                  <w:marRight w:val="0"/>
                                                                                                  <w:marTop w:val="0"/>
                                                                                                  <w:marBottom w:val="0"/>
                                                                                                  <w:divBdr>
                                                                                                    <w:top w:val="none" w:sz="0" w:space="0" w:color="auto"/>
                                                                                                    <w:left w:val="none" w:sz="0" w:space="0" w:color="auto"/>
                                                                                                    <w:bottom w:val="none" w:sz="0" w:space="0" w:color="auto"/>
                                                                                                    <w:right w:val="none" w:sz="0" w:space="0" w:color="auto"/>
                                                                                                  </w:divBdr>
                                                                                                </w:div>
                                                                                                <w:div w:id="1478494577">
                                                                                                  <w:marLeft w:val="0"/>
                                                                                                  <w:marRight w:val="0"/>
                                                                                                  <w:marTop w:val="0"/>
                                                                                                  <w:marBottom w:val="0"/>
                                                                                                  <w:divBdr>
                                                                                                    <w:top w:val="none" w:sz="0" w:space="0" w:color="auto"/>
                                                                                                    <w:left w:val="none" w:sz="0" w:space="0" w:color="auto"/>
                                                                                                    <w:bottom w:val="none" w:sz="0" w:space="0" w:color="auto"/>
                                                                                                    <w:right w:val="none" w:sz="0" w:space="0" w:color="auto"/>
                                                                                                  </w:divBdr>
                                                                                                </w:div>
                                                                                                <w:div w:id="1321422238">
                                                                                                  <w:marLeft w:val="0"/>
                                                                                                  <w:marRight w:val="0"/>
                                                                                                  <w:marTop w:val="0"/>
                                                                                                  <w:marBottom w:val="0"/>
                                                                                                  <w:divBdr>
                                                                                                    <w:top w:val="none" w:sz="0" w:space="0" w:color="auto"/>
                                                                                                    <w:left w:val="none" w:sz="0" w:space="0" w:color="auto"/>
                                                                                                    <w:bottom w:val="none" w:sz="0" w:space="0" w:color="auto"/>
                                                                                                    <w:right w:val="none" w:sz="0" w:space="0" w:color="auto"/>
                                                                                                  </w:divBdr>
                                                                                                </w:div>
                                                                                                <w:div w:id="1285967176">
                                                                                                  <w:marLeft w:val="0"/>
                                                                                                  <w:marRight w:val="0"/>
                                                                                                  <w:marTop w:val="0"/>
                                                                                                  <w:marBottom w:val="0"/>
                                                                                                  <w:divBdr>
                                                                                                    <w:top w:val="none" w:sz="0" w:space="0" w:color="auto"/>
                                                                                                    <w:left w:val="none" w:sz="0" w:space="0" w:color="auto"/>
                                                                                                    <w:bottom w:val="none" w:sz="0" w:space="0" w:color="auto"/>
                                                                                                    <w:right w:val="none" w:sz="0" w:space="0" w:color="auto"/>
                                                                                                  </w:divBdr>
                                                                                                </w:div>
                                                                                                <w:div w:id="1344431407">
                                                                                                  <w:marLeft w:val="0"/>
                                                                                                  <w:marRight w:val="0"/>
                                                                                                  <w:marTop w:val="0"/>
                                                                                                  <w:marBottom w:val="0"/>
                                                                                                  <w:divBdr>
                                                                                                    <w:top w:val="none" w:sz="0" w:space="0" w:color="auto"/>
                                                                                                    <w:left w:val="none" w:sz="0" w:space="0" w:color="auto"/>
                                                                                                    <w:bottom w:val="none" w:sz="0" w:space="0" w:color="auto"/>
                                                                                                    <w:right w:val="none" w:sz="0" w:space="0" w:color="auto"/>
                                                                                                  </w:divBdr>
                                                                                                </w:div>
                                                                                                <w:div w:id="177000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278747">
      <w:bodyDiv w:val="1"/>
      <w:marLeft w:val="0"/>
      <w:marRight w:val="0"/>
      <w:marTop w:val="0"/>
      <w:marBottom w:val="0"/>
      <w:divBdr>
        <w:top w:val="none" w:sz="0" w:space="0" w:color="auto"/>
        <w:left w:val="none" w:sz="0" w:space="0" w:color="auto"/>
        <w:bottom w:val="none" w:sz="0" w:space="0" w:color="auto"/>
        <w:right w:val="none" w:sz="0" w:space="0" w:color="auto"/>
      </w:divBdr>
    </w:div>
    <w:div w:id="1164979209">
      <w:bodyDiv w:val="1"/>
      <w:marLeft w:val="0"/>
      <w:marRight w:val="0"/>
      <w:marTop w:val="0"/>
      <w:marBottom w:val="0"/>
      <w:divBdr>
        <w:top w:val="none" w:sz="0" w:space="0" w:color="auto"/>
        <w:left w:val="none" w:sz="0" w:space="0" w:color="auto"/>
        <w:bottom w:val="none" w:sz="0" w:space="0" w:color="auto"/>
        <w:right w:val="none" w:sz="0" w:space="0" w:color="auto"/>
      </w:divBdr>
      <w:divsChild>
        <w:div w:id="420102049">
          <w:marLeft w:val="0"/>
          <w:marRight w:val="0"/>
          <w:marTop w:val="0"/>
          <w:marBottom w:val="0"/>
          <w:divBdr>
            <w:top w:val="none" w:sz="0" w:space="0" w:color="auto"/>
            <w:left w:val="none" w:sz="0" w:space="0" w:color="auto"/>
            <w:bottom w:val="none" w:sz="0" w:space="0" w:color="auto"/>
            <w:right w:val="none" w:sz="0" w:space="0" w:color="auto"/>
          </w:divBdr>
        </w:div>
        <w:div w:id="843516954">
          <w:marLeft w:val="0"/>
          <w:marRight w:val="0"/>
          <w:marTop w:val="0"/>
          <w:marBottom w:val="0"/>
          <w:divBdr>
            <w:top w:val="none" w:sz="0" w:space="0" w:color="auto"/>
            <w:left w:val="none" w:sz="0" w:space="0" w:color="auto"/>
            <w:bottom w:val="none" w:sz="0" w:space="0" w:color="auto"/>
            <w:right w:val="none" w:sz="0" w:space="0" w:color="auto"/>
          </w:divBdr>
          <w:divsChild>
            <w:div w:id="1517890524">
              <w:marLeft w:val="0"/>
              <w:marRight w:val="0"/>
              <w:marTop w:val="0"/>
              <w:marBottom w:val="0"/>
              <w:divBdr>
                <w:top w:val="none" w:sz="0" w:space="0" w:color="auto"/>
                <w:left w:val="none" w:sz="0" w:space="0" w:color="auto"/>
                <w:bottom w:val="none" w:sz="0" w:space="0" w:color="auto"/>
                <w:right w:val="none" w:sz="0" w:space="0" w:color="auto"/>
              </w:divBdr>
              <w:divsChild>
                <w:div w:id="29494976">
                  <w:marLeft w:val="0"/>
                  <w:marRight w:val="0"/>
                  <w:marTop w:val="0"/>
                  <w:marBottom w:val="0"/>
                  <w:divBdr>
                    <w:top w:val="single" w:sz="12" w:space="0" w:color="8CC4C3"/>
                    <w:left w:val="single" w:sz="12" w:space="0" w:color="8CC4C3"/>
                    <w:bottom w:val="single" w:sz="12" w:space="0" w:color="8CC4C3"/>
                    <w:right w:val="single" w:sz="12" w:space="0" w:color="8CC4C3"/>
                  </w:divBdr>
                </w:div>
                <w:div w:id="157531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3631">
      <w:bodyDiv w:val="1"/>
      <w:marLeft w:val="0"/>
      <w:marRight w:val="0"/>
      <w:marTop w:val="0"/>
      <w:marBottom w:val="0"/>
      <w:divBdr>
        <w:top w:val="none" w:sz="0" w:space="0" w:color="auto"/>
        <w:left w:val="none" w:sz="0" w:space="0" w:color="auto"/>
        <w:bottom w:val="none" w:sz="0" w:space="0" w:color="auto"/>
        <w:right w:val="none" w:sz="0" w:space="0" w:color="auto"/>
      </w:divBdr>
    </w:div>
    <w:div w:id="204801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Barbara@f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9575A-CB74-4BC0-8305-4684F128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11678</Words>
  <Characters>6658</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MK noteikumu projekts "Kārtība, kādā valsts budžetā plāno līdzekļus Eiropas Savienības struktūrfondu un Kohēzijas fonda projektu īstenošanai un veic maksājumus 2014.gada-2020.gada plānošanas periodā "</vt:lpstr>
    </vt:vector>
  </TitlesOfParts>
  <Company>Finanšu ministrija</Company>
  <LinksUpToDate>false</LinksUpToDate>
  <CharactersWithSpaces>18300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kādā valsts budžetā plāno līdzekļus Eiropas Savienības struktūrfondu un Kohēzijas fonda projektu īstenošanai un veic maksājumus 2014.gada-2020.gada plānošanas periodā "</dc:title>
  <dc:subject>MK noteikumu projekts</dc:subject>
  <dc:creator>Linda Barbara</dc:creator>
  <dc:description>Tālr. 67083861
Linda.Barbara@fm.gov.lv</dc:description>
  <cp:lastModifiedBy>Linda Barbara</cp:lastModifiedBy>
  <cp:revision>7</cp:revision>
  <cp:lastPrinted>2014-09-26T06:07:00Z</cp:lastPrinted>
  <dcterms:created xsi:type="dcterms:W3CDTF">2014-09-26T07:51:00Z</dcterms:created>
  <dcterms:modified xsi:type="dcterms:W3CDTF">2014-09-29T10:25:00Z</dcterms:modified>
</cp:coreProperties>
</file>