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346"/>
        <w:tblW w:w="9781" w:type="dxa"/>
        <w:tblLook w:val="04A0" w:firstRow="1" w:lastRow="0" w:firstColumn="1" w:lastColumn="0" w:noHBand="0" w:noVBand="1"/>
      </w:tblPr>
      <w:tblGrid>
        <w:gridCol w:w="4390"/>
        <w:gridCol w:w="5391"/>
      </w:tblGrid>
      <w:tr w:rsidR="00F61F7C" w:rsidRPr="00F61F7C" w14:paraId="138B605D" w14:textId="77777777" w:rsidTr="006A110E">
        <w:tc>
          <w:tcPr>
            <w:tcW w:w="4390" w:type="dxa"/>
            <w:shd w:val="clear" w:color="auto" w:fill="auto"/>
          </w:tcPr>
          <w:p w14:paraId="5B9361FC" w14:textId="77777777" w:rsidR="00F61F7C" w:rsidRPr="00F61F7C" w:rsidRDefault="00F61F7C" w:rsidP="006A110E">
            <w:pPr>
              <w:pStyle w:val="NormalWeb"/>
              <w:rPr>
                <w:b/>
              </w:rPr>
            </w:pPr>
            <w:r w:rsidRPr="00F61F7C">
              <w:rPr>
                <w:b/>
              </w:rPr>
              <w:t>Jautājums</w:t>
            </w:r>
          </w:p>
        </w:tc>
        <w:tc>
          <w:tcPr>
            <w:tcW w:w="5391" w:type="dxa"/>
            <w:shd w:val="clear" w:color="auto" w:fill="auto"/>
          </w:tcPr>
          <w:p w14:paraId="4022D67D" w14:textId="77777777" w:rsidR="00F61F7C" w:rsidRPr="00F61F7C" w:rsidRDefault="00F61F7C" w:rsidP="006A110E">
            <w:pPr>
              <w:rPr>
                <w:rFonts w:cs="Times New Roman"/>
                <w:b/>
                <w:szCs w:val="24"/>
              </w:rPr>
            </w:pPr>
            <w:r w:rsidRPr="00F61F7C">
              <w:rPr>
                <w:rFonts w:cs="Times New Roman"/>
                <w:b/>
                <w:szCs w:val="24"/>
              </w:rPr>
              <w:t>Atbilde</w:t>
            </w:r>
          </w:p>
        </w:tc>
      </w:tr>
      <w:tr w:rsidR="006A110E" w:rsidRPr="009B7131" w14:paraId="2641D6B4" w14:textId="77777777" w:rsidTr="006A110E">
        <w:tc>
          <w:tcPr>
            <w:tcW w:w="4390" w:type="dxa"/>
          </w:tcPr>
          <w:p w14:paraId="19E2C409" w14:textId="77777777" w:rsidR="006A110E" w:rsidRPr="009B7131" w:rsidRDefault="006A110E" w:rsidP="006A110E">
            <w:pPr>
              <w:rPr>
                <w:rFonts w:cs="Times New Roman"/>
                <w:szCs w:val="24"/>
              </w:rPr>
            </w:pPr>
            <w:bookmarkStart w:id="0" w:name="_GoBack"/>
            <w:bookmarkEnd w:id="0"/>
            <w:r w:rsidRPr="009B7131">
              <w:rPr>
                <w:rFonts w:cs="Times New Roman"/>
                <w:szCs w:val="24"/>
              </w:rPr>
              <w:t xml:space="preserve">Novada ģimnāzija izstrādāja nolikumu par stipendiju izmaksu skolēniem par labiem sasniegumiem mācībās, stipendiju uzskaitām EKK 6291 un PNG struktūrā (09.219.) bet varbūt šīs izmaksu pareizi būtu uzskaitīt pie kāda 10.900 “Pārējā citur neklasificētā sociālā aizsardzība” funkcionālā koda? </w:t>
            </w:r>
          </w:p>
        </w:tc>
        <w:tc>
          <w:tcPr>
            <w:tcW w:w="5391" w:type="dxa"/>
          </w:tcPr>
          <w:p w14:paraId="2B874445" w14:textId="77777777" w:rsidR="006A110E" w:rsidRPr="009B7131" w:rsidRDefault="006A110E" w:rsidP="006A110E">
            <w:pPr>
              <w:rPr>
                <w:rFonts w:cs="Times New Roman"/>
                <w:iCs/>
                <w:szCs w:val="24"/>
              </w:rPr>
            </w:pPr>
            <w:r w:rsidRPr="009B7131">
              <w:rPr>
                <w:rFonts w:cs="Times New Roman"/>
                <w:iCs/>
                <w:szCs w:val="24"/>
              </w:rPr>
              <w:t>Budžeta izdevumu klasifikācijas atbilstoši funkcionālajām kategorijām piemērošanā jāskatās kāds ir izdevumiem galvenais mērķis. Jūsu minētajā gadījumā saprotam, ka stipendiju izmaksu skolēniem ir tieši pamatota par labiem sasniegumiem mācībās, tāpēc izdevumu kods 09.219 “Vispārējās izglītības mācību iestāžu izdevumi, kuras vienlaikus nodrošina vairāku ISCED-97 līmeņu izglītību ISCED-97 1.–3.līmeņa ietvaros” piemērots pareizi.</w:t>
            </w:r>
          </w:p>
          <w:p w14:paraId="7F52CAFA" w14:textId="77777777" w:rsidR="006A110E" w:rsidRPr="009B7131" w:rsidRDefault="006A110E" w:rsidP="006A110E">
            <w:pPr>
              <w:rPr>
                <w:rFonts w:cs="Times New Roman"/>
                <w:iCs/>
                <w:szCs w:val="24"/>
              </w:rPr>
            </w:pPr>
            <w:r w:rsidRPr="009B7131">
              <w:rPr>
                <w:rFonts w:cs="Times New Roman"/>
                <w:iCs/>
                <w:szCs w:val="24"/>
              </w:rPr>
              <w:t>Vienlaikus vēršam uzmanību, ka stipendiju maksājumiem, kas tiek veikti saskaņā ar likumiem un MK noteikumiem, piemēro EKK 6291 “Stipendijas”. Savukārt stipendiju maksājumiem, ja tās tiek piešķirtas pašvaldību brīvprātīgo iniciatīvu ietvaros, ir piemērojams EKK 6423 “Izdevumi brīvprātīgo iniciatīvu izpildei”.</w:t>
            </w:r>
          </w:p>
        </w:tc>
      </w:tr>
      <w:tr w:rsidR="00E46281" w:rsidRPr="009B7131" w14:paraId="19F27459" w14:textId="77777777" w:rsidTr="006A110E">
        <w:tc>
          <w:tcPr>
            <w:tcW w:w="4390" w:type="dxa"/>
          </w:tcPr>
          <w:p w14:paraId="03ED0421" w14:textId="336E8257" w:rsidR="00E46281" w:rsidRPr="009B7131" w:rsidRDefault="00E46281" w:rsidP="00E46281">
            <w:pPr>
              <w:rPr>
                <w:rFonts w:cs="Times New Roman"/>
                <w:szCs w:val="24"/>
              </w:rPr>
            </w:pPr>
            <w:r w:rsidRPr="009B7131">
              <w:rPr>
                <w:rFonts w:cs="Times New Roman"/>
                <w:szCs w:val="24"/>
              </w:rPr>
              <w:t xml:space="preserve">Novada ģimnāzija izstrādāja nolikumu par stipendiju izmaksu skolēniem par labiem sasniegumiem mācībās, stipendiju uzskaitām EKK 6291 un PNG struktūrā (09.219.) bet varbūt šīs izmaksu pareizi būtu uzskaitīt pie kāda 10.900 “Pārējā citur neklasificētā sociālā aizsardzība” funkcionālā koda? </w:t>
            </w:r>
          </w:p>
        </w:tc>
        <w:tc>
          <w:tcPr>
            <w:tcW w:w="5391" w:type="dxa"/>
          </w:tcPr>
          <w:p w14:paraId="23A0E5BF" w14:textId="77777777" w:rsidR="00E46281" w:rsidRPr="009B7131" w:rsidRDefault="00E46281" w:rsidP="00E46281">
            <w:pPr>
              <w:rPr>
                <w:rFonts w:cs="Times New Roman"/>
                <w:iCs/>
                <w:szCs w:val="24"/>
              </w:rPr>
            </w:pPr>
            <w:r w:rsidRPr="009B7131">
              <w:rPr>
                <w:rFonts w:cs="Times New Roman"/>
                <w:iCs/>
                <w:szCs w:val="24"/>
              </w:rPr>
              <w:t>Budžeta izdevumu klasifikācijas atbilstoši funkcionālajām kategorijām piemērošanā jāskatās kāds ir izdevumiem galvenais mērķis. Jūsu minētajā gadījumā saprotam, ka stipendiju izmaksu skolēniem ir tieši pamatota par labiem sasniegumiem mācībās, tāpēc izdevumu kods 09.219 “Vispārējās izglītības mācību iestāžu izdevumi, kuras vienlaikus nodrošina vairāku ISCED-97 līmeņu izglītību ISCED-97 1.–3.līmeņa ietvaros” piemērots pareizi.</w:t>
            </w:r>
          </w:p>
          <w:p w14:paraId="36C40B4E" w14:textId="6E9AA0C8" w:rsidR="00E46281" w:rsidRPr="009B7131" w:rsidRDefault="00E46281" w:rsidP="00E46281">
            <w:pPr>
              <w:rPr>
                <w:rFonts w:cs="Times New Roman"/>
                <w:iCs/>
                <w:szCs w:val="24"/>
              </w:rPr>
            </w:pPr>
            <w:r w:rsidRPr="009B7131">
              <w:rPr>
                <w:rFonts w:cs="Times New Roman"/>
                <w:iCs/>
                <w:szCs w:val="24"/>
              </w:rPr>
              <w:t>Vienlaikus vēršam uzmanību, ka stipendiju maksājumiem, kas tiek veikti saskaņā ar likumiem un MK noteikumiem, piemēro EKK 6291 “Stipendijas”. Savukārt stipendiju maksājumiem, ja tās tiek piešķirtas pašvaldību brīvprātīgo iniciatīvu ietvaros, ir piemērojams EKK 6423 “Izdevumi brīvprātīgo iniciatīvu izpildei”.</w:t>
            </w:r>
          </w:p>
        </w:tc>
      </w:tr>
      <w:tr w:rsidR="00841268" w:rsidRPr="009B7131" w14:paraId="6DC55CB1" w14:textId="77777777" w:rsidTr="006A110E">
        <w:tc>
          <w:tcPr>
            <w:tcW w:w="4390" w:type="dxa"/>
          </w:tcPr>
          <w:p w14:paraId="40CA8A20" w14:textId="30C4C45B" w:rsidR="00841268" w:rsidRPr="009B7131" w:rsidRDefault="00841268" w:rsidP="00841268">
            <w:pPr>
              <w:rPr>
                <w:rFonts w:cs="Times New Roman"/>
                <w:szCs w:val="24"/>
              </w:rPr>
            </w:pPr>
            <w:r w:rsidRPr="009B7131">
              <w:t>Novada dome lūdz skaidrojumu, kādā funkcijā atbilstoši MK 934 noteikumiem jāplāno izdevumi ESF projektā Profesionālo izglītības iestāžu audzēkņu dalība darba vidē balstītas mācībās un mācību praksēs uzņēmumos.</w:t>
            </w:r>
          </w:p>
        </w:tc>
        <w:tc>
          <w:tcPr>
            <w:tcW w:w="5391" w:type="dxa"/>
          </w:tcPr>
          <w:p w14:paraId="07AD94E1" w14:textId="77777777" w:rsidR="00841268" w:rsidRPr="009B7131" w:rsidRDefault="00841268" w:rsidP="00841268">
            <w:pPr>
              <w:rPr>
                <w:rFonts w:cs="Times New Roman"/>
                <w:szCs w:val="24"/>
              </w:rPr>
            </w:pPr>
            <w:r>
              <w:rPr>
                <w:rFonts w:cs="Times New Roman"/>
                <w:szCs w:val="24"/>
              </w:rPr>
              <w:t>I</w:t>
            </w:r>
            <w:r w:rsidRPr="009B7131">
              <w:rPr>
                <w:rFonts w:cs="Times New Roman"/>
                <w:szCs w:val="24"/>
              </w:rPr>
              <w:t>zdevumi jāplāno funkcijā 09.220 “Profesionālā izglītība (ISCED-97 2. un 3.līmenis)”</w:t>
            </w:r>
            <w:r>
              <w:rPr>
                <w:rFonts w:cs="Times New Roman"/>
                <w:szCs w:val="24"/>
              </w:rPr>
              <w:t>.</w:t>
            </w:r>
          </w:p>
          <w:p w14:paraId="3521D3C1" w14:textId="77777777" w:rsidR="00841268" w:rsidRPr="009B7131" w:rsidRDefault="00841268" w:rsidP="00841268">
            <w:pPr>
              <w:rPr>
                <w:rFonts w:cs="Times New Roman"/>
                <w:iCs/>
                <w:szCs w:val="24"/>
              </w:rPr>
            </w:pPr>
          </w:p>
        </w:tc>
      </w:tr>
    </w:tbl>
    <w:p w14:paraId="40ADD228" w14:textId="77777777" w:rsidR="006A110E" w:rsidRDefault="006A110E" w:rsidP="00D10E51">
      <w:pPr>
        <w:jc w:val="center"/>
        <w:rPr>
          <w:b/>
        </w:rPr>
      </w:pPr>
      <w:r w:rsidRPr="007A5EF1">
        <w:rPr>
          <w:b/>
        </w:rPr>
        <w:t>Jautājumi un atbildes pa</w:t>
      </w:r>
      <w:r>
        <w:rPr>
          <w:b/>
        </w:rPr>
        <w:t>r Ministru kabineta 2005.gada 13.decembra noteikumu Nr.934</w:t>
      </w:r>
      <w:r w:rsidRPr="007A5EF1">
        <w:rPr>
          <w:b/>
        </w:rPr>
        <w:t xml:space="preserve"> “</w:t>
      </w:r>
      <w:r w:rsidRPr="006A110E">
        <w:rPr>
          <w:b/>
        </w:rPr>
        <w:t>Noteikumi par budžetu izdevumu klasifikāciju atbilstoši funkcionālajām kategorijām</w:t>
      </w:r>
      <w:r w:rsidRPr="007A5EF1">
        <w:rPr>
          <w:b/>
        </w:rPr>
        <w:t xml:space="preserve">” </w:t>
      </w:r>
      <w:r w:rsidR="00F61F7C">
        <w:rPr>
          <w:b/>
        </w:rPr>
        <w:t xml:space="preserve"> kodu</w:t>
      </w:r>
      <w:r w:rsidRPr="007A5EF1">
        <w:rPr>
          <w:b/>
        </w:rPr>
        <w:t xml:space="preserve"> pielietošanu.</w:t>
      </w:r>
    </w:p>
    <w:p w14:paraId="67642D75" w14:textId="77777777" w:rsidR="006A110E" w:rsidRDefault="006A110E" w:rsidP="006A110E">
      <w:pPr>
        <w:jc w:val="right"/>
        <w:rPr>
          <w:sz w:val="22"/>
        </w:rPr>
      </w:pPr>
      <w:r w:rsidRPr="001510E5">
        <w:rPr>
          <w:sz w:val="22"/>
        </w:rPr>
        <w:t xml:space="preserve">                                                                                                                    </w:t>
      </w:r>
      <w:r>
        <w:rPr>
          <w:sz w:val="22"/>
        </w:rPr>
        <w:t xml:space="preserve">              </w:t>
      </w:r>
    </w:p>
    <w:p w14:paraId="59A527E7" w14:textId="77777777" w:rsidR="00D10E51" w:rsidRDefault="00D10E51" w:rsidP="006A110E">
      <w:pPr>
        <w:jc w:val="right"/>
        <w:rPr>
          <w:sz w:val="22"/>
        </w:rPr>
      </w:pPr>
    </w:p>
    <w:p w14:paraId="7223CBA7" w14:textId="77777777" w:rsidR="00D10E51" w:rsidRDefault="00D10E51" w:rsidP="006A110E">
      <w:pPr>
        <w:jc w:val="right"/>
        <w:rPr>
          <w:sz w:val="22"/>
        </w:rPr>
      </w:pPr>
    </w:p>
    <w:p w14:paraId="0930D50C" w14:textId="3DF11FCF" w:rsidR="00E46281" w:rsidRDefault="00615377" w:rsidP="006A110E">
      <w:pPr>
        <w:jc w:val="right"/>
        <w:rPr>
          <w:sz w:val="22"/>
        </w:rPr>
      </w:pPr>
      <w:r>
        <w:rPr>
          <w:sz w:val="22"/>
        </w:rPr>
        <w:t xml:space="preserve">    uz 2018.gada 2.martu</w:t>
      </w:r>
    </w:p>
    <w:p w14:paraId="4C54A8BA" w14:textId="615ED665" w:rsidR="00E46281" w:rsidRPr="00E46281" w:rsidRDefault="00E46281" w:rsidP="00E46281">
      <w:pPr>
        <w:tabs>
          <w:tab w:val="left" w:pos="2370"/>
        </w:tabs>
        <w:rPr>
          <w:sz w:val="22"/>
        </w:rPr>
      </w:pPr>
      <w:r>
        <w:rPr>
          <w:sz w:val="22"/>
        </w:rPr>
        <w:tab/>
      </w:r>
    </w:p>
    <w:p w14:paraId="49201EDD" w14:textId="77777777" w:rsidR="00E46281" w:rsidRPr="00E46281" w:rsidRDefault="00E46281" w:rsidP="00E46281">
      <w:pPr>
        <w:rPr>
          <w:sz w:val="22"/>
        </w:rPr>
      </w:pPr>
    </w:p>
    <w:p w14:paraId="4DDE7B39" w14:textId="77777777" w:rsidR="00E46281" w:rsidRPr="00E46281" w:rsidRDefault="00E46281" w:rsidP="00E46281">
      <w:pPr>
        <w:rPr>
          <w:sz w:val="22"/>
        </w:rPr>
      </w:pPr>
    </w:p>
    <w:sectPr w:rsidR="00E46281" w:rsidRPr="00E46281" w:rsidSect="00E4310C">
      <w:pgSz w:w="11906" w:h="16838"/>
      <w:pgMar w:top="1440"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B8"/>
    <w:rsid w:val="000C058F"/>
    <w:rsid w:val="004C2E73"/>
    <w:rsid w:val="005F2D98"/>
    <w:rsid w:val="00615377"/>
    <w:rsid w:val="006A110E"/>
    <w:rsid w:val="00841268"/>
    <w:rsid w:val="00925C8D"/>
    <w:rsid w:val="00D10E51"/>
    <w:rsid w:val="00E4310C"/>
    <w:rsid w:val="00E46281"/>
    <w:rsid w:val="00F51460"/>
    <w:rsid w:val="00F61F7C"/>
    <w:rsid w:val="00FE11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48E6"/>
  <w15:chartTrackingRefBased/>
  <w15:docId w15:val="{8987E7AF-7498-4040-849E-916A1E90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1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11B8"/>
    <w:rPr>
      <w:rFonts w:cs="Times New Roman"/>
      <w:szCs w:val="24"/>
      <w:lang w:eastAsia="lv-LV"/>
    </w:rPr>
  </w:style>
  <w:style w:type="character" w:styleId="Strong">
    <w:name w:val="Strong"/>
    <w:basedOn w:val="DefaultParagraphFont"/>
    <w:uiPriority w:val="22"/>
    <w:qFormat/>
    <w:rsid w:val="006A110E"/>
    <w:rPr>
      <w:b/>
      <w:bCs/>
    </w:rPr>
  </w:style>
  <w:style w:type="character" w:styleId="CommentReference">
    <w:name w:val="annotation reference"/>
    <w:basedOn w:val="DefaultParagraphFont"/>
    <w:uiPriority w:val="99"/>
    <w:semiHidden/>
    <w:unhideWhenUsed/>
    <w:rsid w:val="00925C8D"/>
    <w:rPr>
      <w:sz w:val="16"/>
      <w:szCs w:val="16"/>
    </w:rPr>
  </w:style>
  <w:style w:type="paragraph" w:styleId="CommentText">
    <w:name w:val="annotation text"/>
    <w:basedOn w:val="Normal"/>
    <w:link w:val="CommentTextChar"/>
    <w:uiPriority w:val="99"/>
    <w:semiHidden/>
    <w:unhideWhenUsed/>
    <w:rsid w:val="00925C8D"/>
    <w:rPr>
      <w:sz w:val="20"/>
      <w:szCs w:val="20"/>
    </w:rPr>
  </w:style>
  <w:style w:type="character" w:customStyle="1" w:styleId="CommentTextChar">
    <w:name w:val="Comment Text Char"/>
    <w:basedOn w:val="DefaultParagraphFont"/>
    <w:link w:val="CommentText"/>
    <w:uiPriority w:val="99"/>
    <w:semiHidden/>
    <w:rsid w:val="00925C8D"/>
    <w:rPr>
      <w:sz w:val="20"/>
      <w:szCs w:val="20"/>
    </w:rPr>
  </w:style>
  <w:style w:type="paragraph" w:styleId="CommentSubject">
    <w:name w:val="annotation subject"/>
    <w:basedOn w:val="CommentText"/>
    <w:next w:val="CommentText"/>
    <w:link w:val="CommentSubjectChar"/>
    <w:uiPriority w:val="99"/>
    <w:semiHidden/>
    <w:unhideWhenUsed/>
    <w:rsid w:val="00925C8D"/>
    <w:rPr>
      <w:b/>
      <w:bCs/>
    </w:rPr>
  </w:style>
  <w:style w:type="character" w:customStyle="1" w:styleId="CommentSubjectChar">
    <w:name w:val="Comment Subject Char"/>
    <w:basedOn w:val="CommentTextChar"/>
    <w:link w:val="CommentSubject"/>
    <w:uiPriority w:val="99"/>
    <w:semiHidden/>
    <w:rsid w:val="00925C8D"/>
    <w:rPr>
      <w:b/>
      <w:bCs/>
      <w:sz w:val="20"/>
      <w:szCs w:val="20"/>
    </w:rPr>
  </w:style>
  <w:style w:type="paragraph" w:styleId="BalloonText">
    <w:name w:val="Balloon Text"/>
    <w:basedOn w:val="Normal"/>
    <w:link w:val="BalloonTextChar"/>
    <w:uiPriority w:val="99"/>
    <w:semiHidden/>
    <w:unhideWhenUsed/>
    <w:rsid w:val="00925C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1738</Words>
  <Characters>991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Liepiņa</dc:creator>
  <cp:keywords/>
  <dc:description/>
  <cp:lastModifiedBy>Inga Liepiņa</cp:lastModifiedBy>
  <cp:revision>7</cp:revision>
  <dcterms:created xsi:type="dcterms:W3CDTF">2018-03-21T13:39:00Z</dcterms:created>
  <dcterms:modified xsi:type="dcterms:W3CDTF">2018-03-27T12:04:00Z</dcterms:modified>
</cp:coreProperties>
</file>