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29" w:rsidRDefault="00C84029" w:rsidP="001A28E0">
      <w:pPr>
        <w:ind w:right="-766"/>
        <w:jc w:val="right"/>
        <w:rPr>
          <w:rFonts w:cs="Times New Roman"/>
          <w:b/>
          <w:szCs w:val="24"/>
        </w:rPr>
      </w:pPr>
    </w:p>
    <w:p w:rsidR="0093060B" w:rsidRDefault="0093060B" w:rsidP="001A28E0">
      <w:pPr>
        <w:ind w:right="-766"/>
        <w:jc w:val="right"/>
        <w:rPr>
          <w:rFonts w:cs="Times New Roman"/>
          <w:b/>
          <w:szCs w:val="24"/>
        </w:rPr>
      </w:pPr>
    </w:p>
    <w:p w:rsidR="001A28E0" w:rsidRPr="001A28E0" w:rsidRDefault="001A28E0" w:rsidP="001A28E0">
      <w:pPr>
        <w:ind w:right="-766"/>
        <w:jc w:val="right"/>
        <w:rPr>
          <w:rFonts w:cs="Times New Roman"/>
          <w:b/>
          <w:szCs w:val="24"/>
        </w:rPr>
      </w:pPr>
      <w:r w:rsidRPr="001A28E0">
        <w:rPr>
          <w:rFonts w:cs="Times New Roman"/>
          <w:b/>
          <w:szCs w:val="24"/>
        </w:rPr>
        <w:t>APSTIPRINU:</w:t>
      </w:r>
    </w:p>
    <w:p w:rsidR="001A28E0" w:rsidRPr="001A28E0" w:rsidRDefault="001A28E0" w:rsidP="001A28E0">
      <w:pPr>
        <w:ind w:right="-766"/>
        <w:jc w:val="right"/>
        <w:rPr>
          <w:rFonts w:cs="Times New Roman"/>
          <w:szCs w:val="24"/>
        </w:rPr>
      </w:pPr>
      <w:r w:rsidRPr="001A28E0">
        <w:rPr>
          <w:rFonts w:cs="Times New Roman"/>
          <w:szCs w:val="24"/>
        </w:rPr>
        <w:t>Finanšu ministrijas</w:t>
      </w:r>
    </w:p>
    <w:p w:rsidR="001A28E0" w:rsidRPr="001A28E0" w:rsidRDefault="001A28E0" w:rsidP="001A28E0">
      <w:pPr>
        <w:ind w:right="-766"/>
        <w:jc w:val="right"/>
        <w:rPr>
          <w:rFonts w:cs="Times New Roman"/>
          <w:szCs w:val="24"/>
        </w:rPr>
      </w:pPr>
      <w:r w:rsidRPr="001A28E0">
        <w:rPr>
          <w:rFonts w:cs="Times New Roman"/>
          <w:szCs w:val="24"/>
        </w:rPr>
        <w:t>Iekšējā audita departamenta direktore</w:t>
      </w:r>
    </w:p>
    <w:p w:rsidR="001A28E0" w:rsidRPr="001A28E0" w:rsidRDefault="001A28E0" w:rsidP="001A28E0">
      <w:pPr>
        <w:ind w:right="-766"/>
        <w:jc w:val="right"/>
        <w:rPr>
          <w:rFonts w:cs="Times New Roman"/>
          <w:szCs w:val="24"/>
        </w:rPr>
      </w:pPr>
    </w:p>
    <w:p w:rsidR="001A28E0" w:rsidRPr="001A28E0" w:rsidRDefault="001A28E0" w:rsidP="001A28E0">
      <w:pPr>
        <w:ind w:right="-766"/>
        <w:jc w:val="right"/>
        <w:rPr>
          <w:rFonts w:cs="Times New Roman"/>
          <w:szCs w:val="24"/>
        </w:rPr>
      </w:pPr>
      <w:r w:rsidRPr="001A28E0">
        <w:rPr>
          <w:rFonts w:cs="Times New Roman"/>
          <w:szCs w:val="24"/>
        </w:rPr>
        <w:t xml:space="preserve">_____________ </w:t>
      </w:r>
      <w:proofErr w:type="spellStart"/>
      <w:r w:rsidRPr="001A28E0">
        <w:rPr>
          <w:rFonts w:cs="Times New Roman"/>
          <w:szCs w:val="24"/>
        </w:rPr>
        <w:t>L.Lazdāne</w:t>
      </w:r>
      <w:proofErr w:type="spellEnd"/>
    </w:p>
    <w:p w:rsidR="001A28E0" w:rsidRPr="001A28E0" w:rsidRDefault="001A28E0" w:rsidP="001A28E0">
      <w:pPr>
        <w:ind w:right="-766"/>
        <w:jc w:val="right"/>
        <w:rPr>
          <w:rFonts w:cs="Times New Roman"/>
          <w:szCs w:val="24"/>
        </w:rPr>
      </w:pPr>
    </w:p>
    <w:p w:rsidR="005D67EC" w:rsidRDefault="001A28E0" w:rsidP="005D67EC">
      <w:pPr>
        <w:ind w:right="-766"/>
        <w:jc w:val="right"/>
        <w:rPr>
          <w:rFonts w:cs="Times New Roman"/>
          <w:szCs w:val="24"/>
        </w:rPr>
      </w:pPr>
      <w:r w:rsidRPr="001A28E0">
        <w:rPr>
          <w:rFonts w:cs="Times New Roman"/>
          <w:szCs w:val="24"/>
        </w:rPr>
        <w:t>201</w:t>
      </w:r>
      <w:r>
        <w:rPr>
          <w:rFonts w:cs="Times New Roman"/>
          <w:szCs w:val="24"/>
        </w:rPr>
        <w:t>8</w:t>
      </w:r>
      <w:r w:rsidRPr="001A28E0">
        <w:rPr>
          <w:rFonts w:cs="Times New Roman"/>
          <w:szCs w:val="24"/>
        </w:rPr>
        <w:t>.</w:t>
      </w:r>
      <w:r w:rsidR="00937C9A">
        <w:rPr>
          <w:rFonts w:cs="Times New Roman"/>
          <w:szCs w:val="24"/>
        </w:rPr>
        <w:t xml:space="preserve"> </w:t>
      </w:r>
      <w:r w:rsidR="000013B5">
        <w:rPr>
          <w:rFonts w:cs="Times New Roman"/>
          <w:szCs w:val="24"/>
        </w:rPr>
        <w:t>gada 1</w:t>
      </w:r>
      <w:r w:rsidR="00CA26D0">
        <w:rPr>
          <w:rFonts w:cs="Times New Roman"/>
          <w:szCs w:val="24"/>
        </w:rPr>
        <w:t>8</w:t>
      </w:r>
      <w:r w:rsidRPr="001A28E0">
        <w:rPr>
          <w:rFonts w:cs="Times New Roman"/>
          <w:szCs w:val="24"/>
        </w:rPr>
        <w:t>.</w:t>
      </w:r>
      <w:r>
        <w:rPr>
          <w:rFonts w:cs="Times New Roman"/>
          <w:szCs w:val="24"/>
        </w:rPr>
        <w:t>janvārī</w:t>
      </w:r>
    </w:p>
    <w:p w:rsidR="005012D0" w:rsidRPr="00CA26D0" w:rsidRDefault="00CA26D0" w:rsidP="005D67EC">
      <w:pPr>
        <w:ind w:right="-766"/>
        <w:jc w:val="right"/>
        <w:rPr>
          <w:rFonts w:cs="Times New Roman"/>
          <w:szCs w:val="24"/>
        </w:rPr>
      </w:pPr>
      <w:bookmarkStart w:id="0" w:name="_GoBack"/>
      <w:r w:rsidRPr="00CA26D0">
        <w:rPr>
          <w:rFonts w:cs="Times New Roman"/>
          <w:szCs w:val="24"/>
        </w:rPr>
        <w:t>Nr.1.6-24/15-1/174</w:t>
      </w:r>
    </w:p>
    <w:bookmarkEnd w:id="0"/>
    <w:p w:rsidR="005D67EC" w:rsidRPr="005D67EC" w:rsidRDefault="005D67EC" w:rsidP="005D67EC">
      <w:pPr>
        <w:ind w:right="-766"/>
        <w:jc w:val="right"/>
        <w:rPr>
          <w:rFonts w:cs="Times New Roman"/>
          <w:color w:val="0070C0"/>
          <w:szCs w:val="24"/>
        </w:rPr>
      </w:pPr>
    </w:p>
    <w:p w:rsidR="00B4494A" w:rsidRPr="004C07A0" w:rsidRDefault="00437781" w:rsidP="00C61A2A">
      <w:pPr>
        <w:ind w:right="-766"/>
        <w:jc w:val="center"/>
        <w:rPr>
          <w:rFonts w:cs="Times New Roman"/>
          <w:b/>
          <w:color w:val="0070C0"/>
          <w:sz w:val="32"/>
          <w:szCs w:val="32"/>
        </w:rPr>
      </w:pPr>
      <w:r w:rsidRPr="004C07A0">
        <w:rPr>
          <w:rFonts w:cs="Times New Roman"/>
          <w:b/>
          <w:color w:val="0070C0"/>
          <w:sz w:val="32"/>
          <w:szCs w:val="32"/>
        </w:rPr>
        <w:t xml:space="preserve">VALSTS PĀRVALDES UZDEVUMU DELEĢĒŠANAS </w:t>
      </w:r>
    </w:p>
    <w:p w:rsidR="00CF2FD1" w:rsidRPr="00B4494A" w:rsidRDefault="00437781" w:rsidP="00C61A2A">
      <w:pPr>
        <w:ind w:right="-766"/>
        <w:jc w:val="center"/>
        <w:rPr>
          <w:rFonts w:cs="Times New Roman"/>
          <w:b/>
          <w:color w:val="0070C0"/>
          <w:sz w:val="32"/>
          <w:szCs w:val="32"/>
        </w:rPr>
      </w:pPr>
      <w:r w:rsidRPr="004C07A0">
        <w:rPr>
          <w:rFonts w:cs="Times New Roman"/>
          <w:b/>
          <w:color w:val="0070C0"/>
          <w:sz w:val="32"/>
          <w:szCs w:val="32"/>
        </w:rPr>
        <w:t>AUDITA VADLĪNIJAS</w:t>
      </w:r>
    </w:p>
    <w:p w:rsidR="002A326C" w:rsidRDefault="002A326C" w:rsidP="00935184">
      <w:pPr>
        <w:ind w:right="-766"/>
        <w:rPr>
          <w:rFonts w:cs="Times New Roman"/>
        </w:rPr>
      </w:pPr>
    </w:p>
    <w:p w:rsidR="00212150" w:rsidRDefault="00212150" w:rsidP="00935184">
      <w:pPr>
        <w:ind w:right="-766"/>
        <w:rPr>
          <w:rFonts w:cs="Times New Roman"/>
        </w:rPr>
      </w:pPr>
    </w:p>
    <w:p w:rsidR="00A92AA2" w:rsidRDefault="003721C0" w:rsidP="00EF2138">
      <w:pPr>
        <w:ind w:right="-766"/>
        <w:jc w:val="center"/>
        <w:rPr>
          <w:rFonts w:cs="Times New Roman"/>
          <w:b/>
          <w:color w:val="0070C0"/>
          <w:sz w:val="28"/>
          <w:szCs w:val="28"/>
        </w:rPr>
      </w:pPr>
      <w:r w:rsidRPr="00805EF3">
        <w:rPr>
          <w:rFonts w:cs="Times New Roman"/>
          <w:b/>
          <w:color w:val="0070C0"/>
          <w:sz w:val="28"/>
          <w:szCs w:val="28"/>
        </w:rPr>
        <w:t>Ievads</w:t>
      </w:r>
    </w:p>
    <w:p w:rsidR="006C6B34" w:rsidRDefault="006C6B34" w:rsidP="00CC27DD">
      <w:pPr>
        <w:ind w:right="-766"/>
        <w:rPr>
          <w:rFonts w:cs="Times New Roman"/>
          <w:color w:val="0070C0"/>
          <w:szCs w:val="24"/>
        </w:rPr>
      </w:pPr>
    </w:p>
    <w:p w:rsidR="004D4760" w:rsidRDefault="003B5A16" w:rsidP="00C17B08">
      <w:pPr>
        <w:tabs>
          <w:tab w:val="left" w:pos="567"/>
        </w:tabs>
        <w:ind w:right="-766" w:firstLine="851"/>
        <w:contextualSpacing/>
        <w:jc w:val="both"/>
        <w:rPr>
          <w:rFonts w:eastAsia="Calibri" w:cs="Times New Roman"/>
          <w:szCs w:val="24"/>
        </w:rPr>
      </w:pPr>
      <w:r>
        <w:rPr>
          <w:rFonts w:eastAsia="Calibri" w:cs="Times New Roman"/>
          <w:szCs w:val="24"/>
        </w:rPr>
        <w:t>V</w:t>
      </w:r>
      <w:r w:rsidR="007A310F" w:rsidRPr="00D86AA7">
        <w:rPr>
          <w:rFonts w:eastAsia="Calibri" w:cs="Times New Roman"/>
          <w:szCs w:val="24"/>
        </w:rPr>
        <w:t>adlīnij</w:t>
      </w:r>
      <w:r>
        <w:rPr>
          <w:rFonts w:eastAsia="Calibri" w:cs="Times New Roman"/>
          <w:szCs w:val="24"/>
        </w:rPr>
        <w:t>u</w:t>
      </w:r>
      <w:r w:rsidR="004F77B9">
        <w:rPr>
          <w:rStyle w:val="FootnoteReference"/>
          <w:rFonts w:eastAsia="Calibri" w:cs="Times New Roman"/>
          <w:szCs w:val="24"/>
        </w:rPr>
        <w:footnoteReference w:id="1"/>
      </w:r>
      <w:r>
        <w:rPr>
          <w:rFonts w:eastAsia="Calibri" w:cs="Times New Roman"/>
          <w:szCs w:val="24"/>
        </w:rPr>
        <w:t xml:space="preserve"> mērķis ir </w:t>
      </w:r>
      <w:r w:rsidR="0088090E">
        <w:rPr>
          <w:rFonts w:eastAsia="Calibri" w:cs="Times New Roman"/>
          <w:szCs w:val="24"/>
        </w:rPr>
        <w:t xml:space="preserve">veicināt </w:t>
      </w:r>
      <w:r w:rsidR="00EA241F">
        <w:rPr>
          <w:rFonts w:eastAsia="Calibri" w:cs="Times New Roman"/>
          <w:szCs w:val="24"/>
        </w:rPr>
        <w:t xml:space="preserve">valsts pārvaldes iekšējā audita struktūrvienību </w:t>
      </w:r>
      <w:r w:rsidR="0088090E">
        <w:rPr>
          <w:rFonts w:eastAsia="Calibri" w:cs="Times New Roman"/>
          <w:szCs w:val="24"/>
        </w:rPr>
        <w:t xml:space="preserve">vienotu izpratni </w:t>
      </w:r>
      <w:r w:rsidR="00EA241F">
        <w:rPr>
          <w:rFonts w:eastAsia="Calibri" w:cs="Times New Roman"/>
          <w:szCs w:val="24"/>
        </w:rPr>
        <w:t xml:space="preserve">par </w:t>
      </w:r>
      <w:r w:rsidR="00A3077B">
        <w:rPr>
          <w:rFonts w:eastAsia="Calibri" w:cs="Times New Roman"/>
          <w:szCs w:val="24"/>
        </w:rPr>
        <w:t xml:space="preserve">MK 2018. gada auditējamās prioritātes </w:t>
      </w:r>
      <w:r w:rsidR="00AC5062">
        <w:rPr>
          <w:rFonts w:eastAsia="Calibri" w:cs="Times New Roman"/>
          <w:szCs w:val="24"/>
        </w:rPr>
        <w:t>–</w:t>
      </w:r>
      <w:r w:rsidR="00A3077B">
        <w:rPr>
          <w:rFonts w:eastAsia="Calibri" w:cs="Times New Roman"/>
          <w:szCs w:val="24"/>
        </w:rPr>
        <w:t xml:space="preserve"> </w:t>
      </w:r>
      <w:r w:rsidR="0088090E">
        <w:rPr>
          <w:rFonts w:eastAsia="Calibri" w:cs="Times New Roman"/>
          <w:szCs w:val="24"/>
        </w:rPr>
        <w:t>valsts</w:t>
      </w:r>
      <w:r w:rsidR="00AC5062">
        <w:rPr>
          <w:rFonts w:eastAsia="Calibri" w:cs="Times New Roman"/>
          <w:szCs w:val="24"/>
        </w:rPr>
        <w:t xml:space="preserve"> </w:t>
      </w:r>
      <w:r w:rsidR="0088090E">
        <w:rPr>
          <w:rFonts w:eastAsia="Calibri" w:cs="Times New Roman"/>
          <w:szCs w:val="24"/>
        </w:rPr>
        <w:t xml:space="preserve">pārvaldes uzdevumu </w:t>
      </w:r>
      <w:r w:rsidR="00533C1B">
        <w:rPr>
          <w:rFonts w:eastAsia="Calibri" w:cs="Times New Roman"/>
          <w:szCs w:val="24"/>
        </w:rPr>
        <w:t>(</w:t>
      </w:r>
      <w:r w:rsidR="00202216">
        <w:rPr>
          <w:rFonts w:eastAsia="Calibri" w:cs="Times New Roman"/>
          <w:szCs w:val="24"/>
        </w:rPr>
        <w:t xml:space="preserve">turpmāk - </w:t>
      </w:r>
      <w:r w:rsidR="00533C1B">
        <w:rPr>
          <w:rFonts w:eastAsia="Calibri" w:cs="Times New Roman"/>
          <w:szCs w:val="24"/>
        </w:rPr>
        <w:t xml:space="preserve">VP uzdevums) </w:t>
      </w:r>
      <w:r w:rsidR="0088090E">
        <w:rPr>
          <w:rFonts w:eastAsia="Calibri" w:cs="Times New Roman"/>
          <w:szCs w:val="24"/>
        </w:rPr>
        <w:t xml:space="preserve">deleģēšanas audita </w:t>
      </w:r>
      <w:r w:rsidR="002D13C4">
        <w:rPr>
          <w:rFonts w:eastAsia="Calibri" w:cs="Times New Roman"/>
          <w:szCs w:val="24"/>
        </w:rPr>
        <w:t>–</w:t>
      </w:r>
      <w:r w:rsidR="00E87197">
        <w:rPr>
          <w:rFonts w:eastAsia="Calibri" w:cs="Times New Roman"/>
          <w:szCs w:val="24"/>
        </w:rPr>
        <w:t xml:space="preserve"> </w:t>
      </w:r>
      <w:r w:rsidR="003A1734">
        <w:rPr>
          <w:rFonts w:eastAsia="Calibri" w:cs="Times New Roman"/>
          <w:szCs w:val="24"/>
        </w:rPr>
        <w:t>apjomu</w:t>
      </w:r>
      <w:r w:rsidR="002D13C4">
        <w:rPr>
          <w:rFonts w:eastAsia="Calibri" w:cs="Times New Roman"/>
          <w:szCs w:val="24"/>
        </w:rPr>
        <w:t xml:space="preserve"> un rezultātu pārskata struktūru.</w:t>
      </w:r>
      <w:r w:rsidR="007A310F" w:rsidRPr="006C6B34">
        <w:rPr>
          <w:rFonts w:eastAsia="Calibri" w:cs="Times New Roman"/>
          <w:szCs w:val="24"/>
        </w:rPr>
        <w:t xml:space="preserve"> </w:t>
      </w:r>
    </w:p>
    <w:p w:rsidR="00120FD1" w:rsidRDefault="00120FD1" w:rsidP="00C17B08">
      <w:pPr>
        <w:tabs>
          <w:tab w:val="left" w:pos="567"/>
        </w:tabs>
        <w:ind w:right="-766" w:firstLine="851"/>
        <w:contextualSpacing/>
        <w:jc w:val="both"/>
        <w:rPr>
          <w:rFonts w:eastAsia="Calibri" w:cs="Times New Roman"/>
          <w:szCs w:val="24"/>
        </w:rPr>
      </w:pPr>
    </w:p>
    <w:p w:rsidR="006637DB" w:rsidRPr="000377A6" w:rsidRDefault="00213846" w:rsidP="000377A6">
      <w:pPr>
        <w:tabs>
          <w:tab w:val="left" w:pos="567"/>
        </w:tabs>
        <w:ind w:right="-766" w:firstLine="851"/>
        <w:contextualSpacing/>
        <w:jc w:val="both"/>
        <w:rPr>
          <w:rFonts w:eastAsia="Calibri" w:cs="Times New Roman"/>
          <w:szCs w:val="24"/>
        </w:rPr>
      </w:pPr>
      <w:r w:rsidRPr="00E53962">
        <w:t>Kopumā vadlīnijām ir ieteicošs raksturs</w:t>
      </w:r>
      <w:r w:rsidRPr="00E53962">
        <w:rPr>
          <w:rFonts w:eastAsia="Calibri" w:cs="Times New Roman"/>
          <w:szCs w:val="24"/>
        </w:rPr>
        <w:t xml:space="preserve">. </w:t>
      </w:r>
      <w:r w:rsidR="00B42009">
        <w:rPr>
          <w:rFonts w:eastAsia="Calibri" w:cs="Times New Roman"/>
          <w:szCs w:val="24"/>
        </w:rPr>
        <w:t>Vadlīnijas</w:t>
      </w:r>
      <w:r w:rsidR="00F028F8" w:rsidRPr="00E53962">
        <w:rPr>
          <w:rFonts w:eastAsia="Calibri" w:cs="Times New Roman"/>
          <w:szCs w:val="24"/>
        </w:rPr>
        <w:t xml:space="preserve"> ir platforma auditoru tālākai radošai un </w:t>
      </w:r>
      <w:proofErr w:type="spellStart"/>
      <w:r w:rsidR="00F028F8" w:rsidRPr="00E53962">
        <w:rPr>
          <w:rFonts w:eastAsia="Calibri" w:cs="Times New Roman"/>
          <w:szCs w:val="24"/>
        </w:rPr>
        <w:t>proaktīvai</w:t>
      </w:r>
      <w:proofErr w:type="spellEnd"/>
      <w:r w:rsidR="00F028F8" w:rsidRPr="00E53962">
        <w:rPr>
          <w:rFonts w:eastAsia="Calibri" w:cs="Times New Roman"/>
          <w:szCs w:val="24"/>
        </w:rPr>
        <w:t xml:space="preserve"> </w:t>
      </w:r>
      <w:r w:rsidR="00936666">
        <w:rPr>
          <w:rFonts w:eastAsia="Calibri" w:cs="Times New Roman"/>
          <w:szCs w:val="24"/>
        </w:rPr>
        <w:t>darbībai</w:t>
      </w:r>
      <w:r w:rsidR="00F028F8">
        <w:rPr>
          <w:rFonts w:eastAsia="Calibri" w:cs="Times New Roman"/>
          <w:szCs w:val="24"/>
        </w:rPr>
        <w:t xml:space="preserve"> </w:t>
      </w:r>
      <w:r w:rsidR="00E050E3">
        <w:rPr>
          <w:rFonts w:eastAsia="Calibri" w:cs="Times New Roman"/>
          <w:szCs w:val="24"/>
        </w:rPr>
        <w:t>tiktāl</w:t>
      </w:r>
      <w:r w:rsidR="009F567B">
        <w:rPr>
          <w:rFonts w:eastAsia="Calibri" w:cs="Times New Roman"/>
          <w:szCs w:val="24"/>
        </w:rPr>
        <w:t>,</w:t>
      </w:r>
      <w:r w:rsidR="00E050E3">
        <w:rPr>
          <w:rFonts w:eastAsia="Calibri" w:cs="Times New Roman"/>
          <w:szCs w:val="24"/>
        </w:rPr>
        <w:t xml:space="preserve"> cik to neierobežo </w:t>
      </w:r>
      <w:r w:rsidR="002C5312">
        <w:rPr>
          <w:rFonts w:eastAsia="Calibri" w:cs="Times New Roman"/>
          <w:szCs w:val="24"/>
        </w:rPr>
        <w:t xml:space="preserve">prioritārā </w:t>
      </w:r>
      <w:r w:rsidR="000377A6">
        <w:rPr>
          <w:rFonts w:eastAsia="Calibri" w:cs="Times New Roman"/>
          <w:szCs w:val="24"/>
        </w:rPr>
        <w:t>audita</w:t>
      </w:r>
      <w:r w:rsidR="00E050E3">
        <w:rPr>
          <w:rFonts w:eastAsia="Calibri" w:cs="Times New Roman"/>
          <w:szCs w:val="24"/>
        </w:rPr>
        <w:t xml:space="preserve"> rezultātu pārskata struktūra</w:t>
      </w:r>
      <w:r w:rsidR="00DA144D">
        <w:rPr>
          <w:rFonts w:eastAsia="Calibri" w:cs="Times New Roman"/>
          <w:szCs w:val="24"/>
        </w:rPr>
        <w:t xml:space="preserve"> un no tās izrietošais saturs</w:t>
      </w:r>
      <w:r w:rsidR="006E5F0D">
        <w:rPr>
          <w:rStyle w:val="FootnoteReference"/>
          <w:rFonts w:eastAsia="Calibri" w:cs="Times New Roman"/>
          <w:szCs w:val="24"/>
        </w:rPr>
        <w:footnoteReference w:id="2"/>
      </w:r>
      <w:r w:rsidR="00F028F8" w:rsidRPr="00E53962">
        <w:rPr>
          <w:rFonts w:eastAsia="Calibri" w:cs="Times New Roman"/>
          <w:szCs w:val="24"/>
        </w:rPr>
        <w:t xml:space="preserve">. </w:t>
      </w:r>
      <w:r w:rsidR="00EB20E2">
        <w:rPr>
          <w:rFonts w:eastAsia="Times New Roman" w:cs="Times New Roman"/>
          <w:szCs w:val="24"/>
        </w:rPr>
        <w:t>Šajā metodikā iekļauta</w:t>
      </w:r>
      <w:r w:rsidR="00EB20E2" w:rsidRPr="00BC6663">
        <w:rPr>
          <w:rFonts w:eastAsia="Times New Roman" w:cs="Times New Roman"/>
          <w:szCs w:val="24"/>
        </w:rPr>
        <w:t xml:space="preserve"> horizontāl</w:t>
      </w:r>
      <w:r w:rsidR="00EB20E2">
        <w:rPr>
          <w:rFonts w:eastAsia="Times New Roman" w:cs="Times New Roman"/>
          <w:szCs w:val="24"/>
        </w:rPr>
        <w:t>a</w:t>
      </w:r>
      <w:r w:rsidR="00EB20E2" w:rsidRPr="00BC6663">
        <w:rPr>
          <w:rFonts w:eastAsia="Times New Roman" w:cs="Times New Roman"/>
          <w:szCs w:val="24"/>
        </w:rPr>
        <w:t xml:space="preserve"> auditējamās sist</w:t>
      </w:r>
      <w:r w:rsidR="008251EA">
        <w:rPr>
          <w:rFonts w:eastAsia="Times New Roman" w:cs="Times New Roman"/>
          <w:szCs w:val="24"/>
        </w:rPr>
        <w:t xml:space="preserve">ēmas analīze </w:t>
      </w:r>
      <w:r w:rsidR="00710E4B">
        <w:rPr>
          <w:rFonts w:eastAsia="Times New Roman" w:cs="Times New Roman"/>
          <w:szCs w:val="24"/>
        </w:rPr>
        <w:t>(</w:t>
      </w:r>
      <w:r w:rsidR="00EB20E2">
        <w:rPr>
          <w:rFonts w:eastAsia="Times New Roman" w:cs="Times New Roman"/>
          <w:szCs w:val="24"/>
        </w:rPr>
        <w:t>t.sk., iespējamie</w:t>
      </w:r>
      <w:r w:rsidR="00EB20E2" w:rsidRPr="00BC6663">
        <w:rPr>
          <w:rFonts w:eastAsia="Times New Roman" w:cs="Times New Roman"/>
          <w:szCs w:val="24"/>
        </w:rPr>
        <w:t xml:space="preserve"> </w:t>
      </w:r>
      <w:r w:rsidR="00EB20E2">
        <w:rPr>
          <w:rFonts w:eastAsia="Times New Roman" w:cs="Times New Roman"/>
          <w:szCs w:val="24"/>
        </w:rPr>
        <w:t xml:space="preserve">riski, </w:t>
      </w:r>
      <w:proofErr w:type="spellStart"/>
      <w:r w:rsidR="00EB20E2">
        <w:rPr>
          <w:rFonts w:eastAsia="Times New Roman" w:cs="Times New Roman"/>
          <w:szCs w:val="24"/>
        </w:rPr>
        <w:t>problēmjautājumi</w:t>
      </w:r>
      <w:proofErr w:type="spellEnd"/>
      <w:r w:rsidR="005D45B7">
        <w:rPr>
          <w:rFonts w:eastAsia="Times New Roman" w:cs="Times New Roman"/>
          <w:szCs w:val="24"/>
        </w:rPr>
        <w:t>,</w:t>
      </w:r>
      <w:r w:rsidR="00EB20E2">
        <w:rPr>
          <w:rFonts w:eastAsia="Times New Roman" w:cs="Times New Roman"/>
          <w:szCs w:val="24"/>
        </w:rPr>
        <w:t xml:space="preserve"> risinājumi</w:t>
      </w:r>
      <w:r w:rsidR="00710E4B">
        <w:rPr>
          <w:rFonts w:eastAsia="Times New Roman" w:cs="Times New Roman"/>
          <w:szCs w:val="24"/>
        </w:rPr>
        <w:t>)</w:t>
      </w:r>
      <w:r w:rsidR="00EB20E2" w:rsidRPr="00BC6663">
        <w:rPr>
          <w:rFonts w:eastAsia="Times New Roman" w:cs="Times New Roman"/>
          <w:szCs w:val="24"/>
        </w:rPr>
        <w:t>.</w:t>
      </w:r>
      <w:r w:rsidR="005504E1">
        <w:rPr>
          <w:rFonts w:eastAsia="Times New Roman" w:cs="Times New Roman"/>
          <w:szCs w:val="24"/>
        </w:rPr>
        <w:t xml:space="preserve"> </w:t>
      </w:r>
      <w:r w:rsidR="00E10654">
        <w:rPr>
          <w:rFonts w:eastAsia="Times New Roman" w:cs="Times New Roman"/>
          <w:szCs w:val="24"/>
        </w:rPr>
        <w:t>Tādējādi</w:t>
      </w:r>
      <w:r w:rsidR="005504E1">
        <w:rPr>
          <w:rFonts w:eastAsia="Times New Roman" w:cs="Times New Roman"/>
          <w:szCs w:val="24"/>
        </w:rPr>
        <w:t xml:space="preserve"> vadlīnijas</w:t>
      </w:r>
      <w:r w:rsidR="00DE5F0A">
        <w:rPr>
          <w:rFonts w:eastAsia="Calibri" w:cs="Times New Roman"/>
          <w:szCs w:val="24"/>
        </w:rPr>
        <w:t xml:space="preserve"> piemērojamas</w:t>
      </w:r>
      <w:r w:rsidR="00DE5F0A" w:rsidRPr="00E53962">
        <w:rPr>
          <w:rFonts w:eastAsia="Calibri" w:cs="Times New Roman"/>
          <w:szCs w:val="24"/>
        </w:rPr>
        <w:t xml:space="preserve">, ņemot vērā </w:t>
      </w:r>
      <w:r w:rsidR="00715242">
        <w:rPr>
          <w:rFonts w:eastAsia="Calibri" w:cs="Times New Roman"/>
          <w:szCs w:val="24"/>
        </w:rPr>
        <w:t>reālo</w:t>
      </w:r>
      <w:r w:rsidR="009C529F">
        <w:rPr>
          <w:rFonts w:eastAsia="Calibri" w:cs="Times New Roman"/>
          <w:szCs w:val="24"/>
        </w:rPr>
        <w:t xml:space="preserve"> situāciju </w:t>
      </w:r>
      <w:r w:rsidR="008000C4">
        <w:rPr>
          <w:rFonts w:eastAsia="Calibri" w:cs="Times New Roman"/>
          <w:szCs w:val="24"/>
        </w:rPr>
        <w:t>konkrētajā auditējamajā</w:t>
      </w:r>
      <w:r w:rsidR="009C529F">
        <w:rPr>
          <w:rFonts w:eastAsia="Calibri" w:cs="Times New Roman"/>
          <w:szCs w:val="24"/>
        </w:rPr>
        <w:t xml:space="preserve"> iestādē</w:t>
      </w:r>
      <w:r w:rsidR="008A01B6">
        <w:rPr>
          <w:rFonts w:eastAsia="Calibri" w:cs="Times New Roman"/>
          <w:szCs w:val="24"/>
        </w:rPr>
        <w:t xml:space="preserve"> </w:t>
      </w:r>
      <w:r w:rsidR="002F69DC">
        <w:rPr>
          <w:rFonts w:eastAsia="Calibri" w:cs="Times New Roman"/>
          <w:szCs w:val="24"/>
        </w:rPr>
        <w:t>(iekš</w:t>
      </w:r>
      <w:r w:rsidR="008A01B6">
        <w:rPr>
          <w:rFonts w:eastAsia="Calibri" w:cs="Times New Roman"/>
          <w:szCs w:val="24"/>
        </w:rPr>
        <w:t>ējie riski</w:t>
      </w:r>
      <w:r w:rsidR="002F69DC">
        <w:rPr>
          <w:rFonts w:eastAsia="Calibri" w:cs="Times New Roman"/>
          <w:szCs w:val="24"/>
        </w:rPr>
        <w:t>, esošās kontroles, pastāvo</w:t>
      </w:r>
      <w:r w:rsidR="008A01B6">
        <w:rPr>
          <w:rFonts w:eastAsia="Calibri" w:cs="Times New Roman"/>
          <w:szCs w:val="24"/>
        </w:rPr>
        <w:t>šā</w:t>
      </w:r>
      <w:r w:rsidR="002F69DC">
        <w:rPr>
          <w:rFonts w:eastAsia="Calibri" w:cs="Times New Roman"/>
          <w:szCs w:val="24"/>
        </w:rPr>
        <w:t xml:space="preserve"> iekšējās kontroles sistēm</w:t>
      </w:r>
      <w:r w:rsidR="008A01B6">
        <w:rPr>
          <w:rFonts w:eastAsia="Calibri" w:cs="Times New Roman"/>
          <w:szCs w:val="24"/>
        </w:rPr>
        <w:t>a</w:t>
      </w:r>
      <w:r w:rsidR="002F69DC">
        <w:rPr>
          <w:rFonts w:eastAsia="Calibri" w:cs="Times New Roman"/>
          <w:szCs w:val="24"/>
        </w:rPr>
        <w:t>)</w:t>
      </w:r>
      <w:r w:rsidR="00821C8A">
        <w:rPr>
          <w:rStyle w:val="FootnoteReference"/>
          <w:rFonts w:eastAsia="Calibri" w:cs="Times New Roman"/>
          <w:szCs w:val="24"/>
        </w:rPr>
        <w:footnoteReference w:id="3"/>
      </w:r>
      <w:r w:rsidR="006637DB" w:rsidRPr="00BC6663">
        <w:rPr>
          <w:rFonts w:eastAsia="Times New Roman" w:cs="Times New Roman"/>
          <w:szCs w:val="24"/>
        </w:rPr>
        <w:t xml:space="preserve">. </w:t>
      </w:r>
    </w:p>
    <w:p w:rsidR="00BC6663" w:rsidRDefault="00BC6663" w:rsidP="009C079D">
      <w:pPr>
        <w:tabs>
          <w:tab w:val="left" w:pos="567"/>
        </w:tabs>
        <w:ind w:right="-766"/>
        <w:contextualSpacing/>
        <w:jc w:val="both"/>
        <w:rPr>
          <w:rFonts w:eastAsia="Calibri" w:cs="Times New Roman"/>
          <w:szCs w:val="24"/>
        </w:rPr>
      </w:pPr>
    </w:p>
    <w:p w:rsidR="00940C3D" w:rsidRPr="00CB3236" w:rsidRDefault="00C17B08" w:rsidP="00CB3236">
      <w:pPr>
        <w:tabs>
          <w:tab w:val="left" w:pos="567"/>
        </w:tabs>
        <w:ind w:right="-766" w:firstLine="851"/>
        <w:contextualSpacing/>
        <w:jc w:val="both"/>
        <w:rPr>
          <w:rFonts w:eastAsia="Calibri" w:cs="Times New Roman"/>
          <w:szCs w:val="24"/>
        </w:rPr>
      </w:pPr>
      <w:r>
        <w:rPr>
          <w:rFonts w:eastAsia="Calibri" w:cs="Times New Roman"/>
          <w:szCs w:val="24"/>
        </w:rPr>
        <w:t xml:space="preserve">Vadlīniju izstrādē piedalījās </w:t>
      </w:r>
      <w:r w:rsidR="006C6B34" w:rsidRPr="006C6B34">
        <w:rPr>
          <w:rFonts w:eastAsia="Calibri" w:cs="Times New Roman"/>
          <w:szCs w:val="24"/>
        </w:rPr>
        <w:t>Finanšu ministri</w:t>
      </w:r>
      <w:r>
        <w:rPr>
          <w:rFonts w:eastAsia="Calibri" w:cs="Times New Roman"/>
          <w:szCs w:val="24"/>
        </w:rPr>
        <w:t xml:space="preserve">jas, </w:t>
      </w:r>
      <w:r w:rsidR="00B4078C">
        <w:rPr>
          <w:rFonts w:eastAsia="Calibri" w:cs="Times New Roman"/>
          <w:szCs w:val="24"/>
        </w:rPr>
        <w:t>Valsts kancelejas</w:t>
      </w:r>
      <w:r w:rsidR="009653B0">
        <w:rPr>
          <w:rFonts w:eastAsia="Calibri" w:cs="Times New Roman"/>
          <w:szCs w:val="24"/>
        </w:rPr>
        <w:t xml:space="preserve"> un </w:t>
      </w:r>
      <w:r w:rsidR="00B4078C">
        <w:rPr>
          <w:rFonts w:eastAsia="Calibri" w:cs="Times New Roman"/>
          <w:szCs w:val="24"/>
        </w:rPr>
        <w:t>Tieslietu ministrijas pārst</w:t>
      </w:r>
      <w:r>
        <w:rPr>
          <w:rFonts w:eastAsia="Calibri" w:cs="Times New Roman"/>
          <w:szCs w:val="24"/>
        </w:rPr>
        <w:t>āvji</w:t>
      </w:r>
      <w:r w:rsidR="00B4078C">
        <w:rPr>
          <w:rFonts w:eastAsia="Calibri" w:cs="Times New Roman"/>
          <w:szCs w:val="24"/>
        </w:rPr>
        <w:t xml:space="preserve"> </w:t>
      </w:r>
      <w:r w:rsidR="009653B0">
        <w:rPr>
          <w:rFonts w:eastAsia="Calibri" w:cs="Times New Roman"/>
          <w:szCs w:val="24"/>
        </w:rPr>
        <w:t>–</w:t>
      </w:r>
      <w:r w:rsidR="000F01D6">
        <w:rPr>
          <w:rFonts w:eastAsia="Calibri" w:cs="Times New Roman"/>
          <w:szCs w:val="24"/>
        </w:rPr>
        <w:t xml:space="preserve"> </w:t>
      </w:r>
      <w:r w:rsidR="009653B0">
        <w:rPr>
          <w:rFonts w:eastAsia="Calibri" w:cs="Times New Roman"/>
          <w:szCs w:val="24"/>
        </w:rPr>
        <w:t xml:space="preserve">iekšējā audita politikas veidotāji, </w:t>
      </w:r>
      <w:r w:rsidR="00BD2B00">
        <w:rPr>
          <w:rFonts w:eastAsia="Calibri" w:cs="Times New Roman"/>
          <w:szCs w:val="24"/>
        </w:rPr>
        <w:t>valsts pārvaldes iekšējie auditori</w:t>
      </w:r>
      <w:r w:rsidR="006C6B34" w:rsidRPr="006C6B34">
        <w:rPr>
          <w:rFonts w:eastAsia="Calibri" w:cs="Times New Roman"/>
          <w:szCs w:val="24"/>
        </w:rPr>
        <w:t xml:space="preserve"> </w:t>
      </w:r>
      <w:r w:rsidR="00BD2B00">
        <w:rPr>
          <w:rFonts w:eastAsia="Calibri" w:cs="Times New Roman"/>
          <w:szCs w:val="24"/>
        </w:rPr>
        <w:t xml:space="preserve">un </w:t>
      </w:r>
      <w:r w:rsidR="00ED727C">
        <w:rPr>
          <w:rFonts w:eastAsia="Calibri" w:cs="Times New Roman"/>
          <w:szCs w:val="24"/>
        </w:rPr>
        <w:t xml:space="preserve">atsevišķi eksperti valsts pārvaldes uzdevumu deleģēšanas jautājumos. </w:t>
      </w:r>
      <w:r w:rsidR="0006333D">
        <w:rPr>
          <w:rFonts w:eastAsia="Calibri" w:cs="Times New Roman"/>
          <w:szCs w:val="24"/>
        </w:rPr>
        <w:t xml:space="preserve">Tās </w:t>
      </w:r>
      <w:r w:rsidR="003A6DBB">
        <w:rPr>
          <w:rFonts w:eastAsia="Calibri" w:cs="Times New Roman"/>
          <w:szCs w:val="24"/>
        </w:rPr>
        <w:t xml:space="preserve">attīsta </w:t>
      </w:r>
      <w:r w:rsidR="00CB3236">
        <w:rPr>
          <w:rFonts w:eastAsia="Calibri" w:cs="Times New Roman"/>
          <w:szCs w:val="24"/>
        </w:rPr>
        <w:t>vadlīniju 1.posm</w:t>
      </w:r>
      <w:r w:rsidR="003A6DBB">
        <w:rPr>
          <w:rFonts w:eastAsia="Calibri" w:cs="Times New Roman"/>
          <w:szCs w:val="24"/>
        </w:rPr>
        <w:t>u</w:t>
      </w:r>
      <w:r w:rsidR="0043035B">
        <w:rPr>
          <w:rFonts w:eastAsia="Calibri" w:cs="Times New Roman"/>
          <w:szCs w:val="24"/>
        </w:rPr>
        <w:t xml:space="preserve"> </w:t>
      </w:r>
      <w:r w:rsidR="00CB3236" w:rsidRPr="008D3091">
        <w:rPr>
          <w:rFonts w:eastAsia="Calibri" w:cs="Times New Roman"/>
          <w:i/>
          <w:szCs w:val="24"/>
        </w:rPr>
        <w:t>“</w:t>
      </w:r>
      <w:r w:rsidR="00940C3D" w:rsidRPr="008D3091">
        <w:rPr>
          <w:rFonts w:cs="Times New Roman"/>
          <w:i/>
          <w:szCs w:val="24"/>
        </w:rPr>
        <w:t>Ieteicamie principi MK prioritārā audita iekļaušanai iekšējā audita stratēģiskajā un gada plānā</w:t>
      </w:r>
      <w:r w:rsidR="00CB3236" w:rsidRPr="008D3091">
        <w:rPr>
          <w:rFonts w:cs="Times New Roman"/>
          <w:i/>
          <w:szCs w:val="24"/>
        </w:rPr>
        <w:t>”</w:t>
      </w:r>
      <w:r w:rsidR="0015196B">
        <w:rPr>
          <w:rStyle w:val="FootnoteReference"/>
          <w:rFonts w:cs="Times New Roman"/>
          <w:szCs w:val="24"/>
        </w:rPr>
        <w:footnoteReference w:id="4"/>
      </w:r>
      <w:r w:rsidR="00CB3236">
        <w:rPr>
          <w:rFonts w:cs="Times New Roman"/>
          <w:szCs w:val="24"/>
        </w:rPr>
        <w:t xml:space="preserve">. </w:t>
      </w:r>
    </w:p>
    <w:p w:rsidR="00B34EFB" w:rsidRDefault="00B34EFB" w:rsidP="00477A21">
      <w:pPr>
        <w:tabs>
          <w:tab w:val="left" w:pos="7078"/>
        </w:tabs>
        <w:ind w:right="-709"/>
        <w:jc w:val="both"/>
        <w:rPr>
          <w:rFonts w:cs="Times New Roman"/>
          <w:szCs w:val="24"/>
        </w:rPr>
      </w:pPr>
    </w:p>
    <w:p w:rsidR="002A79CF" w:rsidRPr="009129A4" w:rsidRDefault="002F2BCD" w:rsidP="00DE7893">
      <w:pPr>
        <w:pStyle w:val="ListParagraph"/>
        <w:numPr>
          <w:ilvl w:val="0"/>
          <w:numId w:val="7"/>
        </w:numPr>
        <w:tabs>
          <w:tab w:val="left" w:pos="284"/>
          <w:tab w:val="left" w:pos="7078"/>
        </w:tabs>
        <w:spacing w:line="360" w:lineRule="auto"/>
        <w:ind w:left="0" w:right="-709" w:firstLine="0"/>
        <w:jc w:val="center"/>
        <w:rPr>
          <w:rFonts w:cs="Times New Roman"/>
          <w:color w:val="0070C0"/>
          <w:sz w:val="28"/>
          <w:szCs w:val="28"/>
          <w:lang w:eastAsia="ar-SA"/>
        </w:rPr>
      </w:pPr>
      <w:r w:rsidRPr="00131BEA">
        <w:rPr>
          <w:rFonts w:cs="Times New Roman"/>
          <w:b/>
          <w:color w:val="0070C0"/>
          <w:sz w:val="28"/>
          <w:szCs w:val="28"/>
        </w:rPr>
        <w:lastRenderedPageBreak/>
        <w:t xml:space="preserve">Valsts pārvaldes </w:t>
      </w:r>
      <w:r w:rsidR="00DA1A8E" w:rsidRPr="00131BEA">
        <w:rPr>
          <w:rFonts w:cs="Times New Roman"/>
          <w:b/>
          <w:color w:val="0070C0"/>
          <w:sz w:val="28"/>
          <w:szCs w:val="28"/>
        </w:rPr>
        <w:t>uzdevumu deleģēšana</w:t>
      </w:r>
      <w:r w:rsidR="00B050E4" w:rsidRPr="00131BEA">
        <w:rPr>
          <w:rFonts w:cs="Times New Roman"/>
          <w:b/>
          <w:color w:val="0070C0"/>
          <w:sz w:val="28"/>
          <w:szCs w:val="28"/>
        </w:rPr>
        <w:t xml:space="preserve">s </w:t>
      </w:r>
      <w:r w:rsidR="00EB4FBE" w:rsidRPr="00131BEA">
        <w:rPr>
          <w:rFonts w:cs="Times New Roman"/>
          <w:b/>
          <w:color w:val="0070C0"/>
          <w:sz w:val="28"/>
          <w:szCs w:val="28"/>
        </w:rPr>
        <w:t>institūta</w:t>
      </w:r>
      <w:r w:rsidR="00D103AA" w:rsidRPr="00666BBA">
        <w:rPr>
          <w:rStyle w:val="FootnoteReference"/>
          <w:rFonts w:cs="Times New Roman"/>
          <w:color w:val="0070C0"/>
          <w:sz w:val="28"/>
          <w:szCs w:val="28"/>
        </w:rPr>
        <w:footnoteReference w:id="5"/>
      </w:r>
      <w:r w:rsidR="00EB4FBE" w:rsidRPr="00666BBA">
        <w:rPr>
          <w:rFonts w:cs="Times New Roman"/>
          <w:color w:val="0070C0"/>
          <w:sz w:val="28"/>
          <w:szCs w:val="28"/>
        </w:rPr>
        <w:t xml:space="preserve"> </w:t>
      </w:r>
      <w:r w:rsidR="00EB4FBE" w:rsidRPr="00131BEA">
        <w:rPr>
          <w:rFonts w:cs="Times New Roman"/>
          <w:b/>
          <w:color w:val="0070C0"/>
          <w:sz w:val="28"/>
          <w:szCs w:val="28"/>
        </w:rPr>
        <w:t>izpratne</w:t>
      </w:r>
    </w:p>
    <w:p w:rsidR="0093060B" w:rsidRPr="0093060B" w:rsidRDefault="0093060B" w:rsidP="0093060B">
      <w:pPr>
        <w:tabs>
          <w:tab w:val="left" w:pos="284"/>
        </w:tabs>
        <w:ind w:right="-766"/>
        <w:jc w:val="both"/>
        <w:rPr>
          <w:rFonts w:cs="Times New Roman"/>
        </w:rPr>
      </w:pPr>
    </w:p>
    <w:p w:rsidR="00E04FC7" w:rsidRDefault="00A51529" w:rsidP="003D6385">
      <w:pPr>
        <w:pStyle w:val="ListParagraph"/>
        <w:tabs>
          <w:tab w:val="left" w:pos="284"/>
        </w:tabs>
        <w:ind w:left="0" w:right="-766" w:firstLine="851"/>
        <w:jc w:val="both"/>
        <w:rPr>
          <w:rFonts w:cs="Times New Roman"/>
          <w:i/>
        </w:rPr>
      </w:pPr>
      <w:r>
        <w:rPr>
          <w:rFonts w:cs="Times New Roman"/>
        </w:rPr>
        <w:t xml:space="preserve">Saskaņā ar </w:t>
      </w:r>
      <w:r w:rsidR="00B35503">
        <w:rPr>
          <w:rFonts w:cs="Times New Roman"/>
          <w:i/>
        </w:rPr>
        <w:t>Valsts pārvaldes iekārtas likumu</w:t>
      </w:r>
      <w:r w:rsidR="00E04FC7">
        <w:rPr>
          <w:rFonts w:cs="Times New Roman"/>
          <w:i/>
        </w:rPr>
        <w:t>:</w:t>
      </w:r>
    </w:p>
    <w:p w:rsidR="00D60AD3" w:rsidRDefault="00541C22" w:rsidP="00DE7893">
      <w:pPr>
        <w:pStyle w:val="ListParagraph"/>
        <w:numPr>
          <w:ilvl w:val="0"/>
          <w:numId w:val="8"/>
        </w:numPr>
        <w:tabs>
          <w:tab w:val="left" w:pos="284"/>
        </w:tabs>
        <w:ind w:left="0" w:right="-766" w:firstLine="851"/>
        <w:jc w:val="both"/>
        <w:rPr>
          <w:rFonts w:cs="Times New Roman"/>
        </w:rPr>
      </w:pPr>
      <w:r w:rsidRPr="00541C22">
        <w:rPr>
          <w:rFonts w:cs="Times New Roman"/>
        </w:rPr>
        <w:t xml:space="preserve">publiska persona </w:t>
      </w:r>
      <w:r w:rsidRPr="00233667">
        <w:rPr>
          <w:rFonts w:cs="Times New Roman"/>
          <w:u w:val="single"/>
        </w:rPr>
        <w:t>var deleģēt privātpersonai</w:t>
      </w:r>
      <w:r w:rsidRPr="00541C22">
        <w:rPr>
          <w:rFonts w:cs="Times New Roman"/>
        </w:rPr>
        <w:t xml:space="preserve"> un </w:t>
      </w:r>
      <w:r w:rsidRPr="00233667">
        <w:rPr>
          <w:rFonts w:cs="Times New Roman"/>
          <w:u w:val="single"/>
        </w:rPr>
        <w:t xml:space="preserve">citai publiskai personai </w:t>
      </w:r>
      <w:r w:rsidR="002B78B8">
        <w:rPr>
          <w:rFonts w:cs="Times New Roman"/>
          <w:u w:val="single"/>
        </w:rPr>
        <w:t>VP</w:t>
      </w:r>
      <w:r w:rsidRPr="00082536">
        <w:rPr>
          <w:rFonts w:cs="Times New Roman"/>
          <w:u w:val="single"/>
        </w:rPr>
        <w:t xml:space="preserve"> uzdevumu</w:t>
      </w:r>
      <w:r w:rsidRPr="00541C22">
        <w:rPr>
          <w:rFonts w:cs="Times New Roman"/>
        </w:rPr>
        <w:t>, ja pilnvarotā persona attiecīg</w:t>
      </w:r>
      <w:r w:rsidR="00B7589C">
        <w:rPr>
          <w:rFonts w:cs="Times New Roman"/>
        </w:rPr>
        <w:t>o uzdevumu var veikt efektīvāk (40.</w:t>
      </w:r>
      <w:r w:rsidR="00F44902">
        <w:rPr>
          <w:rFonts w:cs="Times New Roman"/>
        </w:rPr>
        <w:t xml:space="preserve"> </w:t>
      </w:r>
      <w:r w:rsidR="00B7589C">
        <w:rPr>
          <w:rFonts w:cs="Times New Roman"/>
        </w:rPr>
        <w:t>panta pirmā daļa);</w:t>
      </w:r>
    </w:p>
    <w:p w:rsidR="00E70329" w:rsidRDefault="00E70329" w:rsidP="00DE7893">
      <w:pPr>
        <w:pStyle w:val="ListParagraph"/>
        <w:numPr>
          <w:ilvl w:val="0"/>
          <w:numId w:val="8"/>
        </w:numPr>
        <w:tabs>
          <w:tab w:val="left" w:pos="284"/>
        </w:tabs>
        <w:ind w:left="0" w:right="-766" w:firstLine="851"/>
        <w:jc w:val="both"/>
        <w:rPr>
          <w:rFonts w:cs="Times New Roman"/>
        </w:rPr>
      </w:pPr>
      <w:r w:rsidRPr="00F82CF2">
        <w:rPr>
          <w:rFonts w:cs="Times New Roman"/>
          <w:u w:val="single"/>
        </w:rPr>
        <w:t>privātpersonai</w:t>
      </w:r>
      <w:r w:rsidRPr="008F5133">
        <w:rPr>
          <w:rFonts w:cs="Times New Roman"/>
        </w:rPr>
        <w:t xml:space="preserve"> </w:t>
      </w:r>
      <w:r w:rsidR="008F5133">
        <w:rPr>
          <w:rFonts w:cs="Times New Roman"/>
        </w:rPr>
        <w:t>VP</w:t>
      </w:r>
      <w:r>
        <w:rPr>
          <w:rFonts w:cs="Times New Roman"/>
        </w:rPr>
        <w:t xml:space="preserve"> uzdevumu var deleģēt ar ārēju normatīvu aktu vai līgumu, ja tas paredzēts ārējā normatīvajā aktā, ievērojot </w:t>
      </w:r>
      <w:r w:rsidR="004B00E3" w:rsidRPr="00A80BBC">
        <w:rPr>
          <w:rFonts w:cs="Times New Roman"/>
          <w:i/>
        </w:rPr>
        <w:t>Valsts pārvaldes iekārtas likumā</w:t>
      </w:r>
      <w:r w:rsidR="004B00E3">
        <w:rPr>
          <w:rFonts w:cs="Times New Roman"/>
        </w:rPr>
        <w:t xml:space="preserve"> minētos deleģēšanas </w:t>
      </w:r>
      <w:r w:rsidR="00F61928">
        <w:rPr>
          <w:rFonts w:cs="Times New Roman"/>
        </w:rPr>
        <w:t>ierobežojumus</w:t>
      </w:r>
      <w:r w:rsidR="00F44902">
        <w:rPr>
          <w:rFonts w:cs="Times New Roman"/>
        </w:rPr>
        <w:t xml:space="preserve"> (40. panta otrā daļa);</w:t>
      </w:r>
      <w:r w:rsidR="004B00E3">
        <w:rPr>
          <w:rFonts w:cs="Times New Roman"/>
        </w:rPr>
        <w:t xml:space="preserve"> </w:t>
      </w:r>
    </w:p>
    <w:p w:rsidR="005312B8" w:rsidRDefault="00F44902" w:rsidP="00DE7893">
      <w:pPr>
        <w:pStyle w:val="ListParagraph"/>
        <w:numPr>
          <w:ilvl w:val="0"/>
          <w:numId w:val="8"/>
        </w:numPr>
        <w:tabs>
          <w:tab w:val="left" w:pos="284"/>
        </w:tabs>
        <w:ind w:left="0" w:right="-766" w:firstLine="851"/>
        <w:jc w:val="both"/>
        <w:rPr>
          <w:rFonts w:cs="Times New Roman"/>
        </w:rPr>
      </w:pPr>
      <w:r w:rsidRPr="00CD1972">
        <w:rPr>
          <w:rFonts w:cs="Times New Roman"/>
          <w:u w:val="single"/>
        </w:rPr>
        <w:t>citai publiskai personai</w:t>
      </w:r>
      <w:r>
        <w:rPr>
          <w:rFonts w:cs="Times New Roman"/>
        </w:rPr>
        <w:t xml:space="preserve"> </w:t>
      </w:r>
      <w:r w:rsidR="00E93F35">
        <w:rPr>
          <w:rFonts w:cs="Times New Roman"/>
        </w:rPr>
        <w:t>VP</w:t>
      </w:r>
      <w:r>
        <w:rPr>
          <w:rFonts w:cs="Times New Roman"/>
        </w:rPr>
        <w:t xml:space="preserve"> uzdevumu var deleģēt </w:t>
      </w:r>
      <w:r w:rsidR="00E70329">
        <w:rPr>
          <w:rFonts w:cs="Times New Roman"/>
        </w:rPr>
        <w:t>likumā noteiktajos gadījumos</w:t>
      </w:r>
      <w:r w:rsidR="004454A8">
        <w:rPr>
          <w:rFonts w:cs="Times New Roman"/>
        </w:rPr>
        <w:t xml:space="preserve">. Šādā gadījumā piemērojami </w:t>
      </w:r>
      <w:r w:rsidR="004454A8" w:rsidRPr="00CE33CA">
        <w:rPr>
          <w:rFonts w:cs="Times New Roman"/>
          <w:i/>
        </w:rPr>
        <w:t>Valsts pārvaldes iekārtas likuma</w:t>
      </w:r>
      <w:r w:rsidR="004454A8">
        <w:rPr>
          <w:rFonts w:cs="Times New Roman"/>
        </w:rPr>
        <w:t xml:space="preserve"> V. nodaļas noteikumi, ciktāl citu likumu speciālajās tiesību normās nav noteikts citādi (40. panta trešā da</w:t>
      </w:r>
      <w:r w:rsidR="005312B8">
        <w:rPr>
          <w:rFonts w:cs="Times New Roman"/>
        </w:rPr>
        <w:t>ļa);</w:t>
      </w:r>
    </w:p>
    <w:p w:rsidR="00CE2C70" w:rsidRDefault="00B06E70" w:rsidP="00DE7893">
      <w:pPr>
        <w:pStyle w:val="ListParagraph"/>
        <w:numPr>
          <w:ilvl w:val="0"/>
          <w:numId w:val="8"/>
        </w:numPr>
        <w:tabs>
          <w:tab w:val="left" w:pos="284"/>
        </w:tabs>
        <w:ind w:left="0" w:right="-766" w:firstLine="851"/>
        <w:jc w:val="both"/>
        <w:rPr>
          <w:rFonts w:cs="Times New Roman"/>
        </w:rPr>
      </w:pPr>
      <w:r w:rsidRPr="00FB5DC0">
        <w:rPr>
          <w:rFonts w:cs="Times New Roman"/>
          <w:u w:val="single"/>
        </w:rPr>
        <w:t xml:space="preserve">privātpersonu </w:t>
      </w:r>
      <w:r w:rsidRPr="00EF7188">
        <w:rPr>
          <w:rFonts w:cs="Times New Roman"/>
        </w:rPr>
        <w:t xml:space="preserve">ar ārēju normatīvu aktu vai </w:t>
      </w:r>
      <w:r w:rsidR="000E5259" w:rsidRPr="00EF7188">
        <w:rPr>
          <w:rFonts w:cs="Times New Roman"/>
        </w:rPr>
        <w:t xml:space="preserve">līdzdarbības līgumu </w:t>
      </w:r>
      <w:r w:rsidR="000E5259" w:rsidRPr="00EF7188">
        <w:rPr>
          <w:rFonts w:cs="Times New Roman"/>
          <w:u w:val="single"/>
        </w:rPr>
        <w:t>var pilnvarot veikt</w:t>
      </w:r>
      <w:r w:rsidR="000E5259" w:rsidRPr="00FB5DC0">
        <w:rPr>
          <w:rFonts w:cs="Times New Roman"/>
          <w:u w:val="single"/>
        </w:rPr>
        <w:t xml:space="preserve"> </w:t>
      </w:r>
      <w:r w:rsidR="00FD4DF2">
        <w:rPr>
          <w:rFonts w:cs="Times New Roman"/>
          <w:u w:val="single"/>
        </w:rPr>
        <w:t>VP</w:t>
      </w:r>
      <w:r w:rsidR="000E5259" w:rsidRPr="00EF7188">
        <w:rPr>
          <w:rFonts w:cs="Times New Roman"/>
          <w:u w:val="single"/>
        </w:rPr>
        <w:t xml:space="preserve"> uzdevumu, kurš neietver pārvaldes lēmuma pieņemšanu vai sagatavošanu</w:t>
      </w:r>
      <w:r w:rsidR="00CE2C70">
        <w:rPr>
          <w:rFonts w:cs="Times New Roman"/>
          <w:u w:val="single"/>
        </w:rPr>
        <w:t>,</w:t>
      </w:r>
      <w:r w:rsidR="00CE2C70" w:rsidRPr="00CE2C70">
        <w:rPr>
          <w:rFonts w:cs="Times New Roman"/>
        </w:rPr>
        <w:t xml:space="preserve"> ja:</w:t>
      </w:r>
      <w:r w:rsidR="000E5259">
        <w:rPr>
          <w:rFonts w:cs="Times New Roman"/>
        </w:rPr>
        <w:t xml:space="preserve"> </w:t>
      </w:r>
    </w:p>
    <w:p w:rsidR="00E70329" w:rsidRDefault="00CE2C70" w:rsidP="00CE2C70">
      <w:pPr>
        <w:pStyle w:val="ListParagraph"/>
        <w:tabs>
          <w:tab w:val="left" w:pos="284"/>
        </w:tabs>
        <w:ind w:left="851" w:right="-766"/>
        <w:jc w:val="both"/>
        <w:rPr>
          <w:rFonts w:cs="Times New Roman"/>
        </w:rPr>
      </w:pPr>
      <w:r>
        <w:rPr>
          <w:rFonts w:cs="Times New Roman"/>
        </w:rPr>
        <w:t>- to veic sabiedriskā labuma (nekomerciālos) nolūkos;</w:t>
      </w:r>
    </w:p>
    <w:p w:rsidR="00CE2C70" w:rsidRDefault="00CE2C70" w:rsidP="00CE2C70">
      <w:pPr>
        <w:pStyle w:val="ListParagraph"/>
        <w:tabs>
          <w:tab w:val="left" w:pos="284"/>
        </w:tabs>
        <w:ind w:left="851" w:right="-766"/>
        <w:jc w:val="both"/>
        <w:rPr>
          <w:rFonts w:cs="Times New Roman"/>
        </w:rPr>
      </w:pPr>
      <w:r>
        <w:rPr>
          <w:rFonts w:cs="Times New Roman"/>
        </w:rPr>
        <w:t>- tas ir lietderīgi, lai veicinātu sabiedrības iesaistīšanu valsts pārvaldē, un</w:t>
      </w:r>
    </w:p>
    <w:p w:rsidR="00CE2C70" w:rsidRPr="00B06E70" w:rsidRDefault="00CE2C70" w:rsidP="00CE2C70">
      <w:pPr>
        <w:pStyle w:val="ListParagraph"/>
        <w:tabs>
          <w:tab w:val="left" w:pos="284"/>
        </w:tabs>
        <w:ind w:left="851" w:right="-766"/>
        <w:jc w:val="both"/>
        <w:rPr>
          <w:rFonts w:cs="Times New Roman"/>
        </w:rPr>
      </w:pPr>
      <w:r>
        <w:rPr>
          <w:rFonts w:cs="Times New Roman"/>
        </w:rPr>
        <w:t>- to var veikt vismaz tikpat efektīvi (49. panta pirmā daļa).</w:t>
      </w:r>
    </w:p>
    <w:p w:rsidR="005312B8" w:rsidRDefault="005312B8" w:rsidP="003D6385">
      <w:pPr>
        <w:pStyle w:val="ListParagraph"/>
        <w:tabs>
          <w:tab w:val="left" w:pos="284"/>
        </w:tabs>
        <w:ind w:left="0" w:right="-766" w:firstLine="851"/>
        <w:jc w:val="both"/>
        <w:rPr>
          <w:rFonts w:cs="Times New Roman"/>
        </w:rPr>
      </w:pPr>
    </w:p>
    <w:p w:rsidR="00FA15B6" w:rsidRDefault="009163AD" w:rsidP="003D6385">
      <w:pPr>
        <w:pStyle w:val="ListParagraph"/>
        <w:tabs>
          <w:tab w:val="left" w:pos="284"/>
        </w:tabs>
        <w:ind w:left="0" w:right="-766" w:firstLine="851"/>
        <w:jc w:val="both"/>
        <w:rPr>
          <w:rFonts w:cs="Times New Roman"/>
        </w:rPr>
      </w:pPr>
      <w:r>
        <w:rPr>
          <w:rFonts w:cs="Times New Roman"/>
        </w:rPr>
        <w:t>N</w:t>
      </w:r>
      <w:r w:rsidR="00AD7E7E">
        <w:rPr>
          <w:rFonts w:cs="Times New Roman"/>
        </w:rPr>
        <w:t xml:space="preserve">ereti </w:t>
      </w:r>
      <w:r w:rsidR="00E93F35">
        <w:rPr>
          <w:rFonts w:cs="Times New Roman"/>
        </w:rPr>
        <w:t>valsts pārvaldē</w:t>
      </w:r>
      <w:r w:rsidR="00AD7E7E">
        <w:rPr>
          <w:rFonts w:cs="Times New Roman"/>
        </w:rPr>
        <w:t xml:space="preserve"> tiek jaukti jēdzieni “funkcija” un “uzdevums”</w:t>
      </w:r>
      <w:r w:rsidR="00E219EE">
        <w:rPr>
          <w:rFonts w:cs="Times New Roman"/>
        </w:rPr>
        <w:t xml:space="preserve">, </w:t>
      </w:r>
      <w:r w:rsidR="004822BC">
        <w:rPr>
          <w:rFonts w:cs="Times New Roman"/>
        </w:rPr>
        <w:t xml:space="preserve">tāpēc </w:t>
      </w:r>
      <w:r w:rsidR="00E219EE">
        <w:rPr>
          <w:rFonts w:cs="Times New Roman"/>
        </w:rPr>
        <w:t xml:space="preserve">1.tabulā dots šo jēdzienu skaidrojums. </w:t>
      </w:r>
      <w:r w:rsidR="0088152A">
        <w:rPr>
          <w:rFonts w:cs="Times New Roman"/>
        </w:rPr>
        <w:t xml:space="preserve">Deleģēt var </w:t>
      </w:r>
      <w:r w:rsidR="009D6559">
        <w:rPr>
          <w:rFonts w:cs="Times New Roman"/>
        </w:rPr>
        <w:t>VP</w:t>
      </w:r>
      <w:r w:rsidR="0088152A">
        <w:rPr>
          <w:rFonts w:cs="Times New Roman"/>
        </w:rPr>
        <w:t xml:space="preserve"> uzdevumu, nevis funkciju. </w:t>
      </w:r>
    </w:p>
    <w:p w:rsidR="00E219EE" w:rsidRDefault="00E219EE" w:rsidP="003D6385">
      <w:pPr>
        <w:pStyle w:val="ListParagraph"/>
        <w:tabs>
          <w:tab w:val="left" w:pos="284"/>
        </w:tabs>
        <w:ind w:left="0" w:right="-766" w:firstLine="851"/>
        <w:jc w:val="both"/>
        <w:rPr>
          <w:rFonts w:cs="Times New Roman"/>
        </w:rPr>
      </w:pPr>
    </w:p>
    <w:p w:rsidR="00E971AC" w:rsidRDefault="00E971AC" w:rsidP="002C0AE8">
      <w:pPr>
        <w:tabs>
          <w:tab w:val="left" w:pos="284"/>
        </w:tabs>
        <w:ind w:right="-710"/>
        <w:jc w:val="right"/>
        <w:rPr>
          <w:rFonts w:cs="Times New Roman"/>
        </w:rPr>
      </w:pPr>
      <w:r>
        <w:rPr>
          <w:rFonts w:cs="Times New Roman"/>
        </w:rPr>
        <w:t>1.tabula</w:t>
      </w:r>
    </w:p>
    <w:p w:rsidR="00E971AC" w:rsidRPr="002D0FBD" w:rsidRDefault="00E971AC" w:rsidP="00E971AC">
      <w:pPr>
        <w:tabs>
          <w:tab w:val="left" w:pos="284"/>
        </w:tabs>
        <w:ind w:right="-766"/>
        <w:jc w:val="center"/>
        <w:rPr>
          <w:rFonts w:cs="Times New Roman"/>
          <w:b/>
          <w:color w:val="0070C0"/>
        </w:rPr>
      </w:pPr>
      <w:r w:rsidRPr="002D0FBD">
        <w:rPr>
          <w:rFonts w:cs="Times New Roman"/>
          <w:b/>
          <w:color w:val="0070C0"/>
        </w:rPr>
        <w:t>Funkcijas un uzdevum</w:t>
      </w:r>
      <w:r w:rsidR="003A3D08" w:rsidRPr="002D0FBD">
        <w:rPr>
          <w:rFonts w:cs="Times New Roman"/>
          <w:b/>
          <w:color w:val="0070C0"/>
        </w:rPr>
        <w:t>a</w:t>
      </w:r>
      <w:r w:rsidRPr="002D0FBD">
        <w:rPr>
          <w:rFonts w:cs="Times New Roman"/>
          <w:b/>
          <w:color w:val="0070C0"/>
        </w:rPr>
        <w:t xml:space="preserve"> skaidrojums</w:t>
      </w:r>
    </w:p>
    <w:p w:rsidR="009F62E5" w:rsidRPr="009F62E5" w:rsidRDefault="009F62E5" w:rsidP="00E971AC">
      <w:pPr>
        <w:tabs>
          <w:tab w:val="left" w:pos="284"/>
        </w:tabs>
        <w:ind w:right="-766"/>
        <w:jc w:val="center"/>
        <w:rPr>
          <w:rFonts w:cs="Times New Roman"/>
        </w:rPr>
      </w:pPr>
    </w:p>
    <w:tbl>
      <w:tblPr>
        <w:tblStyle w:val="TableGrid"/>
        <w:tblW w:w="9209" w:type="dxa"/>
        <w:tblLook w:val="04A0" w:firstRow="1" w:lastRow="0" w:firstColumn="1" w:lastColumn="0" w:noHBand="0" w:noVBand="1"/>
      </w:tblPr>
      <w:tblGrid>
        <w:gridCol w:w="4816"/>
        <w:gridCol w:w="4393"/>
      </w:tblGrid>
      <w:tr w:rsidR="003C455D" w:rsidTr="00FF646E">
        <w:trPr>
          <w:tblHeader/>
        </w:trPr>
        <w:tc>
          <w:tcPr>
            <w:tcW w:w="4816" w:type="dxa"/>
          </w:tcPr>
          <w:p w:rsidR="003C455D" w:rsidRPr="00C93C7C" w:rsidRDefault="009E4845" w:rsidP="00D549B0">
            <w:pPr>
              <w:tabs>
                <w:tab w:val="left" w:pos="284"/>
              </w:tabs>
              <w:jc w:val="center"/>
              <w:rPr>
                <w:rFonts w:cs="Times New Roman"/>
                <w:b/>
                <w:szCs w:val="24"/>
              </w:rPr>
            </w:pPr>
            <w:r w:rsidRPr="00C93C7C">
              <w:rPr>
                <w:rFonts w:cs="Times New Roman"/>
                <w:b/>
                <w:szCs w:val="24"/>
              </w:rPr>
              <w:t>F</w:t>
            </w:r>
            <w:r w:rsidR="003C455D" w:rsidRPr="00C93C7C">
              <w:rPr>
                <w:rFonts w:cs="Times New Roman"/>
                <w:b/>
                <w:szCs w:val="24"/>
              </w:rPr>
              <w:t>unkcija</w:t>
            </w:r>
          </w:p>
        </w:tc>
        <w:tc>
          <w:tcPr>
            <w:tcW w:w="4393" w:type="dxa"/>
          </w:tcPr>
          <w:p w:rsidR="003C455D" w:rsidRPr="00C93C7C" w:rsidRDefault="003C455D" w:rsidP="00D549B0">
            <w:pPr>
              <w:tabs>
                <w:tab w:val="left" w:pos="284"/>
              </w:tabs>
              <w:jc w:val="center"/>
              <w:rPr>
                <w:rFonts w:cs="Times New Roman"/>
                <w:b/>
                <w:szCs w:val="24"/>
              </w:rPr>
            </w:pPr>
            <w:r w:rsidRPr="00C93C7C">
              <w:rPr>
                <w:rFonts w:cs="Times New Roman"/>
                <w:b/>
                <w:szCs w:val="24"/>
              </w:rPr>
              <w:t>Uzdevums</w:t>
            </w:r>
          </w:p>
        </w:tc>
      </w:tr>
      <w:tr w:rsidR="003C455D" w:rsidTr="00EF33D5">
        <w:tc>
          <w:tcPr>
            <w:tcW w:w="4816" w:type="dxa"/>
          </w:tcPr>
          <w:p w:rsidR="003C455D" w:rsidRPr="00C93C7C" w:rsidRDefault="00F912E8" w:rsidP="00F912E8">
            <w:pPr>
              <w:tabs>
                <w:tab w:val="left" w:pos="284"/>
              </w:tabs>
              <w:jc w:val="both"/>
              <w:rPr>
                <w:rFonts w:cs="Times New Roman"/>
                <w:szCs w:val="24"/>
              </w:rPr>
            </w:pPr>
            <w:r w:rsidRPr="00C93C7C">
              <w:rPr>
                <w:rFonts w:cs="Times New Roman"/>
                <w:szCs w:val="24"/>
              </w:rPr>
              <w:t>Funkcijas izpilde sastāv no konkrē</w:t>
            </w:r>
            <w:r w:rsidR="008E3FE8" w:rsidRPr="00C93C7C">
              <w:rPr>
                <w:rFonts w:cs="Times New Roman"/>
                <w:szCs w:val="24"/>
              </w:rPr>
              <w:t>tu uzdevumu izpildes (funkcija ir</w:t>
            </w:r>
            <w:r w:rsidRPr="00C93C7C">
              <w:rPr>
                <w:rFonts w:cs="Times New Roman"/>
                <w:szCs w:val="24"/>
              </w:rPr>
              <w:t xml:space="preserve"> uzdevumu summa)</w:t>
            </w:r>
            <w:r w:rsidR="001E6CAD" w:rsidRPr="00C93C7C">
              <w:rPr>
                <w:rStyle w:val="FootnoteReference"/>
                <w:rFonts w:cs="Times New Roman"/>
                <w:szCs w:val="24"/>
              </w:rPr>
              <w:footnoteReference w:id="6"/>
            </w:r>
            <w:r w:rsidRPr="00C93C7C">
              <w:rPr>
                <w:rFonts w:cs="Times New Roman"/>
                <w:szCs w:val="24"/>
              </w:rPr>
              <w:t>.</w:t>
            </w:r>
          </w:p>
          <w:p w:rsidR="006F3251" w:rsidRPr="00C93C7C" w:rsidRDefault="006F3251" w:rsidP="00F912E8">
            <w:pPr>
              <w:tabs>
                <w:tab w:val="left" w:pos="284"/>
              </w:tabs>
              <w:jc w:val="both"/>
              <w:rPr>
                <w:rFonts w:cs="Times New Roman"/>
                <w:szCs w:val="24"/>
              </w:rPr>
            </w:pPr>
            <w:r w:rsidRPr="00C93C7C">
              <w:rPr>
                <w:rFonts w:cs="Times New Roman"/>
                <w:szCs w:val="24"/>
              </w:rPr>
              <w:t>Funkcija ir uzdevumu kopums, kurš ir noteikts normatīvajos aktos un kuru valsts pārvaldes iestāde īsteno.</w:t>
            </w:r>
          </w:p>
        </w:tc>
        <w:tc>
          <w:tcPr>
            <w:tcW w:w="4393" w:type="dxa"/>
          </w:tcPr>
          <w:p w:rsidR="003C455D" w:rsidRPr="00C93C7C" w:rsidRDefault="00AD1D7D" w:rsidP="007C75C4">
            <w:pPr>
              <w:tabs>
                <w:tab w:val="left" w:pos="284"/>
              </w:tabs>
              <w:jc w:val="both"/>
              <w:rPr>
                <w:rFonts w:cs="Times New Roman"/>
                <w:szCs w:val="24"/>
              </w:rPr>
            </w:pPr>
            <w:r w:rsidRPr="00C93C7C">
              <w:rPr>
                <w:rFonts w:cs="Times New Roman"/>
                <w:szCs w:val="24"/>
              </w:rPr>
              <w:t>Uzdevums ir darbība vai darbību kopums, kas ir jāpaveic</w:t>
            </w:r>
            <w:r w:rsidR="00E93724" w:rsidRPr="00C93C7C">
              <w:rPr>
                <w:rStyle w:val="FootnoteReference"/>
                <w:rFonts w:cs="Times New Roman"/>
                <w:szCs w:val="24"/>
              </w:rPr>
              <w:footnoteReference w:id="7"/>
            </w:r>
            <w:r w:rsidRPr="00C93C7C">
              <w:rPr>
                <w:rFonts w:cs="Times New Roman"/>
                <w:szCs w:val="24"/>
              </w:rPr>
              <w:t xml:space="preserve">. </w:t>
            </w:r>
          </w:p>
        </w:tc>
      </w:tr>
      <w:tr w:rsidR="00DE4767" w:rsidTr="00AB7A0A">
        <w:tc>
          <w:tcPr>
            <w:tcW w:w="9209" w:type="dxa"/>
            <w:gridSpan w:val="2"/>
          </w:tcPr>
          <w:p w:rsidR="00DE4767" w:rsidRPr="00910DA3" w:rsidRDefault="003C7CFC" w:rsidP="000D3C0F">
            <w:pPr>
              <w:pStyle w:val="ListParagraph"/>
              <w:tabs>
                <w:tab w:val="left" w:pos="284"/>
              </w:tabs>
              <w:ind w:left="0"/>
              <w:jc w:val="both"/>
              <w:rPr>
                <w:rFonts w:cs="Times New Roman"/>
                <w:i/>
                <w:sz w:val="22"/>
              </w:rPr>
            </w:pPr>
            <w:r w:rsidRPr="00910DA3">
              <w:rPr>
                <w:rFonts w:cs="Times New Roman"/>
                <w:i/>
                <w:sz w:val="22"/>
              </w:rPr>
              <w:t>Piemēram, viena no Izglītības un zinātnes ministrijas</w:t>
            </w:r>
            <w:r w:rsidR="00277C61" w:rsidRPr="00910DA3">
              <w:rPr>
                <w:rStyle w:val="FootnoteReference"/>
                <w:rFonts w:cs="Times New Roman"/>
                <w:i/>
                <w:sz w:val="22"/>
              </w:rPr>
              <w:footnoteReference w:id="8"/>
            </w:r>
            <w:r w:rsidR="00DE4767" w:rsidRPr="00910DA3">
              <w:rPr>
                <w:rFonts w:cs="Times New Roman"/>
                <w:i/>
                <w:sz w:val="22"/>
              </w:rPr>
              <w:t xml:space="preserve"> fun</w:t>
            </w:r>
            <w:r w:rsidR="00FE36DB" w:rsidRPr="00910DA3">
              <w:rPr>
                <w:rFonts w:cs="Times New Roman"/>
                <w:i/>
                <w:sz w:val="22"/>
              </w:rPr>
              <w:t xml:space="preserve">kcijām ir izstrādāt izglītības </w:t>
            </w:r>
            <w:r w:rsidR="00DE4767" w:rsidRPr="00910DA3">
              <w:rPr>
                <w:rFonts w:cs="Times New Roman"/>
                <w:i/>
                <w:sz w:val="22"/>
              </w:rPr>
              <w:t xml:space="preserve">politiku, kuras īstenošanai </w:t>
            </w:r>
            <w:r w:rsidR="00E84E5A">
              <w:rPr>
                <w:rFonts w:cs="Times New Roman"/>
                <w:i/>
                <w:sz w:val="22"/>
              </w:rPr>
              <w:t>Izglītības un zinātnes ministrija</w:t>
            </w:r>
            <w:r w:rsidR="00DE4767" w:rsidRPr="00910DA3">
              <w:rPr>
                <w:rFonts w:cs="Times New Roman"/>
                <w:i/>
                <w:sz w:val="22"/>
              </w:rPr>
              <w:t xml:space="preserve"> veic šādus uzdevumus:</w:t>
            </w:r>
          </w:p>
          <w:p w:rsidR="00DE4767" w:rsidRPr="00910DA3" w:rsidRDefault="00DE4767" w:rsidP="000D3C0F">
            <w:pPr>
              <w:pStyle w:val="ListParagraph"/>
              <w:tabs>
                <w:tab w:val="left" w:pos="284"/>
              </w:tabs>
              <w:ind w:left="0"/>
              <w:jc w:val="both"/>
              <w:rPr>
                <w:rFonts w:cs="Times New Roman"/>
                <w:i/>
                <w:sz w:val="22"/>
              </w:rPr>
            </w:pPr>
            <w:r w:rsidRPr="00910DA3">
              <w:rPr>
                <w:rFonts w:cs="Times New Roman"/>
                <w:i/>
                <w:sz w:val="22"/>
              </w:rPr>
              <w:t>1) izstrādā valsts izglītības standartus un atbilstoši standartos noteiktajām prasībām izstrādā un apstiprina izglītības programmu paraugus, mācību priekšmetu standartus un mācību priekšmetu un kursu paraugus;</w:t>
            </w:r>
          </w:p>
          <w:p w:rsidR="00DE4767" w:rsidRPr="00910DA3" w:rsidRDefault="00DE4767" w:rsidP="009E7F43">
            <w:pPr>
              <w:pStyle w:val="ListParagraph"/>
              <w:tabs>
                <w:tab w:val="left" w:pos="284"/>
              </w:tabs>
              <w:ind w:left="0"/>
              <w:jc w:val="both"/>
              <w:rPr>
                <w:rFonts w:cs="Times New Roman"/>
                <w:i/>
                <w:sz w:val="22"/>
              </w:rPr>
            </w:pPr>
            <w:r w:rsidRPr="00910DA3">
              <w:rPr>
                <w:rFonts w:cs="Times New Roman"/>
                <w:i/>
                <w:sz w:val="22"/>
              </w:rPr>
              <w:t>2) licencē un akreditē augstākās izglītības programmas</w:t>
            </w:r>
            <w:r w:rsidR="000F5E23" w:rsidRPr="00910DA3">
              <w:rPr>
                <w:rFonts w:cs="Times New Roman"/>
                <w:i/>
                <w:sz w:val="22"/>
              </w:rPr>
              <w:t xml:space="preserve"> </w:t>
            </w:r>
            <w:r w:rsidR="00A53EAC" w:rsidRPr="00910DA3">
              <w:rPr>
                <w:rFonts w:cs="Times New Roman"/>
                <w:i/>
                <w:sz w:val="22"/>
              </w:rPr>
              <w:t>u.c.</w:t>
            </w:r>
          </w:p>
        </w:tc>
      </w:tr>
      <w:tr w:rsidR="00DE4767" w:rsidTr="00AB7A0A">
        <w:tc>
          <w:tcPr>
            <w:tcW w:w="9209" w:type="dxa"/>
            <w:gridSpan w:val="2"/>
          </w:tcPr>
          <w:p w:rsidR="00DE4767" w:rsidRPr="00910DA3" w:rsidRDefault="00DE4767" w:rsidP="00B63343">
            <w:pPr>
              <w:pStyle w:val="ListParagraph"/>
              <w:tabs>
                <w:tab w:val="left" w:pos="284"/>
              </w:tabs>
              <w:ind w:left="0"/>
              <w:jc w:val="both"/>
              <w:rPr>
                <w:rFonts w:cs="Times New Roman"/>
                <w:i/>
                <w:sz w:val="22"/>
              </w:rPr>
            </w:pPr>
            <w:r w:rsidRPr="00910DA3">
              <w:rPr>
                <w:rFonts w:cs="Times New Roman"/>
                <w:i/>
                <w:sz w:val="22"/>
              </w:rPr>
              <w:t xml:space="preserve">Piemēram, viena no </w:t>
            </w:r>
            <w:r w:rsidR="003C7CFC" w:rsidRPr="00910DA3">
              <w:rPr>
                <w:rFonts w:cs="Times New Roman"/>
                <w:i/>
                <w:sz w:val="22"/>
              </w:rPr>
              <w:t>Ekonomikas ministrijas</w:t>
            </w:r>
            <w:r w:rsidR="008F4D77" w:rsidRPr="00910DA3">
              <w:rPr>
                <w:rStyle w:val="FootnoteReference"/>
                <w:rFonts w:cs="Times New Roman"/>
                <w:i/>
                <w:sz w:val="22"/>
              </w:rPr>
              <w:footnoteReference w:id="9"/>
            </w:r>
            <w:r w:rsidRPr="00910DA3">
              <w:rPr>
                <w:rFonts w:cs="Times New Roman"/>
                <w:i/>
                <w:sz w:val="22"/>
              </w:rPr>
              <w:t xml:space="preserve"> funkcijām ir izstrādāt ekonomikas politiku, kuras īstenošanai </w:t>
            </w:r>
            <w:r w:rsidR="00E84E5A">
              <w:rPr>
                <w:rFonts w:cs="Times New Roman"/>
                <w:i/>
                <w:sz w:val="22"/>
              </w:rPr>
              <w:t>Ekonomikas ministrija</w:t>
            </w:r>
            <w:r w:rsidRPr="00910DA3">
              <w:rPr>
                <w:rFonts w:cs="Times New Roman"/>
                <w:i/>
                <w:sz w:val="22"/>
              </w:rPr>
              <w:t xml:space="preserve"> veic šādus uzdevumus:</w:t>
            </w:r>
          </w:p>
          <w:p w:rsidR="00DE4767" w:rsidRPr="00910DA3" w:rsidRDefault="00DE4767" w:rsidP="00B63343">
            <w:pPr>
              <w:pStyle w:val="ListParagraph"/>
              <w:tabs>
                <w:tab w:val="left" w:pos="284"/>
              </w:tabs>
              <w:ind w:left="0"/>
              <w:jc w:val="both"/>
              <w:rPr>
                <w:rFonts w:cs="Times New Roman"/>
                <w:i/>
                <w:sz w:val="22"/>
              </w:rPr>
            </w:pPr>
            <w:r w:rsidRPr="00910DA3">
              <w:rPr>
                <w:rFonts w:cs="Times New Roman"/>
                <w:i/>
                <w:sz w:val="22"/>
              </w:rPr>
              <w:t>1) veic makroekonomisko analīzi un izstrādā tautsaimniecības attīstības scenārijus un prognozes;</w:t>
            </w:r>
          </w:p>
          <w:p w:rsidR="001B1E29" w:rsidRPr="00910DA3" w:rsidRDefault="00DE4767" w:rsidP="00C74A5C">
            <w:pPr>
              <w:pStyle w:val="ListParagraph"/>
              <w:tabs>
                <w:tab w:val="left" w:pos="284"/>
              </w:tabs>
              <w:ind w:left="0"/>
              <w:jc w:val="both"/>
              <w:rPr>
                <w:rFonts w:cs="Times New Roman"/>
                <w:i/>
                <w:sz w:val="22"/>
              </w:rPr>
            </w:pPr>
            <w:r w:rsidRPr="00910DA3">
              <w:rPr>
                <w:rFonts w:cs="Times New Roman"/>
                <w:i/>
                <w:sz w:val="22"/>
              </w:rPr>
              <w:t>2) izstrādā darba tirgus vidēja un ilgtermiņa prognozes un uztur darba tirgus ana</w:t>
            </w:r>
            <w:r w:rsidR="00C74A5C" w:rsidRPr="00910DA3">
              <w:rPr>
                <w:rFonts w:cs="Times New Roman"/>
                <w:i/>
                <w:sz w:val="22"/>
              </w:rPr>
              <w:t>līzes un prognozēšanas sistēmu</w:t>
            </w:r>
            <w:r w:rsidR="000F5E23" w:rsidRPr="00910DA3">
              <w:rPr>
                <w:rFonts w:cs="Times New Roman"/>
                <w:i/>
                <w:sz w:val="22"/>
              </w:rPr>
              <w:t xml:space="preserve"> </w:t>
            </w:r>
            <w:r w:rsidR="001903C0" w:rsidRPr="00910DA3">
              <w:rPr>
                <w:rFonts w:cs="Times New Roman"/>
                <w:i/>
                <w:sz w:val="22"/>
              </w:rPr>
              <w:t>u.c.</w:t>
            </w:r>
          </w:p>
        </w:tc>
      </w:tr>
    </w:tbl>
    <w:p w:rsidR="00264B22" w:rsidRDefault="00264B22" w:rsidP="00264B22">
      <w:pPr>
        <w:pStyle w:val="ListParagraph"/>
        <w:tabs>
          <w:tab w:val="left" w:pos="284"/>
        </w:tabs>
        <w:ind w:left="0" w:right="-766" w:firstLine="851"/>
        <w:jc w:val="both"/>
        <w:rPr>
          <w:rFonts w:cs="Times New Roman"/>
        </w:rPr>
      </w:pPr>
      <w:r>
        <w:rPr>
          <w:rFonts w:cs="Times New Roman"/>
        </w:rPr>
        <w:lastRenderedPageBreak/>
        <w:t xml:space="preserve">Lai labāk izprastu </w:t>
      </w:r>
      <w:r w:rsidR="00B72D42">
        <w:rPr>
          <w:rFonts w:cs="Times New Roman"/>
        </w:rPr>
        <w:t>publiskas personas un privātpersonas jēdzienus, turpmāk snieg</w:t>
      </w:r>
      <w:r w:rsidR="006C6C17">
        <w:rPr>
          <w:rFonts w:cs="Times New Roman"/>
        </w:rPr>
        <w:t>t</w:t>
      </w:r>
      <w:r w:rsidR="00B72D42">
        <w:rPr>
          <w:rFonts w:cs="Times New Roman"/>
        </w:rPr>
        <w:t xml:space="preserve">s skaidrojums. </w:t>
      </w:r>
    </w:p>
    <w:p w:rsidR="00DD5DA2" w:rsidRDefault="00DD5DA2" w:rsidP="0068312C">
      <w:pPr>
        <w:pStyle w:val="ListParagraph"/>
        <w:tabs>
          <w:tab w:val="left" w:pos="284"/>
        </w:tabs>
        <w:ind w:left="0" w:right="-766"/>
        <w:jc w:val="both"/>
        <w:rPr>
          <w:rFonts w:cs="Times New Roman"/>
        </w:rPr>
      </w:pPr>
    </w:p>
    <w:p w:rsidR="00876697" w:rsidRDefault="00876697" w:rsidP="00876697">
      <w:pPr>
        <w:ind w:right="-710" w:firstLine="851"/>
        <w:jc w:val="both"/>
        <w:rPr>
          <w:szCs w:val="24"/>
          <w:lang w:eastAsia="ar-SA"/>
        </w:rPr>
      </w:pPr>
      <w:r>
        <w:rPr>
          <w:b/>
          <w:szCs w:val="24"/>
          <w:lang w:eastAsia="ar-SA"/>
        </w:rPr>
        <w:t>P</w:t>
      </w:r>
      <w:r w:rsidRPr="004F672A">
        <w:rPr>
          <w:b/>
          <w:szCs w:val="24"/>
          <w:lang w:eastAsia="ar-SA"/>
        </w:rPr>
        <w:t>ublisk</w:t>
      </w:r>
      <w:r>
        <w:rPr>
          <w:b/>
          <w:szCs w:val="24"/>
          <w:lang w:eastAsia="ar-SA"/>
        </w:rPr>
        <w:t>a</w:t>
      </w:r>
      <w:r w:rsidRPr="004F672A">
        <w:rPr>
          <w:b/>
          <w:szCs w:val="24"/>
          <w:lang w:eastAsia="ar-SA"/>
        </w:rPr>
        <w:t xml:space="preserve"> person</w:t>
      </w:r>
      <w:r>
        <w:rPr>
          <w:b/>
          <w:szCs w:val="24"/>
          <w:lang w:eastAsia="ar-SA"/>
        </w:rPr>
        <w:t xml:space="preserve">a - </w:t>
      </w:r>
      <w:r w:rsidRPr="00FA1C11">
        <w:rPr>
          <w:szCs w:val="24"/>
          <w:lang w:eastAsia="ar-SA"/>
        </w:rPr>
        <w:t>Latvijas Republika kā sākotnējā publisko tiesību juridiskā persona un atvasinātas publiskas personas. Tās darbojas saskaņā ar publisko tiesību principiem</w:t>
      </w:r>
      <w:r>
        <w:rPr>
          <w:rStyle w:val="FootnoteReference"/>
          <w:szCs w:val="24"/>
          <w:lang w:eastAsia="ar-SA"/>
        </w:rPr>
        <w:footnoteReference w:id="10"/>
      </w:r>
      <w:r>
        <w:rPr>
          <w:szCs w:val="24"/>
          <w:lang w:eastAsia="ar-SA"/>
        </w:rPr>
        <w:t xml:space="preserve">.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Pr>
          <w:szCs w:val="24"/>
          <w:lang w:eastAsia="ar-SA"/>
        </w:rPr>
        <w:t xml:space="preserve">Publisko tiesību juridiskās personas var </w:t>
      </w:r>
      <w:r w:rsidRPr="00086C92">
        <w:rPr>
          <w:szCs w:val="24"/>
          <w:u w:val="thick" w:color="0070C0"/>
          <w:lang w:eastAsia="ar-SA"/>
        </w:rPr>
        <w:t>klasificēt pēc to izveidošanas kārtības</w:t>
      </w:r>
      <w:r>
        <w:rPr>
          <w:szCs w:val="24"/>
          <w:lang w:eastAsia="ar-SA"/>
        </w:rPr>
        <w:t xml:space="preserve">. Tiek izdalīta </w:t>
      </w:r>
      <w:r w:rsidRPr="00573B01">
        <w:rPr>
          <w:szCs w:val="24"/>
          <w:u w:val="single" w:color="0070C0"/>
          <w:lang w:eastAsia="ar-SA"/>
        </w:rPr>
        <w:t>sākotnējā publisko tiesību juridiskā persona</w:t>
      </w:r>
      <w:r>
        <w:rPr>
          <w:szCs w:val="24"/>
          <w:lang w:eastAsia="ar-SA"/>
        </w:rPr>
        <w:t xml:space="preserve"> (Latvijas Republika) un </w:t>
      </w:r>
      <w:r w:rsidRPr="00573B01">
        <w:rPr>
          <w:szCs w:val="24"/>
          <w:u w:val="single" w:color="0070C0"/>
          <w:lang w:eastAsia="ar-SA"/>
        </w:rPr>
        <w:t>atvasinātas publisko tiesību juridiskās personas</w:t>
      </w:r>
      <w:r>
        <w:rPr>
          <w:szCs w:val="24"/>
          <w:lang w:eastAsia="ar-SA"/>
        </w:rPr>
        <w:t xml:space="preserve"> (piemēram, pašvaldības, Latvijas Universitāte, Rīgas Tehniskā universitāte, Latvijas Zinātņu akadēmija, plānošanas reģioni, Sabiedrisko pakalpojumu regulēšanas komisija, Latvijas Zvērinātu notāru kolēģija, Sabiedrības integrācijas fonds, Valsts Kultūrkapitāla fonds u.c.). Publisko tiesību statuss ir valsts juridiskā īpašība. Tas nozīmē, ja tiek konstatēts, ka kāds veidojums ir valsts, tad automātiski jāsecina, ka šis veidojums ir publisko tiesību juridiska persona. Valstij šo juridiskās personas statusu nav piešķīrusi neviena cita persona. Tāpat arī valsti uzskata par sākotnēju publisko tiesību juridisku personu. Lai varētu efektīvāk veikt valsts pārvaldes funkcijas, valsts var izveidot jaunas – no valsts atvasinātas publisko tiesību juridiskas personas. Tās arī sauc par atvasinātām publisko tiesību juridiskām personām</w:t>
      </w:r>
      <w:r>
        <w:rPr>
          <w:rStyle w:val="FootnoteReference"/>
          <w:szCs w:val="24"/>
          <w:lang w:eastAsia="ar-SA"/>
        </w:rPr>
        <w:footnoteReference w:id="11"/>
      </w:r>
      <w:r>
        <w:rPr>
          <w:szCs w:val="24"/>
          <w:lang w:eastAsia="ar-SA"/>
        </w:rPr>
        <w:t xml:space="preserve">.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sidRPr="004A580A">
        <w:rPr>
          <w:szCs w:val="24"/>
          <w:u w:val="thick" w:color="0070C0"/>
          <w:lang w:eastAsia="ar-SA"/>
        </w:rPr>
        <w:t>Pēc sastāva</w:t>
      </w:r>
      <w:r>
        <w:rPr>
          <w:szCs w:val="24"/>
          <w:lang w:eastAsia="ar-SA"/>
        </w:rPr>
        <w:t xml:space="preserve"> izdala trīs publisko tiesību juridisko personu veidus – pašpārvaldes, publisko tiesību nodibinājumi un pilntiesīgas autonomas iestādes. </w:t>
      </w:r>
    </w:p>
    <w:p w:rsidR="00876697" w:rsidRDefault="00876697" w:rsidP="00876697">
      <w:pPr>
        <w:ind w:right="-710" w:firstLine="851"/>
        <w:jc w:val="both"/>
        <w:rPr>
          <w:szCs w:val="24"/>
          <w:lang w:eastAsia="ar-SA"/>
        </w:rPr>
      </w:pPr>
      <w:r w:rsidRPr="00637142">
        <w:rPr>
          <w:szCs w:val="24"/>
          <w:u w:val="single" w:color="0070C0"/>
          <w:lang w:eastAsia="ar-SA"/>
        </w:rPr>
        <w:t>Pašpārvaldes</w:t>
      </w:r>
      <w:r>
        <w:rPr>
          <w:szCs w:val="24"/>
          <w:lang w:eastAsia="ar-SA"/>
        </w:rPr>
        <w:t xml:space="preserve"> ir personu apvienības. Tās var būt teritoriālas (valsts, pašvaldība, plānošanas reģions u.c.), personālas (profesionālās pašpārvaldes, piem., Latvijas Zvērinātu advokātu kolēģija, Latvijas Zvērinātu notāru kolēģija, Latvijas Zvērinātu tiesu izpildītāju kolēģija (visas atvasinātas publisko tiesību juridiskās personas), augstskolas.</w:t>
      </w:r>
    </w:p>
    <w:p w:rsidR="00876697" w:rsidRDefault="00876697" w:rsidP="00876697">
      <w:pPr>
        <w:ind w:right="-710" w:firstLine="851"/>
        <w:jc w:val="both"/>
        <w:rPr>
          <w:szCs w:val="24"/>
          <w:lang w:eastAsia="ar-SA"/>
        </w:rPr>
      </w:pPr>
      <w:r w:rsidRPr="00561AF7">
        <w:rPr>
          <w:szCs w:val="24"/>
          <w:u w:val="single" w:color="0070C0"/>
          <w:lang w:eastAsia="ar-SA"/>
        </w:rPr>
        <w:t>Publisko tiesību nodibinājumi</w:t>
      </w:r>
      <w:r>
        <w:rPr>
          <w:szCs w:val="24"/>
          <w:lang w:eastAsia="ar-SA"/>
        </w:rPr>
        <w:t xml:space="preserve"> ir juridiski nodalīta īpašuma masa. Tādi ir, piemēram, Sabiedrības integrācijas fonds un Valsts Kultūrkapitāla fonds. </w:t>
      </w:r>
    </w:p>
    <w:p w:rsidR="00876697" w:rsidRPr="009351CB" w:rsidRDefault="00876697" w:rsidP="00876697">
      <w:pPr>
        <w:ind w:right="-710" w:firstLine="851"/>
        <w:jc w:val="both"/>
        <w:rPr>
          <w:b/>
          <w:szCs w:val="24"/>
          <w:lang w:eastAsia="ar-SA"/>
        </w:rPr>
      </w:pPr>
      <w:r w:rsidRPr="00561AF7">
        <w:rPr>
          <w:szCs w:val="24"/>
          <w:u w:val="single" w:color="0070C0"/>
          <w:lang w:eastAsia="ar-SA"/>
        </w:rPr>
        <w:t>Pilntiesīgas autonomas iestādes</w:t>
      </w:r>
      <w:r>
        <w:rPr>
          <w:szCs w:val="24"/>
          <w:lang w:eastAsia="ar-SA"/>
        </w:rPr>
        <w:t xml:space="preserve"> - Latvijā par pilntiesīgām autonomām iestādēm var uzskatīt, piemēram, Latvijas Banku un Finanšu un kapitāla tirgus komisiju</w:t>
      </w:r>
      <w:r>
        <w:rPr>
          <w:rStyle w:val="FootnoteReference"/>
          <w:szCs w:val="24"/>
          <w:lang w:eastAsia="ar-SA"/>
        </w:rPr>
        <w:footnoteReference w:id="12"/>
      </w:r>
      <w:r>
        <w:rPr>
          <w:szCs w:val="24"/>
          <w:lang w:eastAsia="ar-SA"/>
        </w:rPr>
        <w:t xml:space="preserve">.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sidRPr="00392BA8">
        <w:rPr>
          <w:szCs w:val="24"/>
          <w:u w:val="single" w:color="0070C0"/>
          <w:lang w:eastAsia="ar-SA"/>
        </w:rPr>
        <w:t>Publisko tiesību juridiskā persona darbojas ar</w:t>
      </w:r>
      <w:r>
        <w:rPr>
          <w:szCs w:val="24"/>
          <w:lang w:eastAsia="ar-SA"/>
        </w:rPr>
        <w:t xml:space="preserve"> savu orgānu vai </w:t>
      </w:r>
      <w:r w:rsidRPr="00392BA8">
        <w:rPr>
          <w:szCs w:val="24"/>
          <w:u w:val="single" w:color="0070C0"/>
          <w:lang w:eastAsia="ar-SA"/>
        </w:rPr>
        <w:t>citu institucionālo veidojumu, kam ir rīcībspēja, starpniecību.</w:t>
      </w:r>
      <w:r>
        <w:rPr>
          <w:szCs w:val="24"/>
          <w:lang w:eastAsia="ar-SA"/>
        </w:rPr>
        <w:t xml:space="preserve">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Pr>
          <w:szCs w:val="24"/>
          <w:lang w:eastAsia="ar-SA"/>
        </w:rPr>
        <w:t xml:space="preserve">Publisko tiesību juridiskas personas rīcībspēju īsteno arī </w:t>
      </w:r>
      <w:r w:rsidRPr="00913143">
        <w:rPr>
          <w:szCs w:val="24"/>
          <w:u w:val="single" w:color="0070C0"/>
          <w:lang w:eastAsia="ar-SA"/>
        </w:rPr>
        <w:t>iestāde</w:t>
      </w:r>
      <w:r>
        <w:rPr>
          <w:szCs w:val="24"/>
          <w:lang w:eastAsia="ar-SA"/>
        </w:rPr>
        <w:t>. Iestāde ir institūcija, kura darbojas publiskas personas vārdā un kurai ar normatīvo aktu noteikta kompetence valsts pārvaldē, piešķirti finanšu līdzekļi tās darbības īstenošanai un ir savs personāls</w:t>
      </w:r>
      <w:r>
        <w:rPr>
          <w:rStyle w:val="FootnoteReference"/>
          <w:szCs w:val="24"/>
          <w:lang w:eastAsia="ar-SA"/>
        </w:rPr>
        <w:footnoteReference w:id="13"/>
      </w:r>
      <w:r>
        <w:rPr>
          <w:szCs w:val="24"/>
          <w:lang w:eastAsia="ar-SA"/>
        </w:rPr>
        <w:t xml:space="preserve">.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Pr>
          <w:szCs w:val="24"/>
          <w:lang w:eastAsia="ar-SA"/>
        </w:rPr>
        <w:t xml:space="preserve">Valsts var darboties ar savu iestāžu (tiešo pārvaldes iestāžu), kā arī atvasināto publisko tiesību juridisko personu un to iestāžu (pastarpināto pārvaldes iestāžu) starpniecību. Latvijas Republikas vārdā darbojas arī tās iestādes, kas nav padotas MK, piem., Latvijas Republikas </w:t>
      </w:r>
      <w:proofErr w:type="spellStart"/>
      <w:r>
        <w:rPr>
          <w:szCs w:val="24"/>
          <w:lang w:eastAsia="ar-SA"/>
        </w:rPr>
        <w:t>tiesībsargs</w:t>
      </w:r>
      <w:proofErr w:type="spellEnd"/>
      <w:r>
        <w:rPr>
          <w:szCs w:val="24"/>
          <w:lang w:eastAsia="ar-SA"/>
        </w:rPr>
        <w:t xml:space="preserve">, Ģenerālprokuratūra. </w:t>
      </w:r>
    </w:p>
    <w:p w:rsidR="00876697" w:rsidRDefault="00876697" w:rsidP="00876697">
      <w:pPr>
        <w:ind w:right="-710" w:firstLine="851"/>
        <w:jc w:val="both"/>
        <w:rPr>
          <w:szCs w:val="24"/>
          <w:lang w:eastAsia="ar-SA"/>
        </w:rPr>
      </w:pPr>
    </w:p>
    <w:p w:rsidR="00876697" w:rsidRDefault="00876697" w:rsidP="00876697">
      <w:pPr>
        <w:ind w:right="-710" w:firstLine="851"/>
        <w:jc w:val="both"/>
        <w:rPr>
          <w:szCs w:val="24"/>
          <w:lang w:eastAsia="ar-SA"/>
        </w:rPr>
      </w:pPr>
      <w:r>
        <w:rPr>
          <w:szCs w:val="24"/>
          <w:lang w:eastAsia="ar-SA"/>
        </w:rPr>
        <w:lastRenderedPageBreak/>
        <w:t xml:space="preserve">Publisko tiesību juridiska persona </w:t>
      </w:r>
      <w:r w:rsidR="00EC7794">
        <w:rPr>
          <w:szCs w:val="24"/>
          <w:lang w:eastAsia="ar-SA"/>
        </w:rPr>
        <w:t>VP</w:t>
      </w:r>
      <w:r>
        <w:rPr>
          <w:szCs w:val="24"/>
          <w:lang w:eastAsia="ar-SA"/>
        </w:rPr>
        <w:t xml:space="preserve"> uzdevumu ar ārēju normatīvo aktu vai līgumu var deleģēt privātpersonai. Šajā gadījumā publisko tiesību juridiskā persona darbojas ar privātpersonas starpniecību</w:t>
      </w:r>
      <w:r>
        <w:rPr>
          <w:rStyle w:val="FootnoteReference"/>
          <w:szCs w:val="24"/>
          <w:lang w:eastAsia="ar-SA"/>
        </w:rPr>
        <w:footnoteReference w:id="14"/>
      </w:r>
      <w:r>
        <w:rPr>
          <w:szCs w:val="24"/>
          <w:lang w:eastAsia="ar-SA"/>
        </w:rPr>
        <w:t xml:space="preserve">.  </w:t>
      </w:r>
    </w:p>
    <w:p w:rsidR="00876697" w:rsidRDefault="00876697" w:rsidP="00A738AF">
      <w:pPr>
        <w:tabs>
          <w:tab w:val="left" w:pos="284"/>
        </w:tabs>
        <w:ind w:right="-766"/>
        <w:jc w:val="both"/>
        <w:rPr>
          <w:rFonts w:cs="Times New Roman"/>
          <w:b/>
        </w:rPr>
      </w:pPr>
    </w:p>
    <w:p w:rsidR="00595485" w:rsidRDefault="00F05ABA" w:rsidP="00595485">
      <w:pPr>
        <w:pStyle w:val="ListParagraph"/>
        <w:tabs>
          <w:tab w:val="left" w:pos="284"/>
        </w:tabs>
        <w:ind w:left="0" w:right="-766" w:firstLine="851"/>
        <w:jc w:val="both"/>
        <w:rPr>
          <w:rFonts w:cs="Times New Roman"/>
        </w:rPr>
      </w:pPr>
      <w:r>
        <w:rPr>
          <w:rFonts w:cs="Times New Roman"/>
          <w:b/>
        </w:rPr>
        <w:t>P</w:t>
      </w:r>
      <w:r w:rsidR="00C929B1" w:rsidRPr="000F6F48">
        <w:rPr>
          <w:rFonts w:cs="Times New Roman"/>
          <w:b/>
        </w:rPr>
        <w:t>ar privātperson</w:t>
      </w:r>
      <w:r w:rsidR="00124DBD">
        <w:rPr>
          <w:rFonts w:cs="Times New Roman"/>
          <w:b/>
        </w:rPr>
        <w:t>ām</w:t>
      </w:r>
      <w:r w:rsidR="00C929B1" w:rsidRPr="000F6F48">
        <w:rPr>
          <w:rFonts w:cs="Times New Roman"/>
          <w:b/>
        </w:rPr>
        <w:t xml:space="preserve"> uzskatāmas</w:t>
      </w:r>
      <w:r w:rsidR="002F6711" w:rsidRPr="0042504E">
        <w:rPr>
          <w:rStyle w:val="FootnoteReference"/>
          <w:rFonts w:cs="Times New Roman"/>
        </w:rPr>
        <w:footnoteReference w:id="15"/>
      </w:r>
      <w:r w:rsidR="00C929B1" w:rsidRPr="0042504E">
        <w:rPr>
          <w:rFonts w:cs="Times New Roman"/>
        </w:rPr>
        <w:t>:</w:t>
      </w:r>
    </w:p>
    <w:p w:rsidR="001073A3" w:rsidRPr="001073A3" w:rsidRDefault="001073A3" w:rsidP="001073A3">
      <w:pPr>
        <w:tabs>
          <w:tab w:val="left" w:pos="284"/>
        </w:tabs>
        <w:ind w:right="-766"/>
        <w:jc w:val="both"/>
        <w:rPr>
          <w:rFonts w:cs="Times New Roman"/>
        </w:rPr>
      </w:pPr>
    </w:p>
    <w:p w:rsidR="00C929B1" w:rsidRPr="00D15739" w:rsidRDefault="00A43EE6" w:rsidP="00DE7893">
      <w:pPr>
        <w:pStyle w:val="ListParagraph"/>
        <w:numPr>
          <w:ilvl w:val="0"/>
          <w:numId w:val="5"/>
        </w:numPr>
        <w:tabs>
          <w:tab w:val="left" w:pos="284"/>
          <w:tab w:val="left" w:pos="1276"/>
        </w:tabs>
        <w:ind w:left="0" w:right="-766" w:firstLine="851"/>
        <w:jc w:val="both"/>
        <w:rPr>
          <w:rFonts w:cs="Times New Roman"/>
        </w:rPr>
      </w:pPr>
      <w:r w:rsidRPr="00D15739">
        <w:rPr>
          <w:rFonts w:cs="Times New Roman"/>
          <w:u w:val="thick" w:color="0070C0"/>
        </w:rPr>
        <w:t>fiziska</w:t>
      </w:r>
      <w:r w:rsidR="00D05D47" w:rsidRPr="00D15739">
        <w:rPr>
          <w:rFonts w:cs="Times New Roman"/>
          <w:u w:val="thick" w:color="0070C0"/>
        </w:rPr>
        <w:t>s</w:t>
      </w:r>
      <w:r w:rsidRPr="00D15739">
        <w:rPr>
          <w:rFonts w:cs="Times New Roman"/>
          <w:u w:val="thick" w:color="0070C0"/>
        </w:rPr>
        <w:t xml:space="preserve"> persona</w:t>
      </w:r>
      <w:r w:rsidR="00D05D47" w:rsidRPr="00D15739">
        <w:rPr>
          <w:rFonts w:cs="Times New Roman"/>
          <w:u w:val="thick" w:color="0070C0"/>
        </w:rPr>
        <w:t>s</w:t>
      </w:r>
      <w:r w:rsidRPr="00D15739">
        <w:rPr>
          <w:rFonts w:cs="Times New Roman"/>
        </w:rPr>
        <w:t>;</w:t>
      </w:r>
    </w:p>
    <w:p w:rsidR="00BF12B7" w:rsidRDefault="00D7486C" w:rsidP="00DE7893">
      <w:pPr>
        <w:pStyle w:val="ListParagraph"/>
        <w:numPr>
          <w:ilvl w:val="0"/>
          <w:numId w:val="5"/>
        </w:numPr>
        <w:tabs>
          <w:tab w:val="left" w:pos="284"/>
          <w:tab w:val="left" w:pos="1276"/>
        </w:tabs>
        <w:ind w:left="0" w:right="-766" w:firstLine="851"/>
        <w:jc w:val="both"/>
        <w:rPr>
          <w:rFonts w:cs="Times New Roman"/>
        </w:rPr>
      </w:pPr>
      <w:r w:rsidRPr="00267078">
        <w:rPr>
          <w:rFonts w:cs="Times New Roman"/>
          <w:u w:val="thick" w:color="0070C0"/>
        </w:rPr>
        <w:t>p</w:t>
      </w:r>
      <w:r w:rsidR="00F32DFA" w:rsidRPr="00267078">
        <w:rPr>
          <w:rFonts w:cs="Times New Roman"/>
          <w:u w:val="thick" w:color="0070C0"/>
        </w:rPr>
        <w:t>rivāto tiesību juridisk</w:t>
      </w:r>
      <w:r w:rsidR="008E6BE1" w:rsidRPr="00267078">
        <w:rPr>
          <w:rFonts w:cs="Times New Roman"/>
          <w:u w:val="thick" w:color="0070C0"/>
        </w:rPr>
        <w:t>ā</w:t>
      </w:r>
      <w:r w:rsidR="00D05D47" w:rsidRPr="00267078">
        <w:rPr>
          <w:rFonts w:cs="Times New Roman"/>
          <w:u w:val="thick" w:color="0070C0"/>
        </w:rPr>
        <w:t>s</w:t>
      </w:r>
      <w:r w:rsidR="008E6BE1" w:rsidRPr="00267078">
        <w:rPr>
          <w:rFonts w:cs="Times New Roman"/>
          <w:u w:val="thick" w:color="0070C0"/>
        </w:rPr>
        <w:t xml:space="preserve"> persona</w:t>
      </w:r>
      <w:r w:rsidR="00D05D47" w:rsidRPr="00267078">
        <w:rPr>
          <w:rFonts w:cs="Times New Roman"/>
          <w:u w:val="thick" w:color="0070C0"/>
        </w:rPr>
        <w:t>s</w:t>
      </w:r>
      <w:r>
        <w:rPr>
          <w:rFonts w:cs="Times New Roman"/>
        </w:rPr>
        <w:t>, kas</w:t>
      </w:r>
      <w:r w:rsidR="00F32DFA">
        <w:rPr>
          <w:rFonts w:cs="Times New Roman"/>
        </w:rPr>
        <w:t xml:space="preserve"> </w:t>
      </w:r>
      <w:r w:rsidR="008E6BE1">
        <w:rPr>
          <w:rFonts w:cs="Times New Roman"/>
        </w:rPr>
        <w:t xml:space="preserve">juridiskas personas </w:t>
      </w:r>
      <w:r w:rsidR="00F32DFA">
        <w:rPr>
          <w:rFonts w:cs="Times New Roman"/>
        </w:rPr>
        <w:t xml:space="preserve">statusu iegūst ar brīdi, kad </w:t>
      </w:r>
      <w:r w:rsidR="008E6BE1">
        <w:rPr>
          <w:rFonts w:cs="Times New Roman"/>
        </w:rPr>
        <w:t>tā</w:t>
      </w:r>
      <w:r w:rsidR="00D05D47">
        <w:rPr>
          <w:rFonts w:cs="Times New Roman"/>
        </w:rPr>
        <w:t>s</w:t>
      </w:r>
      <w:r w:rsidR="008E6BE1">
        <w:rPr>
          <w:rFonts w:cs="Times New Roman"/>
        </w:rPr>
        <w:t xml:space="preserve"> ir reģistrēta</w:t>
      </w:r>
      <w:r w:rsidR="00D05D47">
        <w:rPr>
          <w:rFonts w:cs="Times New Roman"/>
        </w:rPr>
        <w:t>s</w:t>
      </w:r>
      <w:r w:rsidR="008E6BE1">
        <w:rPr>
          <w:rFonts w:cs="Times New Roman"/>
        </w:rPr>
        <w:t xml:space="preserve"> publisk</w:t>
      </w:r>
      <w:r w:rsidR="00D05D47">
        <w:rPr>
          <w:rFonts w:cs="Times New Roman"/>
        </w:rPr>
        <w:t>ā</w:t>
      </w:r>
      <w:r w:rsidR="008E6BE1">
        <w:rPr>
          <w:rFonts w:cs="Times New Roman"/>
        </w:rPr>
        <w:t xml:space="preserve"> reģistrā</w:t>
      </w:r>
      <w:r w:rsidR="00F60E72">
        <w:rPr>
          <w:rFonts w:cs="Times New Roman"/>
        </w:rPr>
        <w:t xml:space="preserve"> </w:t>
      </w:r>
      <w:r w:rsidR="00F60E72" w:rsidRPr="00AB45CE">
        <w:rPr>
          <w:rFonts w:cs="Times New Roman"/>
          <w:i/>
        </w:rPr>
        <w:t>(izņemot mantojuma masu)</w:t>
      </w:r>
      <w:r w:rsidR="008E6BE1">
        <w:rPr>
          <w:rFonts w:cs="Times New Roman"/>
        </w:rPr>
        <w:t xml:space="preserve">. </w:t>
      </w:r>
    </w:p>
    <w:p w:rsidR="00BF12B7" w:rsidRPr="00BF12B7" w:rsidRDefault="00BF12B7" w:rsidP="00BF12B7">
      <w:pPr>
        <w:pStyle w:val="ListParagraph"/>
        <w:rPr>
          <w:rFonts w:cs="Times New Roman"/>
        </w:rPr>
      </w:pPr>
    </w:p>
    <w:p w:rsidR="00A43EE6" w:rsidRDefault="000D53D1" w:rsidP="00BF12B7">
      <w:pPr>
        <w:pStyle w:val="ListParagraph"/>
        <w:tabs>
          <w:tab w:val="left" w:pos="284"/>
          <w:tab w:val="left" w:pos="1276"/>
        </w:tabs>
        <w:ind w:left="851" w:right="-766"/>
        <w:jc w:val="both"/>
        <w:rPr>
          <w:rFonts w:cs="Times New Roman"/>
        </w:rPr>
      </w:pPr>
      <w:r>
        <w:rPr>
          <w:rFonts w:cs="Times New Roman"/>
        </w:rPr>
        <w:t xml:space="preserve">Ir vairāki privāto tiesību </w:t>
      </w:r>
      <w:r w:rsidRPr="0025169D">
        <w:rPr>
          <w:rFonts w:cs="Times New Roman"/>
        </w:rPr>
        <w:t>juridisk</w:t>
      </w:r>
      <w:r w:rsidR="00D71A0A">
        <w:rPr>
          <w:rFonts w:cs="Times New Roman"/>
        </w:rPr>
        <w:t>o</w:t>
      </w:r>
      <w:r w:rsidRPr="0025169D">
        <w:rPr>
          <w:rFonts w:cs="Times New Roman"/>
        </w:rPr>
        <w:t xml:space="preserve"> personu </w:t>
      </w:r>
      <w:r w:rsidRPr="00F63141">
        <w:rPr>
          <w:rFonts w:cs="Times New Roman"/>
          <w:u w:val="single" w:color="0070C0"/>
        </w:rPr>
        <w:t>veidi</w:t>
      </w:r>
      <w:r>
        <w:rPr>
          <w:rFonts w:cs="Times New Roman"/>
        </w:rPr>
        <w:t>:</w:t>
      </w:r>
    </w:p>
    <w:p w:rsidR="0098336C" w:rsidRDefault="0098336C" w:rsidP="00DE7893">
      <w:pPr>
        <w:pStyle w:val="ListParagraph"/>
        <w:numPr>
          <w:ilvl w:val="0"/>
          <w:numId w:val="4"/>
        </w:numPr>
        <w:tabs>
          <w:tab w:val="left" w:pos="284"/>
          <w:tab w:val="left" w:pos="1134"/>
          <w:tab w:val="left" w:pos="1418"/>
        </w:tabs>
        <w:ind w:left="0" w:right="-766" w:firstLine="851"/>
        <w:jc w:val="both"/>
        <w:rPr>
          <w:rFonts w:cs="Times New Roman"/>
        </w:rPr>
      </w:pPr>
      <w:r w:rsidRPr="00B4231A">
        <w:rPr>
          <w:rFonts w:cs="Times New Roman"/>
          <w:u w:val="single" w:color="0070C0"/>
        </w:rPr>
        <w:t>kapitālsabiedrības</w:t>
      </w:r>
      <w:r w:rsidR="00A172C6">
        <w:rPr>
          <w:rFonts w:cs="Times New Roman"/>
        </w:rPr>
        <w:t xml:space="preserve"> (akciju sabiedrības, sabiedrības ar ierobežotu atbild</w:t>
      </w:r>
      <w:r w:rsidR="00AC7A7B">
        <w:rPr>
          <w:rFonts w:cs="Times New Roman"/>
        </w:rPr>
        <w:t>ību,</w:t>
      </w:r>
      <w:r w:rsidR="00237B86">
        <w:rPr>
          <w:rFonts w:cs="Times New Roman"/>
        </w:rPr>
        <w:t xml:space="preserve"> </w:t>
      </w:r>
      <w:r w:rsidR="00A172C6">
        <w:rPr>
          <w:rFonts w:cs="Times New Roman"/>
        </w:rPr>
        <w:t>valsts kapitālsabiedrības</w:t>
      </w:r>
      <w:r w:rsidR="00AC7A7B">
        <w:rPr>
          <w:rFonts w:cs="Times New Roman"/>
        </w:rPr>
        <w:t xml:space="preserve">, </w:t>
      </w:r>
      <w:r w:rsidR="00AC7A7B" w:rsidRPr="00AC7A7B">
        <w:rPr>
          <w:rFonts w:cs="Times New Roman"/>
          <w:i/>
        </w:rPr>
        <w:t>pašvaldību kapitālsabiedrības</w:t>
      </w:r>
      <w:r w:rsidR="00B00C9E">
        <w:rPr>
          <w:rStyle w:val="FootnoteReference"/>
          <w:rFonts w:cs="Times New Roman"/>
        </w:rPr>
        <w:footnoteReference w:id="16"/>
      </w:r>
      <w:r w:rsidR="00042C93">
        <w:rPr>
          <w:rFonts w:cs="Times New Roman"/>
        </w:rPr>
        <w:t>)</w:t>
      </w:r>
      <w:r>
        <w:rPr>
          <w:rFonts w:cs="Times New Roman"/>
        </w:rPr>
        <w:t>;</w:t>
      </w:r>
    </w:p>
    <w:p w:rsidR="0098336C" w:rsidRDefault="0098336C" w:rsidP="00DE7893">
      <w:pPr>
        <w:pStyle w:val="ListParagraph"/>
        <w:numPr>
          <w:ilvl w:val="0"/>
          <w:numId w:val="4"/>
        </w:numPr>
        <w:tabs>
          <w:tab w:val="left" w:pos="284"/>
          <w:tab w:val="left" w:pos="1134"/>
          <w:tab w:val="left" w:pos="1418"/>
        </w:tabs>
        <w:ind w:left="0" w:right="-766" w:firstLine="851"/>
        <w:jc w:val="both"/>
        <w:rPr>
          <w:rFonts w:cs="Times New Roman"/>
        </w:rPr>
      </w:pPr>
      <w:r w:rsidRPr="00AE0621">
        <w:rPr>
          <w:rFonts w:cs="Times New Roman"/>
          <w:u w:val="single" w:color="0070C0"/>
        </w:rPr>
        <w:t>kooperatīvās sabiedrības</w:t>
      </w:r>
      <w:r w:rsidR="000E3982" w:rsidRPr="00AE0621">
        <w:rPr>
          <w:rFonts w:cs="Times New Roman"/>
        </w:rPr>
        <w:t xml:space="preserve"> (</w:t>
      </w:r>
      <w:r w:rsidR="00E32D3B" w:rsidRPr="00AE0621">
        <w:rPr>
          <w:rFonts w:cs="Times New Roman"/>
        </w:rPr>
        <w:t xml:space="preserve">atbilstoši </w:t>
      </w:r>
      <w:r w:rsidR="00E32D3B" w:rsidRPr="00AE0621">
        <w:rPr>
          <w:rFonts w:cs="Times New Roman"/>
          <w:i/>
        </w:rPr>
        <w:t>Kooperatīvo sabiedrību likuma</w:t>
      </w:r>
      <w:r w:rsidR="00E32D3B" w:rsidRPr="00AE0621">
        <w:rPr>
          <w:rFonts w:cs="Times New Roman"/>
        </w:rPr>
        <w:t xml:space="preserve"> 1.panta 5.punktam - </w:t>
      </w:r>
      <w:r w:rsidR="000E3982" w:rsidRPr="00AE0621">
        <w:rPr>
          <w:rFonts w:cs="Times New Roman"/>
        </w:rPr>
        <w:t>brīvprātīga fizisko un juridisko personu apvienība, kuras mērķis ir sniegt pakalpojumus tās biedru saimnieciskās darbības efektivitātes paaugstināšanai)</w:t>
      </w:r>
      <w:r w:rsidRPr="00AE0621">
        <w:rPr>
          <w:rFonts w:cs="Times New Roman"/>
        </w:rPr>
        <w:t>;</w:t>
      </w:r>
    </w:p>
    <w:p w:rsidR="0098336C" w:rsidRDefault="0098336C" w:rsidP="00DE7893">
      <w:pPr>
        <w:pStyle w:val="ListParagraph"/>
        <w:numPr>
          <w:ilvl w:val="0"/>
          <w:numId w:val="4"/>
        </w:numPr>
        <w:tabs>
          <w:tab w:val="left" w:pos="284"/>
          <w:tab w:val="left" w:pos="1134"/>
          <w:tab w:val="left" w:pos="1418"/>
        </w:tabs>
        <w:ind w:left="0" w:right="-766" w:firstLine="851"/>
        <w:jc w:val="both"/>
        <w:rPr>
          <w:rFonts w:cs="Times New Roman"/>
        </w:rPr>
      </w:pPr>
      <w:r w:rsidRPr="00AE0621">
        <w:rPr>
          <w:rFonts w:cs="Times New Roman"/>
          <w:u w:val="single" w:color="0070C0"/>
        </w:rPr>
        <w:t xml:space="preserve">biedrības </w:t>
      </w:r>
      <w:r w:rsidR="00CB1655" w:rsidRPr="00AE0621">
        <w:rPr>
          <w:rFonts w:cs="Times New Roman"/>
          <w:u w:val="single" w:color="0070C0"/>
        </w:rPr>
        <w:t>un nodibinājumi</w:t>
      </w:r>
      <w:r w:rsidR="00CB1655" w:rsidRPr="00AE0621">
        <w:rPr>
          <w:rFonts w:cs="Times New Roman"/>
        </w:rPr>
        <w:t xml:space="preserve"> </w:t>
      </w:r>
      <w:r w:rsidR="00AF5925" w:rsidRPr="00AE0621">
        <w:rPr>
          <w:rFonts w:cs="Times New Roman"/>
        </w:rPr>
        <w:t xml:space="preserve">(atbilstoši </w:t>
      </w:r>
      <w:r w:rsidR="00AF5925" w:rsidRPr="00AE0621">
        <w:rPr>
          <w:rFonts w:cs="Times New Roman"/>
          <w:i/>
        </w:rPr>
        <w:t>Biedrību un nodibinājumu likuma</w:t>
      </w:r>
      <w:r w:rsidR="00AF5925" w:rsidRPr="00AE0621">
        <w:rPr>
          <w:rFonts w:cs="Times New Roman"/>
        </w:rPr>
        <w:t xml:space="preserve"> 2.panta</w:t>
      </w:r>
      <w:r w:rsidR="00BB69BC" w:rsidRPr="00AE0621">
        <w:rPr>
          <w:rFonts w:cs="Times New Roman"/>
        </w:rPr>
        <w:t>m</w:t>
      </w:r>
      <w:r w:rsidR="00AF5925" w:rsidRPr="00AE0621">
        <w:rPr>
          <w:rFonts w:cs="Times New Roman"/>
        </w:rPr>
        <w:t xml:space="preserve"> </w:t>
      </w:r>
      <w:r w:rsidR="00BB69BC" w:rsidRPr="00AE0621">
        <w:rPr>
          <w:rFonts w:cs="Times New Roman"/>
        </w:rPr>
        <w:t xml:space="preserve">biedrība ir </w:t>
      </w:r>
      <w:r w:rsidR="00AF5925" w:rsidRPr="00AE0621">
        <w:rPr>
          <w:rFonts w:cs="Times New Roman"/>
        </w:rPr>
        <w:t>brīvprātīga personu apvienība, kas nodibināta, lai sasniegtu statūtos noteikto mērķi, kam nav peļņas gū</w:t>
      </w:r>
      <w:r w:rsidR="00DB5D19" w:rsidRPr="00AE0621">
        <w:rPr>
          <w:rFonts w:cs="Times New Roman"/>
        </w:rPr>
        <w:t>šanas rakstura</w:t>
      </w:r>
      <w:r w:rsidR="00BB69BC" w:rsidRPr="00AE0621">
        <w:rPr>
          <w:rFonts w:cs="Times New Roman"/>
        </w:rPr>
        <w:t>, savukārt nodibin</w:t>
      </w:r>
      <w:r w:rsidR="00A37ADA" w:rsidRPr="00AE0621">
        <w:rPr>
          <w:rFonts w:cs="Times New Roman"/>
        </w:rPr>
        <w:t>ājums ir mantu kopums, kurš nodalīts dibinātāja noteiktā mērķa sasniegšanai, kam nav peļņas gūšanas rakstura. Nodibinājumu var saukt arī par fondu.</w:t>
      </w:r>
      <w:r w:rsidR="00DB5D19" w:rsidRPr="00AE0621">
        <w:rPr>
          <w:rFonts w:cs="Times New Roman"/>
        </w:rPr>
        <w:t>);</w:t>
      </w:r>
    </w:p>
    <w:p w:rsidR="0098336C" w:rsidRPr="00FF748D" w:rsidRDefault="0098336C" w:rsidP="00DE7893">
      <w:pPr>
        <w:pStyle w:val="ListParagraph"/>
        <w:numPr>
          <w:ilvl w:val="0"/>
          <w:numId w:val="4"/>
        </w:numPr>
        <w:tabs>
          <w:tab w:val="left" w:pos="284"/>
          <w:tab w:val="left" w:pos="1134"/>
          <w:tab w:val="left" w:pos="1418"/>
        </w:tabs>
        <w:ind w:left="0" w:right="-766" w:firstLine="851"/>
        <w:jc w:val="both"/>
        <w:rPr>
          <w:rFonts w:cs="Times New Roman"/>
        </w:rPr>
      </w:pPr>
      <w:r w:rsidRPr="00AE0621">
        <w:rPr>
          <w:rFonts w:cs="Times New Roman"/>
          <w:i/>
        </w:rPr>
        <w:t>mantojuma masa</w:t>
      </w:r>
      <w:r w:rsidR="00DC0B30" w:rsidRPr="00AE0621">
        <w:rPr>
          <w:rFonts w:cs="Times New Roman"/>
          <w:i/>
        </w:rPr>
        <w:t xml:space="preserve"> (visticamāk šai personai valsts pārvaldes uzdevums netiks deleģēts)</w:t>
      </w:r>
      <w:r w:rsidRPr="00AE0621">
        <w:rPr>
          <w:rFonts w:cs="Times New Roman"/>
          <w:i/>
        </w:rPr>
        <w:t>.</w:t>
      </w:r>
    </w:p>
    <w:p w:rsidR="00FF748D" w:rsidRPr="00AE0621" w:rsidRDefault="00FF748D" w:rsidP="00FF748D">
      <w:pPr>
        <w:pStyle w:val="ListParagraph"/>
        <w:tabs>
          <w:tab w:val="left" w:pos="284"/>
          <w:tab w:val="left" w:pos="1134"/>
          <w:tab w:val="left" w:pos="1418"/>
        </w:tabs>
        <w:ind w:left="851" w:right="-766"/>
        <w:jc w:val="both"/>
        <w:rPr>
          <w:rFonts w:cs="Times New Roman"/>
        </w:rPr>
      </w:pPr>
    </w:p>
    <w:p w:rsidR="00661665" w:rsidRPr="00AE0621" w:rsidRDefault="0045341E" w:rsidP="00DE7893">
      <w:pPr>
        <w:pStyle w:val="ListParagraph"/>
        <w:numPr>
          <w:ilvl w:val="0"/>
          <w:numId w:val="5"/>
        </w:numPr>
        <w:tabs>
          <w:tab w:val="left" w:pos="284"/>
          <w:tab w:val="left" w:pos="1276"/>
          <w:tab w:val="left" w:pos="1418"/>
        </w:tabs>
        <w:ind w:left="0" w:right="-766" w:firstLine="851"/>
        <w:jc w:val="both"/>
        <w:rPr>
          <w:rFonts w:cs="Times New Roman"/>
        </w:rPr>
      </w:pPr>
      <w:r w:rsidRPr="00267078">
        <w:rPr>
          <w:rFonts w:cs="Times New Roman"/>
          <w:u w:val="thick" w:color="0070C0"/>
        </w:rPr>
        <w:t>personu apvienība</w:t>
      </w:r>
      <w:r w:rsidRPr="00AE0621">
        <w:rPr>
          <w:rFonts w:cs="Times New Roman"/>
        </w:rPr>
        <w:t xml:space="preserve"> </w:t>
      </w:r>
      <w:r w:rsidR="00515BFC" w:rsidRPr="00AE0621">
        <w:rPr>
          <w:rFonts w:cs="Times New Roman"/>
        </w:rPr>
        <w:t>–</w:t>
      </w:r>
      <w:r w:rsidRPr="00AE0621">
        <w:rPr>
          <w:rFonts w:cs="Times New Roman"/>
        </w:rPr>
        <w:t xml:space="preserve"> </w:t>
      </w:r>
      <w:r w:rsidR="00515BFC" w:rsidRPr="00AE0621">
        <w:rPr>
          <w:rFonts w:cs="Times New Roman"/>
        </w:rPr>
        <w:t>tāda fizisko vai privāto tiesību juridisko personu apvienība, kas nav juridiska persona, piem., personālsabiedrības – pilnsabiedrības (</w:t>
      </w:r>
      <w:r w:rsidR="00515BFC" w:rsidRPr="00AE0621">
        <w:rPr>
          <w:rFonts w:cs="Times New Roman"/>
          <w:i/>
        </w:rPr>
        <w:t>Komerclikuma</w:t>
      </w:r>
      <w:r w:rsidR="00515BFC" w:rsidRPr="00AE0621">
        <w:rPr>
          <w:rFonts w:cs="Times New Roman"/>
        </w:rPr>
        <w:t xml:space="preserve"> 77.p.), komandītsabiedrības (</w:t>
      </w:r>
      <w:r w:rsidR="00515BFC" w:rsidRPr="00AE0621">
        <w:rPr>
          <w:rFonts w:cs="Times New Roman"/>
          <w:i/>
        </w:rPr>
        <w:t>Komerclikuma</w:t>
      </w:r>
      <w:r w:rsidR="00515BFC" w:rsidRPr="00AE0621">
        <w:rPr>
          <w:rFonts w:cs="Times New Roman"/>
        </w:rPr>
        <w:t xml:space="preserve"> 118.p.) un </w:t>
      </w:r>
      <w:r w:rsidR="00515BFC" w:rsidRPr="00AE0621">
        <w:rPr>
          <w:rFonts w:cs="Times New Roman"/>
          <w:i/>
        </w:rPr>
        <w:t>Civillikuma</w:t>
      </w:r>
      <w:r w:rsidR="00515BFC" w:rsidRPr="00AE0621">
        <w:rPr>
          <w:rFonts w:cs="Times New Roman"/>
        </w:rPr>
        <w:t xml:space="preserve"> 2241.-2280.p. paredzētās sabiedr</w:t>
      </w:r>
      <w:r w:rsidR="00EC375A" w:rsidRPr="00AE0621">
        <w:rPr>
          <w:rFonts w:cs="Times New Roman"/>
        </w:rPr>
        <w:t>ības, atz</w:t>
      </w:r>
      <w:r w:rsidR="00CC0760" w:rsidRPr="00AE0621">
        <w:rPr>
          <w:rFonts w:cs="Times New Roman"/>
        </w:rPr>
        <w:t xml:space="preserve">īstamas, piem., arī privāto tiesību juridiskas personas veidošanās vai likvidācijas stadijā. </w:t>
      </w:r>
      <w:r w:rsidR="006C4498" w:rsidRPr="00AE0621">
        <w:rPr>
          <w:rFonts w:cs="Times New Roman"/>
        </w:rPr>
        <w:t xml:space="preserve">Biedrība pirms reģistrācijas var apstrīdēt vai pārsūdzēt ar tās reģistrāciju saistītos administratīvos aktus. Kapitālsabiedrība var apstrīdēt vai pārsūdzēt administratīvos aktus, kas vērsti uz šīs kapitālsabiedrības izslēgšanu no Komercreģistra. </w:t>
      </w:r>
    </w:p>
    <w:p w:rsidR="003A5C8B" w:rsidRDefault="003A5C8B" w:rsidP="0068312C">
      <w:pPr>
        <w:pStyle w:val="ListParagraph"/>
        <w:tabs>
          <w:tab w:val="left" w:pos="284"/>
        </w:tabs>
        <w:ind w:left="0" w:right="-766"/>
        <w:jc w:val="both"/>
        <w:rPr>
          <w:rFonts w:cs="Times New Roman"/>
        </w:rPr>
      </w:pPr>
    </w:p>
    <w:p w:rsidR="00B843B9" w:rsidRDefault="00B843B9" w:rsidP="0068312C">
      <w:pPr>
        <w:pStyle w:val="ListParagraph"/>
        <w:tabs>
          <w:tab w:val="left" w:pos="284"/>
        </w:tabs>
        <w:ind w:left="0" w:right="-766"/>
        <w:jc w:val="both"/>
        <w:rPr>
          <w:rFonts w:cs="Times New Roman"/>
        </w:rPr>
      </w:pPr>
    </w:p>
    <w:p w:rsidR="00511F3F" w:rsidRPr="002E3BB2" w:rsidRDefault="00664FFA" w:rsidP="002E3BB2">
      <w:pPr>
        <w:ind w:right="-710" w:firstLine="851"/>
        <w:jc w:val="both"/>
        <w:rPr>
          <w:szCs w:val="24"/>
          <w:lang w:eastAsia="ar-SA"/>
        </w:rPr>
      </w:pPr>
      <w:r>
        <w:rPr>
          <w:szCs w:val="24"/>
          <w:lang w:eastAsia="ar-SA"/>
        </w:rPr>
        <w:t xml:space="preserve">Viens no valsts pārvaldes uzdevumu </w:t>
      </w:r>
      <w:r w:rsidR="00C75BFF">
        <w:rPr>
          <w:szCs w:val="24"/>
          <w:lang w:eastAsia="ar-SA"/>
        </w:rPr>
        <w:t xml:space="preserve">nodošanas </w:t>
      </w:r>
      <w:r w:rsidR="00700785">
        <w:rPr>
          <w:szCs w:val="24"/>
          <w:lang w:eastAsia="ar-SA"/>
        </w:rPr>
        <w:t xml:space="preserve">veidiem </w:t>
      </w:r>
      <w:r w:rsidR="00302819">
        <w:rPr>
          <w:szCs w:val="24"/>
          <w:lang w:eastAsia="ar-SA"/>
        </w:rPr>
        <w:t xml:space="preserve">privātpersonai </w:t>
      </w:r>
      <w:r w:rsidR="00700785">
        <w:rPr>
          <w:szCs w:val="24"/>
          <w:lang w:eastAsia="ar-SA"/>
        </w:rPr>
        <w:t xml:space="preserve">ir līgumiskā deleģēšana. </w:t>
      </w:r>
      <w:r w:rsidR="0082298C">
        <w:rPr>
          <w:szCs w:val="24"/>
          <w:lang w:eastAsia="ar-SA"/>
        </w:rPr>
        <w:t>P</w:t>
      </w:r>
      <w:r w:rsidR="00E64C14" w:rsidRPr="002D7A56">
        <w:rPr>
          <w:szCs w:val="24"/>
          <w:lang w:eastAsia="ar-SA"/>
        </w:rPr>
        <w:t>raksē ir grūtības nošķirt deleģēšanas līgumu no līdzdarbības</w:t>
      </w:r>
      <w:r w:rsidR="00516B44">
        <w:rPr>
          <w:szCs w:val="24"/>
          <w:lang w:eastAsia="ar-SA"/>
        </w:rPr>
        <w:t xml:space="preserve"> līguma</w:t>
      </w:r>
      <w:r w:rsidR="00E64C14" w:rsidRPr="002D7A56">
        <w:rPr>
          <w:szCs w:val="24"/>
          <w:lang w:eastAsia="ar-SA"/>
        </w:rPr>
        <w:t>, publiskā iepirkuma</w:t>
      </w:r>
      <w:r w:rsidR="00516B44">
        <w:rPr>
          <w:szCs w:val="24"/>
          <w:lang w:eastAsia="ar-SA"/>
        </w:rPr>
        <w:t xml:space="preserve"> līguma</w:t>
      </w:r>
      <w:r w:rsidR="00E64C14" w:rsidRPr="002D7A56">
        <w:rPr>
          <w:szCs w:val="24"/>
          <w:lang w:eastAsia="ar-SA"/>
        </w:rPr>
        <w:t xml:space="preserve">, </w:t>
      </w:r>
      <w:r w:rsidR="00125FFF">
        <w:rPr>
          <w:szCs w:val="24"/>
          <w:lang w:eastAsia="ar-SA"/>
        </w:rPr>
        <w:t xml:space="preserve">sadarbības līguma un </w:t>
      </w:r>
      <w:r w:rsidR="00E64C14" w:rsidRPr="002D7A56">
        <w:rPr>
          <w:szCs w:val="24"/>
          <w:lang w:eastAsia="ar-SA"/>
        </w:rPr>
        <w:t>starpresoru vienošanās</w:t>
      </w:r>
      <w:r w:rsidR="00E64C14" w:rsidRPr="002D7A56">
        <w:rPr>
          <w:b/>
          <w:szCs w:val="24"/>
          <w:lang w:eastAsia="ar-SA"/>
        </w:rPr>
        <w:t xml:space="preserve"> </w:t>
      </w:r>
      <w:r w:rsidR="00E64C14" w:rsidRPr="002D7A56">
        <w:rPr>
          <w:szCs w:val="24"/>
          <w:lang w:eastAsia="ar-SA"/>
        </w:rPr>
        <w:t>un attiecīgi katra no šī līguma (vienošanās)</w:t>
      </w:r>
      <w:r w:rsidR="00E64C14" w:rsidRPr="004F7E4E">
        <w:rPr>
          <w:szCs w:val="24"/>
          <w:lang w:eastAsia="ar-SA"/>
        </w:rPr>
        <w:t xml:space="preserve"> veida piemērošanas situācijas</w:t>
      </w:r>
      <w:r w:rsidR="00E83A25">
        <w:rPr>
          <w:szCs w:val="24"/>
          <w:lang w:eastAsia="ar-SA"/>
        </w:rPr>
        <w:t xml:space="preserve">. </w:t>
      </w:r>
      <w:r w:rsidR="00603127">
        <w:rPr>
          <w:szCs w:val="24"/>
          <w:lang w:eastAsia="ar-SA"/>
        </w:rPr>
        <w:t>2</w:t>
      </w:r>
      <w:r w:rsidR="00125FFF">
        <w:rPr>
          <w:szCs w:val="24"/>
          <w:lang w:eastAsia="ar-SA"/>
        </w:rPr>
        <w:t>.tabul</w:t>
      </w:r>
      <w:r w:rsidR="00A81C5A">
        <w:rPr>
          <w:szCs w:val="24"/>
          <w:lang w:eastAsia="ar-SA"/>
        </w:rPr>
        <w:t xml:space="preserve">ā </w:t>
      </w:r>
      <w:r w:rsidR="0070229B">
        <w:rPr>
          <w:szCs w:val="24"/>
          <w:lang w:eastAsia="ar-SA"/>
        </w:rPr>
        <w:t>norād</w:t>
      </w:r>
      <w:r w:rsidR="00784612">
        <w:rPr>
          <w:szCs w:val="24"/>
          <w:lang w:eastAsia="ar-SA"/>
        </w:rPr>
        <w:t>ītas</w:t>
      </w:r>
      <w:r w:rsidR="0070229B">
        <w:rPr>
          <w:szCs w:val="24"/>
          <w:lang w:eastAsia="ar-SA"/>
        </w:rPr>
        <w:t xml:space="preserve"> </w:t>
      </w:r>
      <w:r w:rsidR="00E6493A">
        <w:rPr>
          <w:szCs w:val="24"/>
          <w:lang w:eastAsia="ar-SA"/>
        </w:rPr>
        <w:t>šo</w:t>
      </w:r>
      <w:r w:rsidR="00672949">
        <w:rPr>
          <w:szCs w:val="24"/>
          <w:lang w:eastAsia="ar-SA"/>
        </w:rPr>
        <w:t xml:space="preserve"> līgumu</w:t>
      </w:r>
      <w:r w:rsidR="0070229B">
        <w:rPr>
          <w:szCs w:val="24"/>
          <w:lang w:eastAsia="ar-SA"/>
        </w:rPr>
        <w:t xml:space="preserve"> </w:t>
      </w:r>
      <w:r w:rsidR="00377024">
        <w:rPr>
          <w:szCs w:val="24"/>
          <w:lang w:eastAsia="ar-SA"/>
        </w:rPr>
        <w:t xml:space="preserve">(vienošanās) </w:t>
      </w:r>
      <w:r w:rsidR="0070229B">
        <w:rPr>
          <w:szCs w:val="24"/>
          <w:lang w:eastAsia="ar-SA"/>
        </w:rPr>
        <w:t>veid</w:t>
      </w:r>
      <w:r w:rsidR="00101BA1">
        <w:rPr>
          <w:szCs w:val="24"/>
          <w:lang w:eastAsia="ar-SA"/>
        </w:rPr>
        <w:t>u</w:t>
      </w:r>
      <w:r w:rsidR="0070229B">
        <w:rPr>
          <w:szCs w:val="24"/>
          <w:lang w:eastAsia="ar-SA"/>
        </w:rPr>
        <w:t xml:space="preserve"> raksturīg</w:t>
      </w:r>
      <w:r w:rsidR="00784612">
        <w:rPr>
          <w:szCs w:val="24"/>
          <w:lang w:eastAsia="ar-SA"/>
        </w:rPr>
        <w:t>ākās</w:t>
      </w:r>
      <w:r w:rsidR="0070229B">
        <w:rPr>
          <w:szCs w:val="24"/>
          <w:lang w:eastAsia="ar-SA"/>
        </w:rPr>
        <w:t xml:space="preserve"> </w:t>
      </w:r>
      <w:r w:rsidR="00784612">
        <w:rPr>
          <w:szCs w:val="24"/>
          <w:lang w:eastAsia="ar-SA"/>
        </w:rPr>
        <w:t>pazīmes</w:t>
      </w:r>
      <w:r w:rsidR="002E3BB2" w:rsidRPr="002E3BB2">
        <w:rPr>
          <w:szCs w:val="24"/>
          <w:lang w:eastAsia="ar-SA"/>
        </w:rPr>
        <w:t>.</w:t>
      </w:r>
    </w:p>
    <w:p w:rsidR="00511F3F" w:rsidRDefault="00511F3F" w:rsidP="001D3EA8">
      <w:pPr>
        <w:ind w:right="-710" w:firstLine="851"/>
        <w:jc w:val="both"/>
        <w:rPr>
          <w:b/>
          <w:color w:val="FF0000"/>
          <w:szCs w:val="24"/>
          <w:lang w:eastAsia="ar-SA"/>
        </w:rPr>
      </w:pPr>
    </w:p>
    <w:p w:rsidR="001928FB" w:rsidRPr="00F867AE" w:rsidRDefault="00183421" w:rsidP="001D3EA8">
      <w:pPr>
        <w:ind w:right="-710" w:firstLine="851"/>
        <w:jc w:val="both"/>
        <w:rPr>
          <w:szCs w:val="24"/>
          <w:u w:val="thick" w:color="FF0000"/>
          <w:lang w:eastAsia="ar-SA"/>
        </w:rPr>
      </w:pPr>
      <w:r w:rsidRPr="00183421">
        <w:rPr>
          <w:b/>
          <w:color w:val="FF0000"/>
          <w:szCs w:val="24"/>
          <w:lang w:eastAsia="ar-SA"/>
        </w:rPr>
        <w:t>N</w:t>
      </w:r>
      <w:r w:rsidR="007624C2">
        <w:rPr>
          <w:b/>
          <w:color w:val="FF0000"/>
          <w:szCs w:val="24"/>
          <w:lang w:eastAsia="ar-SA"/>
        </w:rPr>
        <w:t>.</w:t>
      </w:r>
      <w:r w:rsidRPr="00183421">
        <w:rPr>
          <w:b/>
          <w:color w:val="FF0000"/>
          <w:szCs w:val="24"/>
          <w:lang w:eastAsia="ar-SA"/>
        </w:rPr>
        <w:t>B</w:t>
      </w:r>
      <w:r w:rsidR="007624C2">
        <w:rPr>
          <w:b/>
          <w:color w:val="FF0000"/>
          <w:szCs w:val="24"/>
          <w:lang w:eastAsia="ar-SA"/>
        </w:rPr>
        <w:t>.</w:t>
      </w:r>
      <w:r w:rsidRPr="00183421">
        <w:rPr>
          <w:b/>
          <w:color w:val="FF0000"/>
          <w:szCs w:val="24"/>
          <w:lang w:eastAsia="ar-SA"/>
        </w:rPr>
        <w:t>!</w:t>
      </w:r>
      <w:r w:rsidRPr="00183421">
        <w:rPr>
          <w:color w:val="FF0000"/>
          <w:szCs w:val="24"/>
          <w:lang w:eastAsia="ar-SA"/>
        </w:rPr>
        <w:t xml:space="preserve"> </w:t>
      </w:r>
      <w:r w:rsidR="002E52B2" w:rsidRPr="00F867AE">
        <w:rPr>
          <w:szCs w:val="24"/>
          <w:u w:val="thick" w:color="FF0000"/>
          <w:lang w:eastAsia="ar-SA"/>
        </w:rPr>
        <w:t xml:space="preserve">Vienlaikus jāņem vērā, ka </w:t>
      </w:r>
      <w:r w:rsidR="00290F05" w:rsidRPr="00F867AE">
        <w:rPr>
          <w:szCs w:val="24"/>
          <w:u w:val="thick" w:color="FF0000"/>
          <w:lang w:eastAsia="ar-SA"/>
        </w:rPr>
        <w:t>attiecīgā līguma veidu nosaka to saturs, nevis nosaukums.</w:t>
      </w:r>
    </w:p>
    <w:p w:rsidR="001928FB" w:rsidRDefault="001928FB" w:rsidP="001D3EA8">
      <w:pPr>
        <w:ind w:right="-710" w:firstLine="851"/>
        <w:jc w:val="both"/>
        <w:rPr>
          <w:szCs w:val="24"/>
          <w:lang w:eastAsia="ar-SA"/>
        </w:rPr>
      </w:pPr>
    </w:p>
    <w:p w:rsidR="00205C6F" w:rsidRPr="008070C8" w:rsidRDefault="00205C6F" w:rsidP="005E39CE">
      <w:pPr>
        <w:jc w:val="center"/>
        <w:rPr>
          <w:rFonts w:ascii="Arial" w:eastAsia="Times New Roman" w:hAnsi="Arial" w:cs="Arial"/>
          <w:color w:val="414142"/>
          <w:sz w:val="20"/>
          <w:szCs w:val="20"/>
          <w:lang w:eastAsia="lv-LV"/>
        </w:rPr>
        <w:sectPr w:rsidR="00205C6F" w:rsidRPr="008070C8" w:rsidSect="00651C7F">
          <w:headerReference w:type="default" r:id="rId8"/>
          <w:footerReference w:type="default" r:id="rId9"/>
          <w:footerReference w:type="first" r:id="rId10"/>
          <w:pgSz w:w="11906" w:h="16838"/>
          <w:pgMar w:top="1418" w:right="1701" w:bottom="2127" w:left="1701" w:header="709" w:footer="709" w:gutter="0"/>
          <w:cols w:space="708"/>
          <w:titlePg/>
          <w:docGrid w:linePitch="360"/>
        </w:sectPr>
      </w:pPr>
    </w:p>
    <w:p w:rsidR="00780706" w:rsidRDefault="00437E9B" w:rsidP="008E652D">
      <w:pPr>
        <w:pStyle w:val="ListParagraph"/>
        <w:tabs>
          <w:tab w:val="left" w:pos="284"/>
        </w:tabs>
        <w:ind w:left="0" w:right="-31"/>
        <w:jc w:val="right"/>
        <w:rPr>
          <w:rFonts w:cs="Times New Roman"/>
        </w:rPr>
      </w:pPr>
      <w:r>
        <w:rPr>
          <w:rFonts w:cs="Times New Roman"/>
        </w:rPr>
        <w:lastRenderedPageBreak/>
        <w:t>2</w:t>
      </w:r>
      <w:r w:rsidR="000F1938">
        <w:rPr>
          <w:rFonts w:cs="Times New Roman"/>
        </w:rPr>
        <w:t>.tabula</w:t>
      </w:r>
    </w:p>
    <w:p w:rsidR="00702308" w:rsidRPr="00543EAB" w:rsidRDefault="006F5673" w:rsidP="00FC66C6">
      <w:pPr>
        <w:pStyle w:val="ListParagraph"/>
        <w:tabs>
          <w:tab w:val="left" w:pos="284"/>
        </w:tabs>
        <w:ind w:left="0" w:right="-31"/>
        <w:jc w:val="center"/>
        <w:rPr>
          <w:rFonts w:cs="Times New Roman"/>
          <w:b/>
          <w:color w:val="0070C0"/>
          <w:sz w:val="28"/>
          <w:szCs w:val="28"/>
        </w:rPr>
      </w:pPr>
      <w:r w:rsidRPr="00543EAB">
        <w:rPr>
          <w:rFonts w:cs="Times New Roman"/>
          <w:b/>
          <w:color w:val="0070C0"/>
          <w:sz w:val="28"/>
          <w:szCs w:val="28"/>
        </w:rPr>
        <w:t>Dažādu līgumu veidu būtiskās pazīmes</w:t>
      </w:r>
    </w:p>
    <w:p w:rsidR="000F1938" w:rsidRPr="006166F5" w:rsidRDefault="000F1938" w:rsidP="002A79CF">
      <w:pPr>
        <w:pStyle w:val="ListParagraph"/>
        <w:tabs>
          <w:tab w:val="left" w:pos="284"/>
        </w:tabs>
        <w:ind w:left="0" w:right="-766"/>
        <w:jc w:val="both"/>
        <w:rPr>
          <w:rFonts w:cs="Times New Roman"/>
        </w:rPr>
      </w:pPr>
    </w:p>
    <w:tbl>
      <w:tblPr>
        <w:tblStyle w:val="TableGrid"/>
        <w:tblW w:w="15451" w:type="dxa"/>
        <w:tblInd w:w="-714" w:type="dxa"/>
        <w:tblLook w:val="04A0" w:firstRow="1" w:lastRow="0" w:firstColumn="1" w:lastColumn="0" w:noHBand="0" w:noVBand="1"/>
      </w:tblPr>
      <w:tblGrid>
        <w:gridCol w:w="2694"/>
        <w:gridCol w:w="2835"/>
        <w:gridCol w:w="2410"/>
        <w:gridCol w:w="2551"/>
        <w:gridCol w:w="2552"/>
        <w:gridCol w:w="2409"/>
      </w:tblGrid>
      <w:tr w:rsidR="007213AC" w:rsidTr="00672B76">
        <w:trPr>
          <w:tblHeader/>
        </w:trPr>
        <w:tc>
          <w:tcPr>
            <w:tcW w:w="2694" w:type="dxa"/>
            <w:vAlign w:val="center"/>
          </w:tcPr>
          <w:p w:rsidR="00AC7CB3" w:rsidRPr="00D05895" w:rsidRDefault="006331D1" w:rsidP="001309DB">
            <w:pPr>
              <w:pStyle w:val="ListParagraph"/>
              <w:tabs>
                <w:tab w:val="left" w:pos="284"/>
              </w:tabs>
              <w:ind w:left="0" w:right="-107"/>
              <w:jc w:val="center"/>
              <w:rPr>
                <w:rFonts w:cs="Times New Roman"/>
                <w:b/>
                <w:sz w:val="22"/>
              </w:rPr>
            </w:pPr>
            <w:r w:rsidRPr="00D05895">
              <w:rPr>
                <w:rFonts w:cs="Times New Roman"/>
                <w:b/>
                <w:sz w:val="22"/>
              </w:rPr>
              <w:t>Deleģēšanas līgums</w:t>
            </w:r>
          </w:p>
        </w:tc>
        <w:tc>
          <w:tcPr>
            <w:tcW w:w="2835" w:type="dxa"/>
            <w:vAlign w:val="center"/>
          </w:tcPr>
          <w:p w:rsidR="00AC7CB3" w:rsidRPr="00783CB8" w:rsidRDefault="00DE576C" w:rsidP="001309DB">
            <w:pPr>
              <w:pStyle w:val="ListParagraph"/>
              <w:tabs>
                <w:tab w:val="left" w:pos="284"/>
              </w:tabs>
              <w:ind w:left="0"/>
              <w:jc w:val="center"/>
              <w:rPr>
                <w:rFonts w:cs="Times New Roman"/>
                <w:b/>
                <w:sz w:val="22"/>
              </w:rPr>
            </w:pPr>
            <w:r w:rsidRPr="00E50E0D">
              <w:rPr>
                <w:rFonts w:cs="Times New Roman"/>
                <w:b/>
                <w:sz w:val="22"/>
              </w:rPr>
              <w:t>Līdzdarbības līgums</w:t>
            </w:r>
          </w:p>
        </w:tc>
        <w:tc>
          <w:tcPr>
            <w:tcW w:w="2410" w:type="dxa"/>
            <w:vAlign w:val="center"/>
          </w:tcPr>
          <w:p w:rsidR="00AC7CB3" w:rsidRPr="00783CB8" w:rsidRDefault="00705FC9" w:rsidP="001309DB">
            <w:pPr>
              <w:pStyle w:val="ListParagraph"/>
              <w:tabs>
                <w:tab w:val="left" w:pos="284"/>
              </w:tabs>
              <w:ind w:left="0"/>
              <w:jc w:val="center"/>
              <w:rPr>
                <w:rFonts w:cs="Times New Roman"/>
                <w:b/>
                <w:sz w:val="22"/>
              </w:rPr>
            </w:pPr>
            <w:r w:rsidRPr="00783CB8">
              <w:rPr>
                <w:rFonts w:cs="Times New Roman"/>
                <w:b/>
                <w:sz w:val="22"/>
              </w:rPr>
              <w:t>Sadarbības līgums</w:t>
            </w:r>
          </w:p>
        </w:tc>
        <w:tc>
          <w:tcPr>
            <w:tcW w:w="2551" w:type="dxa"/>
            <w:vAlign w:val="center"/>
          </w:tcPr>
          <w:p w:rsidR="00AC7CB3" w:rsidRPr="00783CB8" w:rsidRDefault="004A1467" w:rsidP="00541FFE">
            <w:pPr>
              <w:pStyle w:val="ListParagraph"/>
              <w:tabs>
                <w:tab w:val="left" w:pos="284"/>
              </w:tabs>
              <w:ind w:left="0"/>
              <w:jc w:val="center"/>
              <w:rPr>
                <w:rFonts w:cs="Times New Roman"/>
                <w:b/>
                <w:sz w:val="22"/>
              </w:rPr>
            </w:pPr>
            <w:r w:rsidRPr="00783CB8">
              <w:rPr>
                <w:rFonts w:cs="Times New Roman"/>
                <w:b/>
                <w:sz w:val="22"/>
              </w:rPr>
              <w:t>Starpresoru vienošanās</w:t>
            </w:r>
          </w:p>
        </w:tc>
        <w:tc>
          <w:tcPr>
            <w:tcW w:w="2552" w:type="dxa"/>
            <w:vAlign w:val="center"/>
          </w:tcPr>
          <w:p w:rsidR="00AC7CB3" w:rsidRPr="00783CB8" w:rsidRDefault="003E227A" w:rsidP="00541FFE">
            <w:pPr>
              <w:pStyle w:val="ListParagraph"/>
              <w:tabs>
                <w:tab w:val="left" w:pos="284"/>
              </w:tabs>
              <w:ind w:left="0"/>
              <w:jc w:val="center"/>
              <w:rPr>
                <w:rFonts w:cs="Times New Roman"/>
                <w:b/>
                <w:sz w:val="22"/>
              </w:rPr>
            </w:pPr>
            <w:r w:rsidRPr="00783CB8">
              <w:rPr>
                <w:rFonts w:cs="Times New Roman"/>
                <w:b/>
                <w:sz w:val="22"/>
              </w:rPr>
              <w:t>Iepirkumu līgums</w:t>
            </w:r>
          </w:p>
        </w:tc>
        <w:tc>
          <w:tcPr>
            <w:tcW w:w="2409" w:type="dxa"/>
            <w:vAlign w:val="center"/>
          </w:tcPr>
          <w:p w:rsidR="00702237" w:rsidRPr="006E437D" w:rsidRDefault="006C066D" w:rsidP="006E437D">
            <w:pPr>
              <w:tabs>
                <w:tab w:val="left" w:pos="284"/>
              </w:tabs>
              <w:jc w:val="center"/>
              <w:rPr>
                <w:rFonts w:cs="Times New Roman"/>
                <w:b/>
                <w:sz w:val="22"/>
              </w:rPr>
            </w:pPr>
            <w:r w:rsidRPr="00316C18">
              <w:rPr>
                <w:rFonts w:cs="Times New Roman"/>
                <w:b/>
                <w:sz w:val="22"/>
              </w:rPr>
              <w:t xml:space="preserve">Publiskās un privātās partnerības </w:t>
            </w:r>
            <w:r w:rsidR="00250AEB">
              <w:rPr>
                <w:rFonts w:cs="Times New Roman"/>
                <w:b/>
                <w:sz w:val="22"/>
              </w:rPr>
              <w:t xml:space="preserve">(PPP) </w:t>
            </w:r>
            <w:r w:rsidRPr="00316C18">
              <w:rPr>
                <w:rFonts w:cs="Times New Roman"/>
                <w:b/>
                <w:sz w:val="22"/>
              </w:rPr>
              <w:t>līgums</w:t>
            </w:r>
            <w:r w:rsidR="006E437D" w:rsidRPr="00E94420">
              <w:rPr>
                <w:rStyle w:val="FootnoteReference"/>
                <w:rFonts w:cs="Times New Roman"/>
                <w:sz w:val="22"/>
              </w:rPr>
              <w:footnoteReference w:id="17"/>
            </w:r>
          </w:p>
        </w:tc>
      </w:tr>
      <w:tr w:rsidR="00E021F4" w:rsidTr="00672B76">
        <w:tc>
          <w:tcPr>
            <w:tcW w:w="2694" w:type="dxa"/>
            <w:vAlign w:val="center"/>
          </w:tcPr>
          <w:p w:rsidR="00E021F4" w:rsidRPr="008F3105" w:rsidRDefault="00FA1198" w:rsidP="00907FEF">
            <w:pPr>
              <w:pStyle w:val="ListParagraph"/>
              <w:tabs>
                <w:tab w:val="left" w:pos="284"/>
              </w:tabs>
              <w:ind w:left="0"/>
              <w:jc w:val="center"/>
              <w:rPr>
                <w:rFonts w:cs="Times New Roman"/>
                <w:sz w:val="20"/>
                <w:szCs w:val="20"/>
              </w:rPr>
            </w:pPr>
            <w:r w:rsidRPr="008D0FBE">
              <w:rPr>
                <w:rFonts w:cs="Times New Roman"/>
                <w:sz w:val="22"/>
              </w:rPr>
              <w:t>Ir VP uzdevumu nodošana</w:t>
            </w:r>
          </w:p>
        </w:tc>
        <w:tc>
          <w:tcPr>
            <w:tcW w:w="2835" w:type="dxa"/>
            <w:vAlign w:val="center"/>
          </w:tcPr>
          <w:p w:rsidR="00FA506B" w:rsidRDefault="00FA1198" w:rsidP="00FA506B">
            <w:pPr>
              <w:pStyle w:val="ListParagraph"/>
              <w:tabs>
                <w:tab w:val="left" w:pos="284"/>
              </w:tabs>
              <w:ind w:left="0"/>
              <w:jc w:val="center"/>
              <w:rPr>
                <w:rFonts w:cs="Times New Roman"/>
                <w:sz w:val="20"/>
                <w:szCs w:val="20"/>
              </w:rPr>
            </w:pPr>
            <w:r w:rsidRPr="008D0FBE">
              <w:rPr>
                <w:rFonts w:cs="Times New Roman"/>
                <w:sz w:val="22"/>
              </w:rPr>
              <w:t>Ir VP uzdevumu nodošana</w:t>
            </w:r>
          </w:p>
        </w:tc>
        <w:tc>
          <w:tcPr>
            <w:tcW w:w="2410" w:type="dxa"/>
            <w:vAlign w:val="center"/>
          </w:tcPr>
          <w:p w:rsidR="00E021F4" w:rsidRDefault="0061726B" w:rsidP="00907FEF">
            <w:pPr>
              <w:pStyle w:val="ListParagraph"/>
              <w:tabs>
                <w:tab w:val="left" w:pos="284"/>
              </w:tabs>
              <w:ind w:left="0" w:right="22"/>
              <w:jc w:val="center"/>
              <w:rPr>
                <w:rFonts w:cs="Times New Roman"/>
                <w:sz w:val="20"/>
                <w:szCs w:val="20"/>
              </w:rPr>
            </w:pPr>
            <w:r>
              <w:rPr>
                <w:rFonts w:cs="Times New Roman"/>
                <w:sz w:val="22"/>
              </w:rPr>
              <w:t>Var būt</w:t>
            </w:r>
            <w:r w:rsidR="00FA1198" w:rsidRPr="008D0FBE">
              <w:rPr>
                <w:rFonts w:cs="Times New Roman"/>
                <w:sz w:val="22"/>
              </w:rPr>
              <w:t xml:space="preserve"> VP uzdevumu nodošana</w:t>
            </w:r>
          </w:p>
        </w:tc>
        <w:tc>
          <w:tcPr>
            <w:tcW w:w="2551" w:type="dxa"/>
            <w:vAlign w:val="center"/>
          </w:tcPr>
          <w:p w:rsidR="00E021F4" w:rsidRDefault="00FA1198" w:rsidP="00571EAE">
            <w:pPr>
              <w:pStyle w:val="ListParagraph"/>
              <w:tabs>
                <w:tab w:val="left" w:pos="284"/>
              </w:tabs>
              <w:ind w:left="0" w:right="34"/>
              <w:jc w:val="center"/>
              <w:rPr>
                <w:rFonts w:cs="Times New Roman"/>
                <w:sz w:val="20"/>
                <w:szCs w:val="20"/>
              </w:rPr>
            </w:pPr>
            <w:r w:rsidRPr="008D0FBE">
              <w:rPr>
                <w:rFonts w:cs="Times New Roman"/>
                <w:sz w:val="22"/>
              </w:rPr>
              <w:t>Nav VP uzdevumu nodošana</w:t>
            </w:r>
          </w:p>
        </w:tc>
        <w:tc>
          <w:tcPr>
            <w:tcW w:w="2552" w:type="dxa"/>
            <w:vAlign w:val="center"/>
          </w:tcPr>
          <w:p w:rsidR="00E021F4" w:rsidRPr="004779DB" w:rsidRDefault="00FA1198" w:rsidP="00907FEF">
            <w:pPr>
              <w:pStyle w:val="ListParagraph"/>
              <w:tabs>
                <w:tab w:val="left" w:pos="284"/>
              </w:tabs>
              <w:ind w:left="0"/>
              <w:jc w:val="center"/>
              <w:rPr>
                <w:rFonts w:cs="Times New Roman"/>
                <w:sz w:val="20"/>
                <w:szCs w:val="20"/>
              </w:rPr>
            </w:pPr>
            <w:r w:rsidRPr="008D0FBE">
              <w:rPr>
                <w:rFonts w:cs="Times New Roman"/>
                <w:sz w:val="22"/>
              </w:rPr>
              <w:t>Nav VP uzdevumu nodošana</w:t>
            </w:r>
          </w:p>
        </w:tc>
        <w:tc>
          <w:tcPr>
            <w:tcW w:w="2409" w:type="dxa"/>
            <w:vAlign w:val="center"/>
          </w:tcPr>
          <w:p w:rsidR="00E021F4" w:rsidRDefault="00D93785" w:rsidP="00250AEB">
            <w:pPr>
              <w:pStyle w:val="ListParagraph"/>
              <w:tabs>
                <w:tab w:val="left" w:pos="284"/>
              </w:tabs>
              <w:ind w:left="0"/>
              <w:jc w:val="center"/>
              <w:rPr>
                <w:rFonts w:cs="Times New Roman"/>
                <w:sz w:val="20"/>
                <w:szCs w:val="20"/>
              </w:rPr>
            </w:pPr>
            <w:r>
              <w:rPr>
                <w:rFonts w:cs="Times New Roman"/>
                <w:sz w:val="22"/>
              </w:rPr>
              <w:t>Kopumā nav</w:t>
            </w:r>
            <w:r w:rsidR="00FA1198" w:rsidRPr="008D0FBE">
              <w:rPr>
                <w:rFonts w:cs="Times New Roman"/>
                <w:sz w:val="22"/>
              </w:rPr>
              <w:t xml:space="preserve"> VP uzdevuma nodošana</w:t>
            </w:r>
            <w:r w:rsidR="00B82CCC">
              <w:rPr>
                <w:rFonts w:cs="Times New Roman"/>
                <w:sz w:val="22"/>
              </w:rPr>
              <w:t xml:space="preserve">, bet var būt, ja </w:t>
            </w:r>
            <w:r w:rsidR="00C5776E">
              <w:rPr>
                <w:rFonts w:cs="Times New Roman"/>
                <w:sz w:val="22"/>
              </w:rPr>
              <w:t>tiek veikta līgumiskā deleģē</w:t>
            </w:r>
            <w:r w:rsidR="00250AEB">
              <w:rPr>
                <w:rFonts w:cs="Times New Roman"/>
                <w:sz w:val="22"/>
              </w:rPr>
              <w:t>šanas procedūra PPP ietvaros</w:t>
            </w:r>
            <w:r w:rsidR="00FD71D4">
              <w:rPr>
                <w:rStyle w:val="FootnoteReference"/>
                <w:rFonts w:cs="Times New Roman"/>
                <w:sz w:val="22"/>
              </w:rPr>
              <w:footnoteReference w:id="18"/>
            </w:r>
          </w:p>
        </w:tc>
      </w:tr>
      <w:tr w:rsidR="00FA1198" w:rsidTr="00672B76">
        <w:tc>
          <w:tcPr>
            <w:tcW w:w="2694" w:type="dxa"/>
            <w:vAlign w:val="center"/>
          </w:tcPr>
          <w:p w:rsidR="00FA1198" w:rsidRPr="008F3105" w:rsidRDefault="00FA1198" w:rsidP="00FA1198">
            <w:pPr>
              <w:pStyle w:val="ListParagraph"/>
              <w:tabs>
                <w:tab w:val="left" w:pos="284"/>
              </w:tabs>
              <w:ind w:left="0"/>
              <w:jc w:val="center"/>
              <w:rPr>
                <w:rFonts w:cs="Times New Roman"/>
                <w:sz w:val="20"/>
                <w:szCs w:val="20"/>
              </w:rPr>
            </w:pPr>
            <w:r w:rsidRPr="008F3105">
              <w:rPr>
                <w:rFonts w:cs="Times New Roman"/>
                <w:sz w:val="20"/>
                <w:szCs w:val="20"/>
              </w:rPr>
              <w:t>Valsts pārvaldes iekārtas likuma V nodaļa “Atsevišķu p</w:t>
            </w:r>
            <w:r>
              <w:rPr>
                <w:rFonts w:cs="Times New Roman"/>
                <w:sz w:val="20"/>
                <w:szCs w:val="20"/>
              </w:rPr>
              <w:t>ārvaldes uzdevumu deleģēšana</w:t>
            </w:r>
            <w:r w:rsidRPr="008F3105">
              <w:rPr>
                <w:rFonts w:cs="Times New Roman"/>
                <w:sz w:val="20"/>
                <w:szCs w:val="20"/>
              </w:rPr>
              <w:t>”</w:t>
            </w:r>
          </w:p>
        </w:tc>
        <w:tc>
          <w:tcPr>
            <w:tcW w:w="2835" w:type="dxa"/>
            <w:vAlign w:val="center"/>
          </w:tcPr>
          <w:p w:rsidR="00FA1198" w:rsidRDefault="00FA1198" w:rsidP="00FA1198">
            <w:pPr>
              <w:pStyle w:val="ListParagraph"/>
              <w:tabs>
                <w:tab w:val="left" w:pos="284"/>
              </w:tabs>
              <w:ind w:left="0"/>
              <w:jc w:val="center"/>
              <w:rPr>
                <w:rFonts w:cs="Times New Roman"/>
                <w:sz w:val="20"/>
                <w:szCs w:val="20"/>
              </w:rPr>
            </w:pPr>
            <w:r>
              <w:rPr>
                <w:rFonts w:cs="Times New Roman"/>
                <w:sz w:val="20"/>
                <w:szCs w:val="20"/>
              </w:rPr>
              <w:t>Valsts pārvaldes iekārtas likuma VI nodaļa “Sabiedrības līdzdalība valsts pārvaldē”</w:t>
            </w:r>
          </w:p>
          <w:p w:rsidR="00FA1198" w:rsidRDefault="00FA1198" w:rsidP="00FA1198">
            <w:pPr>
              <w:pStyle w:val="ListParagraph"/>
              <w:tabs>
                <w:tab w:val="left" w:pos="284"/>
              </w:tabs>
              <w:ind w:left="0"/>
              <w:jc w:val="center"/>
              <w:rPr>
                <w:rFonts w:cs="Times New Roman"/>
                <w:sz w:val="20"/>
                <w:szCs w:val="20"/>
              </w:rPr>
            </w:pPr>
          </w:p>
          <w:p w:rsidR="00FA1198" w:rsidRDefault="00FA1198" w:rsidP="00FA1198">
            <w:pPr>
              <w:pStyle w:val="ListParagraph"/>
              <w:tabs>
                <w:tab w:val="left" w:pos="284"/>
              </w:tabs>
              <w:ind w:left="0"/>
              <w:jc w:val="center"/>
              <w:rPr>
                <w:rFonts w:cs="Times New Roman"/>
                <w:sz w:val="20"/>
                <w:szCs w:val="20"/>
              </w:rPr>
            </w:pPr>
            <w:r w:rsidRPr="00FA506B">
              <w:rPr>
                <w:rFonts w:cs="Times New Roman"/>
                <w:sz w:val="20"/>
                <w:szCs w:val="20"/>
              </w:rPr>
              <w:t>MK 17.06.2014. noteikumi Nr.317 “Kārtība, kādā tiešās pārvaldes iestādes slēdz un publisko līdzdarbības līgumus, kā arī piešķir valsts budžeta finansējumu privātpersonām valsts pārvaldes uzdevumu veikšanai un uzrauga piešķirtā finansējuma izlietojumu”.</w:t>
            </w:r>
          </w:p>
        </w:tc>
        <w:tc>
          <w:tcPr>
            <w:tcW w:w="2410" w:type="dxa"/>
            <w:vAlign w:val="center"/>
          </w:tcPr>
          <w:p w:rsidR="00FA1198" w:rsidRPr="00354038" w:rsidRDefault="00FA1198" w:rsidP="00FA1198">
            <w:pPr>
              <w:pStyle w:val="ListParagraph"/>
              <w:tabs>
                <w:tab w:val="left" w:pos="284"/>
              </w:tabs>
              <w:ind w:left="0" w:right="22"/>
              <w:jc w:val="center"/>
              <w:rPr>
                <w:rFonts w:cs="Times New Roman"/>
                <w:sz w:val="20"/>
                <w:szCs w:val="20"/>
              </w:rPr>
            </w:pPr>
            <w:r w:rsidRPr="00354038">
              <w:rPr>
                <w:rFonts w:cs="Times New Roman"/>
                <w:sz w:val="20"/>
                <w:szCs w:val="20"/>
              </w:rPr>
              <w:t>Valsts pārvaldes iekārtas likuma VII nodaļa “Sadarbība valsts pārvaldē”</w:t>
            </w:r>
          </w:p>
        </w:tc>
        <w:tc>
          <w:tcPr>
            <w:tcW w:w="2551" w:type="dxa"/>
            <w:vAlign w:val="center"/>
          </w:tcPr>
          <w:p w:rsidR="00FA1198" w:rsidRDefault="00FA1198" w:rsidP="00FA1198">
            <w:pPr>
              <w:pStyle w:val="ListParagraph"/>
              <w:tabs>
                <w:tab w:val="left" w:pos="284"/>
              </w:tabs>
              <w:ind w:left="0" w:right="34"/>
              <w:jc w:val="center"/>
              <w:rPr>
                <w:rFonts w:cs="Times New Roman"/>
                <w:sz w:val="20"/>
                <w:szCs w:val="20"/>
              </w:rPr>
            </w:pPr>
            <w:r>
              <w:rPr>
                <w:rFonts w:cs="Times New Roman"/>
                <w:sz w:val="20"/>
                <w:szCs w:val="20"/>
              </w:rPr>
              <w:t>Valsts pārvaldes iekārtas likuma VII nodaļa “Sadarbība valsts pārvaldē”</w:t>
            </w:r>
          </w:p>
        </w:tc>
        <w:tc>
          <w:tcPr>
            <w:tcW w:w="2552" w:type="dxa"/>
            <w:vAlign w:val="center"/>
          </w:tcPr>
          <w:p w:rsidR="00FA1198" w:rsidRPr="004779DB" w:rsidRDefault="00FA1198" w:rsidP="00FA1198">
            <w:pPr>
              <w:pStyle w:val="ListParagraph"/>
              <w:tabs>
                <w:tab w:val="left" w:pos="284"/>
              </w:tabs>
              <w:ind w:left="0"/>
              <w:jc w:val="center"/>
              <w:rPr>
                <w:rFonts w:cs="Times New Roman"/>
                <w:sz w:val="20"/>
                <w:szCs w:val="20"/>
              </w:rPr>
            </w:pPr>
            <w:r>
              <w:rPr>
                <w:rFonts w:cs="Times New Roman"/>
                <w:sz w:val="20"/>
                <w:szCs w:val="20"/>
              </w:rPr>
              <w:t>Publisko iepirkumu likums u.c.</w:t>
            </w:r>
          </w:p>
        </w:tc>
        <w:tc>
          <w:tcPr>
            <w:tcW w:w="2409" w:type="dxa"/>
            <w:vAlign w:val="center"/>
          </w:tcPr>
          <w:p w:rsidR="002E4388" w:rsidRDefault="002E4388" w:rsidP="00FA1198">
            <w:pPr>
              <w:pStyle w:val="ListParagraph"/>
              <w:tabs>
                <w:tab w:val="left" w:pos="284"/>
              </w:tabs>
              <w:ind w:left="0"/>
              <w:jc w:val="center"/>
              <w:rPr>
                <w:rFonts w:cs="Times New Roman"/>
                <w:sz w:val="20"/>
                <w:szCs w:val="20"/>
              </w:rPr>
            </w:pPr>
            <w:r>
              <w:rPr>
                <w:rFonts w:cs="Times New Roman"/>
                <w:sz w:val="20"/>
                <w:szCs w:val="20"/>
              </w:rPr>
              <w:t>Valsts pārvaldes iekārtas likuma 45.p. ceturtā daļa, 45.</w:t>
            </w:r>
            <w:r w:rsidRPr="002E4388">
              <w:rPr>
                <w:rFonts w:cs="Times New Roman"/>
                <w:sz w:val="20"/>
                <w:szCs w:val="20"/>
                <w:vertAlign w:val="superscript"/>
              </w:rPr>
              <w:t>1</w:t>
            </w:r>
            <w:r w:rsidR="00D4549F">
              <w:rPr>
                <w:rFonts w:cs="Times New Roman"/>
                <w:sz w:val="20"/>
                <w:szCs w:val="20"/>
              </w:rPr>
              <w:t>, 46.p.</w:t>
            </w:r>
          </w:p>
          <w:p w:rsidR="00FA1198" w:rsidRPr="00924E0B" w:rsidRDefault="00FA1198" w:rsidP="00FA1198">
            <w:pPr>
              <w:pStyle w:val="ListParagraph"/>
              <w:tabs>
                <w:tab w:val="left" w:pos="284"/>
              </w:tabs>
              <w:ind w:left="0"/>
              <w:jc w:val="center"/>
              <w:rPr>
                <w:rFonts w:cs="Times New Roman"/>
                <w:color w:val="00B0F0"/>
                <w:sz w:val="20"/>
                <w:szCs w:val="20"/>
              </w:rPr>
            </w:pPr>
            <w:r>
              <w:rPr>
                <w:rFonts w:cs="Times New Roman"/>
                <w:sz w:val="20"/>
                <w:szCs w:val="20"/>
              </w:rPr>
              <w:t>Publiskās un privātās partnerības likums</w:t>
            </w:r>
            <w:r w:rsidR="00A71223">
              <w:rPr>
                <w:rFonts w:cs="Times New Roman"/>
                <w:sz w:val="20"/>
                <w:szCs w:val="20"/>
              </w:rPr>
              <w:t xml:space="preserve">, Publisko iepirkumu likums, </w:t>
            </w:r>
            <w:r w:rsidR="00D53368">
              <w:rPr>
                <w:rFonts w:cs="Times New Roman"/>
                <w:sz w:val="20"/>
                <w:szCs w:val="20"/>
              </w:rPr>
              <w:t xml:space="preserve">Sabiedrisko pakalpojumu sniedzēju iepirkumu likums </w:t>
            </w:r>
            <w:r>
              <w:rPr>
                <w:rFonts w:cs="Times New Roman"/>
                <w:sz w:val="20"/>
                <w:szCs w:val="20"/>
              </w:rPr>
              <w:t>u.c.</w:t>
            </w:r>
          </w:p>
        </w:tc>
      </w:tr>
      <w:tr w:rsidR="00FA1198" w:rsidTr="00672B76">
        <w:tc>
          <w:tcPr>
            <w:tcW w:w="2694" w:type="dxa"/>
            <w:vAlign w:val="center"/>
          </w:tcPr>
          <w:p w:rsidR="00FA1198" w:rsidRPr="008F3105" w:rsidRDefault="00FA1198" w:rsidP="003A24DA">
            <w:pPr>
              <w:pStyle w:val="ListParagraph"/>
              <w:tabs>
                <w:tab w:val="left" w:pos="284"/>
              </w:tabs>
              <w:ind w:left="0"/>
              <w:jc w:val="center"/>
              <w:rPr>
                <w:rFonts w:cs="Times New Roman"/>
                <w:sz w:val="20"/>
                <w:szCs w:val="20"/>
              </w:rPr>
            </w:pPr>
            <w:r>
              <w:rPr>
                <w:rFonts w:cs="Times New Roman"/>
                <w:sz w:val="20"/>
                <w:szCs w:val="20"/>
              </w:rPr>
              <w:t>Publisko tiesību līgums</w:t>
            </w:r>
            <w:r w:rsidR="004B79AD">
              <w:rPr>
                <w:rFonts w:cs="Times New Roman"/>
                <w:sz w:val="20"/>
                <w:szCs w:val="20"/>
              </w:rPr>
              <w:t>.</w:t>
            </w:r>
          </w:p>
        </w:tc>
        <w:tc>
          <w:tcPr>
            <w:tcW w:w="2835" w:type="dxa"/>
            <w:vAlign w:val="center"/>
          </w:tcPr>
          <w:p w:rsidR="00FA1198" w:rsidRDefault="00FA1198" w:rsidP="003A24DA">
            <w:pPr>
              <w:pStyle w:val="ListParagraph"/>
              <w:tabs>
                <w:tab w:val="left" w:pos="284"/>
              </w:tabs>
              <w:ind w:left="0"/>
              <w:jc w:val="center"/>
              <w:rPr>
                <w:rFonts w:cs="Times New Roman"/>
                <w:sz w:val="20"/>
                <w:szCs w:val="20"/>
              </w:rPr>
            </w:pPr>
            <w:r>
              <w:rPr>
                <w:rFonts w:cs="Times New Roman"/>
                <w:sz w:val="20"/>
                <w:szCs w:val="20"/>
              </w:rPr>
              <w:t>Publisko tiesību līgums</w:t>
            </w:r>
            <w:r w:rsidR="004B79AD">
              <w:rPr>
                <w:rFonts w:cs="Times New Roman"/>
                <w:sz w:val="20"/>
                <w:szCs w:val="20"/>
              </w:rPr>
              <w:t>.</w:t>
            </w:r>
          </w:p>
        </w:tc>
        <w:tc>
          <w:tcPr>
            <w:tcW w:w="2410" w:type="dxa"/>
            <w:vAlign w:val="center"/>
          </w:tcPr>
          <w:p w:rsidR="00FA1198" w:rsidRPr="00354038" w:rsidRDefault="00FA1198" w:rsidP="003A24DA">
            <w:pPr>
              <w:pStyle w:val="ListParagraph"/>
              <w:tabs>
                <w:tab w:val="left" w:pos="284"/>
              </w:tabs>
              <w:ind w:left="0" w:right="22"/>
              <w:jc w:val="center"/>
              <w:rPr>
                <w:rFonts w:cs="Times New Roman"/>
                <w:sz w:val="20"/>
                <w:szCs w:val="20"/>
              </w:rPr>
            </w:pPr>
            <w:r>
              <w:rPr>
                <w:rFonts w:cs="Times New Roman"/>
                <w:sz w:val="20"/>
                <w:szCs w:val="20"/>
              </w:rPr>
              <w:t>Publisko tiesību līgums</w:t>
            </w:r>
            <w:r w:rsidR="004B79AD">
              <w:rPr>
                <w:rFonts w:cs="Times New Roman"/>
                <w:sz w:val="20"/>
                <w:szCs w:val="20"/>
              </w:rPr>
              <w:t>.</w:t>
            </w:r>
          </w:p>
        </w:tc>
        <w:tc>
          <w:tcPr>
            <w:tcW w:w="2551" w:type="dxa"/>
            <w:vAlign w:val="center"/>
          </w:tcPr>
          <w:p w:rsidR="00FA1198" w:rsidRDefault="00FA1198" w:rsidP="003A24DA">
            <w:pPr>
              <w:pStyle w:val="ListParagraph"/>
              <w:tabs>
                <w:tab w:val="left" w:pos="284"/>
              </w:tabs>
              <w:ind w:left="0" w:right="34"/>
              <w:jc w:val="center"/>
              <w:rPr>
                <w:rFonts w:cs="Times New Roman"/>
                <w:sz w:val="20"/>
                <w:szCs w:val="20"/>
              </w:rPr>
            </w:pPr>
            <w:r>
              <w:rPr>
                <w:rFonts w:cs="Times New Roman"/>
                <w:sz w:val="20"/>
                <w:szCs w:val="20"/>
              </w:rPr>
              <w:t>Publisko tiesību līgums</w:t>
            </w:r>
            <w:r w:rsidR="004B79AD">
              <w:rPr>
                <w:rFonts w:cs="Times New Roman"/>
                <w:sz w:val="20"/>
                <w:szCs w:val="20"/>
              </w:rPr>
              <w:t>.</w:t>
            </w:r>
          </w:p>
        </w:tc>
        <w:tc>
          <w:tcPr>
            <w:tcW w:w="2552" w:type="dxa"/>
            <w:vAlign w:val="center"/>
          </w:tcPr>
          <w:p w:rsidR="00FA1198" w:rsidRDefault="00FA1198" w:rsidP="003A24DA">
            <w:pPr>
              <w:pStyle w:val="ListParagraph"/>
              <w:tabs>
                <w:tab w:val="left" w:pos="284"/>
              </w:tabs>
              <w:ind w:left="0"/>
              <w:jc w:val="center"/>
              <w:rPr>
                <w:rFonts w:cs="Times New Roman"/>
                <w:sz w:val="20"/>
                <w:szCs w:val="20"/>
              </w:rPr>
            </w:pPr>
            <w:r>
              <w:rPr>
                <w:rFonts w:cs="Times New Roman"/>
                <w:sz w:val="20"/>
                <w:szCs w:val="20"/>
              </w:rPr>
              <w:t>Privāto tiesību līgums</w:t>
            </w:r>
            <w:r w:rsidR="004B79AD">
              <w:rPr>
                <w:rFonts w:cs="Times New Roman"/>
                <w:sz w:val="20"/>
                <w:szCs w:val="20"/>
              </w:rPr>
              <w:t>.</w:t>
            </w:r>
          </w:p>
        </w:tc>
        <w:tc>
          <w:tcPr>
            <w:tcW w:w="2409" w:type="dxa"/>
            <w:vAlign w:val="center"/>
          </w:tcPr>
          <w:p w:rsidR="003A24DA" w:rsidRPr="007B03A5" w:rsidRDefault="003A24DA" w:rsidP="00290A40">
            <w:pPr>
              <w:pStyle w:val="ListParagraph"/>
              <w:tabs>
                <w:tab w:val="left" w:pos="284"/>
              </w:tabs>
              <w:ind w:left="0"/>
              <w:jc w:val="center"/>
              <w:rPr>
                <w:rFonts w:cs="Times New Roman"/>
                <w:sz w:val="20"/>
                <w:szCs w:val="20"/>
              </w:rPr>
            </w:pPr>
            <w:r w:rsidRPr="007B03A5">
              <w:rPr>
                <w:rFonts w:cs="Times New Roman"/>
                <w:sz w:val="20"/>
                <w:szCs w:val="20"/>
              </w:rPr>
              <w:t>Privāto tiesību l</w:t>
            </w:r>
            <w:r w:rsidR="007B03A5" w:rsidRPr="007B03A5">
              <w:rPr>
                <w:rFonts w:cs="Times New Roman"/>
                <w:sz w:val="20"/>
                <w:szCs w:val="20"/>
              </w:rPr>
              <w:t>īgums.</w:t>
            </w:r>
          </w:p>
          <w:p w:rsidR="00FA1198" w:rsidRPr="00D50D3E" w:rsidRDefault="00FA1198" w:rsidP="00AD372F">
            <w:pPr>
              <w:pStyle w:val="ListParagraph"/>
              <w:tabs>
                <w:tab w:val="left" w:pos="284"/>
              </w:tabs>
              <w:ind w:left="0"/>
              <w:jc w:val="center"/>
              <w:rPr>
                <w:rFonts w:cs="Times New Roman"/>
                <w:i/>
                <w:sz w:val="20"/>
                <w:szCs w:val="20"/>
                <w:highlight w:val="yellow"/>
              </w:rPr>
            </w:pPr>
            <w:r w:rsidRPr="007B03A5">
              <w:rPr>
                <w:rFonts w:cs="Times New Roman"/>
                <w:sz w:val="20"/>
                <w:szCs w:val="20"/>
              </w:rPr>
              <w:t>Da</w:t>
            </w:r>
            <w:r w:rsidR="00AD372F">
              <w:rPr>
                <w:rFonts w:cs="Times New Roman"/>
                <w:sz w:val="20"/>
                <w:szCs w:val="20"/>
              </w:rPr>
              <w:t>ļā par VP uzdevumu deleģēšanu apspriežams atbildoši normatīvajiem aktiem publisko tiesību jomā</w:t>
            </w:r>
            <w:r w:rsidR="00791F23">
              <w:rPr>
                <w:rStyle w:val="FootnoteReference"/>
                <w:rFonts w:cs="Times New Roman"/>
                <w:sz w:val="20"/>
                <w:szCs w:val="20"/>
              </w:rPr>
              <w:footnoteReference w:id="19"/>
            </w:r>
            <w:r w:rsidR="00AD372F">
              <w:rPr>
                <w:rFonts w:cs="Times New Roman"/>
                <w:sz w:val="20"/>
                <w:szCs w:val="20"/>
              </w:rPr>
              <w:t>.</w:t>
            </w:r>
          </w:p>
        </w:tc>
      </w:tr>
      <w:tr w:rsidR="00FA1198" w:rsidTr="00672B76">
        <w:tc>
          <w:tcPr>
            <w:tcW w:w="2694" w:type="dxa"/>
          </w:tcPr>
          <w:p w:rsidR="00FA1198" w:rsidRPr="004779DB" w:rsidRDefault="00FA1198" w:rsidP="00FA1198">
            <w:pPr>
              <w:pStyle w:val="ListParagraph"/>
              <w:tabs>
                <w:tab w:val="left" w:pos="284"/>
              </w:tabs>
              <w:ind w:left="0"/>
              <w:rPr>
                <w:rFonts w:cs="Times New Roman"/>
                <w:sz w:val="20"/>
                <w:szCs w:val="20"/>
              </w:rPr>
            </w:pPr>
            <w:r w:rsidRPr="004779DB">
              <w:rPr>
                <w:rFonts w:cs="Times New Roman"/>
                <w:sz w:val="20"/>
                <w:szCs w:val="20"/>
              </w:rPr>
              <w:lastRenderedPageBreak/>
              <w:t>Pamatdarbība.</w:t>
            </w:r>
          </w:p>
        </w:tc>
        <w:tc>
          <w:tcPr>
            <w:tcW w:w="2835" w:type="dxa"/>
          </w:tcPr>
          <w:p w:rsidR="00FA1198" w:rsidRPr="004779DB" w:rsidRDefault="00FA1198" w:rsidP="00FA1198">
            <w:pPr>
              <w:pStyle w:val="ListParagraph"/>
              <w:tabs>
                <w:tab w:val="left" w:pos="284"/>
              </w:tabs>
              <w:ind w:left="0"/>
              <w:rPr>
                <w:rFonts w:cs="Times New Roman"/>
                <w:sz w:val="20"/>
                <w:szCs w:val="20"/>
              </w:rPr>
            </w:pPr>
            <w:r>
              <w:rPr>
                <w:rFonts w:cs="Times New Roman"/>
                <w:sz w:val="20"/>
                <w:szCs w:val="20"/>
              </w:rPr>
              <w:t xml:space="preserve">Pamatdarbība. </w:t>
            </w:r>
          </w:p>
        </w:tc>
        <w:tc>
          <w:tcPr>
            <w:tcW w:w="2410" w:type="dxa"/>
          </w:tcPr>
          <w:p w:rsidR="00FA1198" w:rsidRPr="004779DB" w:rsidRDefault="00FA1198" w:rsidP="00FA1198">
            <w:pPr>
              <w:pStyle w:val="ListParagraph"/>
              <w:tabs>
                <w:tab w:val="left" w:pos="284"/>
              </w:tabs>
              <w:ind w:left="0" w:right="22"/>
              <w:rPr>
                <w:rFonts w:cs="Times New Roman"/>
                <w:sz w:val="20"/>
                <w:szCs w:val="20"/>
              </w:rPr>
            </w:pPr>
            <w:r w:rsidRPr="004F65FD">
              <w:rPr>
                <w:rFonts w:cs="Times New Roman"/>
                <w:sz w:val="20"/>
                <w:szCs w:val="20"/>
              </w:rPr>
              <w:t>Atbalsts, pamatdarbība.</w:t>
            </w:r>
          </w:p>
        </w:tc>
        <w:tc>
          <w:tcPr>
            <w:tcW w:w="2551" w:type="dxa"/>
          </w:tcPr>
          <w:p w:rsidR="00FA1198" w:rsidRPr="004779DB" w:rsidRDefault="00FA1198" w:rsidP="00FA1198">
            <w:pPr>
              <w:pStyle w:val="ListParagraph"/>
              <w:tabs>
                <w:tab w:val="left" w:pos="284"/>
              </w:tabs>
              <w:ind w:left="0" w:right="-85"/>
              <w:rPr>
                <w:rFonts w:cs="Times New Roman"/>
                <w:sz w:val="20"/>
                <w:szCs w:val="20"/>
              </w:rPr>
            </w:pPr>
            <w:r w:rsidRPr="0085544B">
              <w:rPr>
                <w:rFonts w:cs="Times New Roman"/>
                <w:sz w:val="20"/>
                <w:szCs w:val="20"/>
              </w:rPr>
              <w:t>Atbalsts, pamatdarbība.</w:t>
            </w:r>
          </w:p>
        </w:tc>
        <w:tc>
          <w:tcPr>
            <w:tcW w:w="2552" w:type="dxa"/>
          </w:tcPr>
          <w:p w:rsidR="00FA1198" w:rsidRPr="004779DB" w:rsidRDefault="00FA1198" w:rsidP="00FA1198">
            <w:pPr>
              <w:pStyle w:val="ListParagraph"/>
              <w:tabs>
                <w:tab w:val="left" w:pos="284"/>
              </w:tabs>
              <w:ind w:left="0"/>
              <w:rPr>
                <w:rFonts w:cs="Times New Roman"/>
                <w:sz w:val="20"/>
                <w:szCs w:val="20"/>
              </w:rPr>
            </w:pPr>
            <w:r>
              <w:rPr>
                <w:rFonts w:cs="Times New Roman"/>
                <w:sz w:val="20"/>
                <w:szCs w:val="20"/>
              </w:rPr>
              <w:t>Atbalsts, p</w:t>
            </w:r>
            <w:r w:rsidRPr="004779DB">
              <w:rPr>
                <w:rFonts w:cs="Times New Roman"/>
                <w:sz w:val="20"/>
                <w:szCs w:val="20"/>
              </w:rPr>
              <w:t>amatdarb</w:t>
            </w:r>
            <w:r>
              <w:rPr>
                <w:rFonts w:cs="Times New Roman"/>
                <w:sz w:val="20"/>
                <w:szCs w:val="20"/>
              </w:rPr>
              <w:t>ība.</w:t>
            </w:r>
          </w:p>
        </w:tc>
        <w:tc>
          <w:tcPr>
            <w:tcW w:w="2409" w:type="dxa"/>
          </w:tcPr>
          <w:p w:rsidR="00FA1198" w:rsidRPr="008D07A8" w:rsidRDefault="00FA1198" w:rsidP="00FA1198">
            <w:pPr>
              <w:pStyle w:val="ListParagraph"/>
              <w:tabs>
                <w:tab w:val="left" w:pos="284"/>
              </w:tabs>
              <w:ind w:left="0"/>
              <w:rPr>
                <w:rFonts w:cs="Times New Roman"/>
                <w:sz w:val="20"/>
                <w:szCs w:val="20"/>
              </w:rPr>
            </w:pPr>
            <w:r w:rsidRPr="008D07A8">
              <w:rPr>
                <w:rFonts w:cs="Times New Roman"/>
                <w:sz w:val="20"/>
                <w:szCs w:val="20"/>
              </w:rPr>
              <w:t>Atbalsts, pamatdarbība.</w:t>
            </w:r>
          </w:p>
        </w:tc>
      </w:tr>
      <w:tr w:rsidR="00FA1198" w:rsidTr="00182429">
        <w:tc>
          <w:tcPr>
            <w:tcW w:w="2694" w:type="dxa"/>
          </w:tcPr>
          <w:p w:rsidR="00FA1198" w:rsidRDefault="00FA1198" w:rsidP="00FA1198">
            <w:pPr>
              <w:tabs>
                <w:tab w:val="left" w:pos="284"/>
              </w:tabs>
              <w:rPr>
                <w:rFonts w:cs="Times New Roman"/>
                <w:sz w:val="20"/>
                <w:szCs w:val="20"/>
              </w:rPr>
            </w:pPr>
            <w:r>
              <w:rPr>
                <w:rFonts w:cs="Times New Roman"/>
                <w:sz w:val="20"/>
                <w:szCs w:val="20"/>
              </w:rPr>
              <w:t>Deleģēšanas priekšmets izriet no iestādei ārējos normatīvajos aktos noteiktās kompetences.</w:t>
            </w:r>
          </w:p>
          <w:p w:rsidR="00FA1198" w:rsidRDefault="00FA1198" w:rsidP="00FA1198">
            <w:pPr>
              <w:tabs>
                <w:tab w:val="left" w:pos="284"/>
              </w:tabs>
              <w:rPr>
                <w:rFonts w:cs="Times New Roman"/>
                <w:sz w:val="20"/>
                <w:szCs w:val="20"/>
              </w:rPr>
            </w:pPr>
          </w:p>
          <w:p w:rsidR="00FA1198" w:rsidRDefault="00FA1198" w:rsidP="00FA1198">
            <w:pPr>
              <w:tabs>
                <w:tab w:val="left" w:pos="284"/>
              </w:tabs>
              <w:rPr>
                <w:rFonts w:cs="Times New Roman"/>
                <w:sz w:val="20"/>
                <w:szCs w:val="20"/>
              </w:rPr>
            </w:pPr>
            <w:r>
              <w:rPr>
                <w:rFonts w:cs="Times New Roman"/>
                <w:sz w:val="20"/>
                <w:szCs w:val="20"/>
              </w:rPr>
              <w:t>VP uzdevumu var deleģēt, ja pilnvarotā persona attiecīgo uzdevumu var veikt efektīvāk.</w:t>
            </w:r>
          </w:p>
          <w:p w:rsidR="00FA1198" w:rsidRDefault="00FA1198" w:rsidP="00FA1198">
            <w:pPr>
              <w:tabs>
                <w:tab w:val="left" w:pos="284"/>
              </w:tabs>
              <w:rPr>
                <w:rFonts w:cs="Times New Roman"/>
                <w:sz w:val="20"/>
                <w:szCs w:val="20"/>
              </w:rPr>
            </w:pPr>
          </w:p>
          <w:p w:rsidR="00FA1198" w:rsidRPr="004945C9" w:rsidRDefault="00FA1198" w:rsidP="00FA1198">
            <w:pPr>
              <w:tabs>
                <w:tab w:val="left" w:pos="284"/>
              </w:tabs>
              <w:rPr>
                <w:rFonts w:cs="Times New Roman"/>
                <w:sz w:val="20"/>
                <w:szCs w:val="20"/>
              </w:rPr>
            </w:pPr>
            <w:r w:rsidRPr="00C56066">
              <w:rPr>
                <w:rFonts w:cs="Times New Roman"/>
                <w:b/>
                <w:color w:val="FF0000"/>
                <w:sz w:val="20"/>
                <w:szCs w:val="20"/>
              </w:rPr>
              <w:t>N</w:t>
            </w:r>
            <w:r w:rsidR="007624C2">
              <w:rPr>
                <w:rFonts w:cs="Times New Roman"/>
                <w:b/>
                <w:color w:val="FF0000"/>
                <w:sz w:val="20"/>
                <w:szCs w:val="20"/>
              </w:rPr>
              <w:t>.</w:t>
            </w:r>
            <w:r w:rsidRPr="00C56066">
              <w:rPr>
                <w:rFonts w:cs="Times New Roman"/>
                <w:b/>
                <w:color w:val="FF0000"/>
                <w:sz w:val="20"/>
                <w:szCs w:val="20"/>
              </w:rPr>
              <w:t>B</w:t>
            </w:r>
            <w:r w:rsidR="007624C2">
              <w:rPr>
                <w:rFonts w:cs="Times New Roman"/>
                <w:b/>
                <w:color w:val="FF0000"/>
                <w:sz w:val="20"/>
                <w:szCs w:val="20"/>
              </w:rPr>
              <w:t>.</w:t>
            </w:r>
            <w:r w:rsidRPr="00C56066">
              <w:rPr>
                <w:rFonts w:cs="Times New Roman"/>
                <w:b/>
                <w:color w:val="FF0000"/>
                <w:szCs w:val="24"/>
              </w:rPr>
              <w:t>!</w:t>
            </w:r>
            <w:r>
              <w:rPr>
                <w:rFonts w:cs="Times New Roman"/>
                <w:sz w:val="20"/>
                <w:szCs w:val="20"/>
              </w:rPr>
              <w:t xml:space="preserve"> </w:t>
            </w:r>
            <w:r w:rsidRPr="004945C9">
              <w:rPr>
                <w:rFonts w:cs="Times New Roman"/>
                <w:sz w:val="20"/>
                <w:szCs w:val="20"/>
                <w:u w:val="single" w:color="FF0000"/>
              </w:rPr>
              <w:t>VP uzdevumu deleģēšana satur tiesības īstenot valsts varu (tiesības sagatavot un pieņemt pārvaldes lēmumus</w:t>
            </w:r>
            <w:r w:rsidRPr="004945C9">
              <w:rPr>
                <w:rStyle w:val="FootnoteReference"/>
                <w:rFonts w:cs="Times New Roman"/>
                <w:sz w:val="20"/>
                <w:szCs w:val="20"/>
                <w:u w:val="single" w:color="FF0000"/>
              </w:rPr>
              <w:footnoteReference w:id="20"/>
            </w:r>
            <w:r w:rsidRPr="004945C9">
              <w:rPr>
                <w:rFonts w:cs="Times New Roman"/>
                <w:sz w:val="20"/>
                <w:szCs w:val="20"/>
                <w:u w:val="single" w:color="FF0000"/>
              </w:rPr>
              <w:t>, t.sk., administratīvos aktus).</w:t>
            </w:r>
          </w:p>
          <w:p w:rsidR="00FA1198" w:rsidRDefault="00FA1198" w:rsidP="00FA1198">
            <w:pPr>
              <w:tabs>
                <w:tab w:val="left" w:pos="284"/>
              </w:tabs>
              <w:rPr>
                <w:rFonts w:cs="Times New Roman"/>
                <w:sz w:val="20"/>
                <w:szCs w:val="20"/>
              </w:rPr>
            </w:pPr>
          </w:p>
          <w:p w:rsidR="00FA1198" w:rsidRDefault="00FA1198" w:rsidP="00FA1198">
            <w:pPr>
              <w:tabs>
                <w:tab w:val="left" w:pos="284"/>
              </w:tabs>
              <w:rPr>
                <w:rFonts w:cs="Times New Roman"/>
                <w:sz w:val="20"/>
                <w:szCs w:val="20"/>
              </w:rPr>
            </w:pPr>
            <w:r>
              <w:rPr>
                <w:rFonts w:cs="Times New Roman"/>
                <w:sz w:val="20"/>
                <w:szCs w:val="20"/>
              </w:rPr>
              <w:t>Tiesības izmantot valsts varu var tikt deleģētas tikai izņēmuma gadījumā, ievērojot šādus nosacījumus:</w:t>
            </w:r>
          </w:p>
          <w:p w:rsidR="00FA1198" w:rsidRPr="00B116A1" w:rsidRDefault="00FA1198" w:rsidP="00DE7893">
            <w:pPr>
              <w:pStyle w:val="ListParagraph"/>
              <w:numPr>
                <w:ilvl w:val="0"/>
                <w:numId w:val="2"/>
              </w:numPr>
              <w:tabs>
                <w:tab w:val="left" w:pos="284"/>
              </w:tabs>
              <w:ind w:left="0" w:firstLine="0"/>
              <w:rPr>
                <w:rFonts w:cs="Times New Roman"/>
                <w:sz w:val="20"/>
                <w:szCs w:val="20"/>
              </w:rPr>
            </w:pPr>
            <w:r w:rsidRPr="00B116A1">
              <w:rPr>
                <w:rFonts w:cs="Times New Roman"/>
                <w:sz w:val="20"/>
                <w:szCs w:val="20"/>
              </w:rPr>
              <w:t>deleģētais uzdevums ir pakārtots, nevis centrāls VP uzdevums);</w:t>
            </w:r>
          </w:p>
          <w:p w:rsidR="00FA1198" w:rsidRPr="00B116A1" w:rsidRDefault="00FA1198" w:rsidP="00DE7893">
            <w:pPr>
              <w:pStyle w:val="ListParagraph"/>
              <w:numPr>
                <w:ilvl w:val="0"/>
                <w:numId w:val="2"/>
              </w:numPr>
              <w:tabs>
                <w:tab w:val="left" w:pos="284"/>
              </w:tabs>
              <w:ind w:left="0" w:firstLine="0"/>
              <w:rPr>
                <w:rFonts w:cs="Times New Roman"/>
                <w:sz w:val="20"/>
                <w:szCs w:val="20"/>
              </w:rPr>
            </w:pPr>
            <w:r w:rsidRPr="00B116A1">
              <w:rPr>
                <w:rFonts w:cs="Times New Roman"/>
                <w:sz w:val="20"/>
                <w:szCs w:val="20"/>
              </w:rPr>
              <w:t>konstatējams, ka pilnvarotā persona attiecīgo VP uzdevumu var veikt efektīvāk;</w:t>
            </w:r>
          </w:p>
          <w:p w:rsidR="00FA1198" w:rsidRPr="00B116A1" w:rsidRDefault="00FA1198" w:rsidP="00DE7893">
            <w:pPr>
              <w:pStyle w:val="ListParagraph"/>
              <w:numPr>
                <w:ilvl w:val="0"/>
                <w:numId w:val="2"/>
              </w:numPr>
              <w:tabs>
                <w:tab w:val="left" w:pos="284"/>
              </w:tabs>
              <w:ind w:left="0" w:firstLine="0"/>
              <w:rPr>
                <w:rFonts w:cs="Times New Roman"/>
                <w:sz w:val="20"/>
                <w:szCs w:val="20"/>
              </w:rPr>
            </w:pPr>
            <w:r w:rsidRPr="00B116A1">
              <w:rPr>
                <w:rFonts w:cs="Times New Roman"/>
                <w:sz w:val="20"/>
                <w:szCs w:val="20"/>
              </w:rPr>
              <w:lastRenderedPageBreak/>
              <w:t xml:space="preserve">netiek samazinātas trešo personu tiesiskās aizsardzības iespējas; </w:t>
            </w:r>
          </w:p>
          <w:p w:rsidR="00FA1198" w:rsidRPr="00B116A1" w:rsidRDefault="00FA1198" w:rsidP="00DE7893">
            <w:pPr>
              <w:pStyle w:val="ListParagraph"/>
              <w:numPr>
                <w:ilvl w:val="0"/>
                <w:numId w:val="2"/>
              </w:numPr>
              <w:tabs>
                <w:tab w:val="left" w:pos="284"/>
              </w:tabs>
              <w:ind w:left="0" w:firstLine="0"/>
              <w:rPr>
                <w:rFonts w:cs="Times New Roman"/>
                <w:sz w:val="20"/>
                <w:szCs w:val="20"/>
              </w:rPr>
            </w:pPr>
            <w:r w:rsidRPr="00B116A1">
              <w:rPr>
                <w:rFonts w:cs="Times New Roman"/>
                <w:sz w:val="20"/>
                <w:szCs w:val="20"/>
              </w:rPr>
              <w:t xml:space="preserve">paredzētas aptverošas un efektīvas pilnvarotās personas kontroles iespējas. </w:t>
            </w:r>
          </w:p>
          <w:p w:rsidR="00FA1198" w:rsidRDefault="00FA1198" w:rsidP="00FA1198">
            <w:pPr>
              <w:tabs>
                <w:tab w:val="left" w:pos="284"/>
              </w:tabs>
              <w:rPr>
                <w:rFonts w:cs="Times New Roman"/>
                <w:sz w:val="20"/>
                <w:szCs w:val="20"/>
              </w:rPr>
            </w:pPr>
          </w:p>
          <w:p w:rsidR="00FA1198" w:rsidRPr="00BB1828" w:rsidRDefault="00FA1198" w:rsidP="00FA1198">
            <w:pPr>
              <w:tabs>
                <w:tab w:val="left" w:pos="284"/>
              </w:tabs>
              <w:rPr>
                <w:rFonts w:cs="Times New Roman"/>
                <w:sz w:val="20"/>
                <w:szCs w:val="20"/>
                <w:u w:val="single" w:color="FF0000"/>
              </w:rPr>
            </w:pPr>
            <w:r w:rsidRPr="00C56066">
              <w:rPr>
                <w:rFonts w:cs="Times New Roman"/>
                <w:b/>
                <w:sz w:val="20"/>
                <w:szCs w:val="20"/>
              </w:rPr>
              <w:t>N</w:t>
            </w:r>
            <w:r w:rsidR="007624C2">
              <w:rPr>
                <w:rFonts w:cs="Times New Roman"/>
                <w:b/>
                <w:sz w:val="20"/>
                <w:szCs w:val="20"/>
              </w:rPr>
              <w:t>.</w:t>
            </w:r>
            <w:r w:rsidRPr="00C56066">
              <w:rPr>
                <w:rFonts w:cs="Times New Roman"/>
                <w:b/>
                <w:sz w:val="20"/>
                <w:szCs w:val="20"/>
              </w:rPr>
              <w:t>B</w:t>
            </w:r>
            <w:r w:rsidR="007624C2">
              <w:rPr>
                <w:rFonts w:cs="Times New Roman"/>
                <w:b/>
                <w:sz w:val="20"/>
                <w:szCs w:val="20"/>
              </w:rPr>
              <w:t>.</w:t>
            </w:r>
            <w:r w:rsidRPr="00C56066">
              <w:rPr>
                <w:rFonts w:cs="Times New Roman"/>
                <w:b/>
                <w:sz w:val="20"/>
                <w:szCs w:val="20"/>
              </w:rPr>
              <w:t>!</w:t>
            </w:r>
            <w:r>
              <w:rPr>
                <w:rFonts w:cs="Times New Roman"/>
                <w:sz w:val="20"/>
                <w:szCs w:val="20"/>
              </w:rPr>
              <w:t xml:space="preserve"> </w:t>
            </w:r>
            <w:r w:rsidRPr="00BB1828">
              <w:rPr>
                <w:rFonts w:cs="Times New Roman"/>
                <w:sz w:val="20"/>
                <w:szCs w:val="20"/>
                <w:u w:val="single" w:color="FF0000"/>
              </w:rPr>
              <w:t xml:space="preserve">Deleģēšanas institūta būtībai ļoti atbilstoša ir publisko pakalpojumu sniegšana. </w:t>
            </w:r>
          </w:p>
          <w:p w:rsidR="00FA1198" w:rsidRDefault="00FA1198" w:rsidP="00FA1198">
            <w:pPr>
              <w:tabs>
                <w:tab w:val="left" w:pos="284"/>
              </w:tabs>
              <w:rPr>
                <w:rFonts w:cs="Times New Roman"/>
                <w:sz w:val="20"/>
                <w:szCs w:val="20"/>
              </w:rPr>
            </w:pPr>
          </w:p>
          <w:p w:rsidR="00FA1198" w:rsidRDefault="00F40AA4" w:rsidP="00FA1198">
            <w:pPr>
              <w:pStyle w:val="ListParagraph"/>
              <w:tabs>
                <w:tab w:val="left" w:pos="284"/>
              </w:tabs>
              <w:ind w:left="0"/>
              <w:rPr>
                <w:rFonts w:cs="Times New Roman"/>
                <w:sz w:val="20"/>
                <w:szCs w:val="20"/>
              </w:rPr>
            </w:pPr>
            <w:r>
              <w:rPr>
                <w:rFonts w:cs="Times New Roman"/>
                <w:sz w:val="20"/>
                <w:szCs w:val="20"/>
              </w:rPr>
              <w:t>Pilnvarotā persona</w:t>
            </w:r>
            <w:r w:rsidR="00FA1198" w:rsidRPr="002970AA">
              <w:rPr>
                <w:rFonts w:cs="Times New Roman"/>
                <w:sz w:val="20"/>
                <w:szCs w:val="20"/>
              </w:rPr>
              <w:t xml:space="preserve"> </w:t>
            </w:r>
            <w:r w:rsidR="00FA1198">
              <w:rPr>
                <w:rFonts w:cs="Times New Roman"/>
                <w:sz w:val="20"/>
                <w:szCs w:val="20"/>
              </w:rPr>
              <w:t xml:space="preserve">var </w:t>
            </w:r>
            <w:r w:rsidR="00FA1198" w:rsidRPr="002970AA">
              <w:rPr>
                <w:rFonts w:cs="Times New Roman"/>
                <w:sz w:val="20"/>
                <w:szCs w:val="20"/>
              </w:rPr>
              <w:t>nesaņem</w:t>
            </w:r>
            <w:r w:rsidR="00FA1198">
              <w:rPr>
                <w:rFonts w:cs="Times New Roman"/>
                <w:sz w:val="20"/>
                <w:szCs w:val="20"/>
              </w:rPr>
              <w:t>t</w:t>
            </w:r>
            <w:r w:rsidR="00FA1198" w:rsidRPr="002970AA">
              <w:rPr>
                <w:rFonts w:cs="Times New Roman"/>
                <w:sz w:val="20"/>
                <w:szCs w:val="20"/>
              </w:rPr>
              <w:t xml:space="preserve"> atlīdzību</w:t>
            </w:r>
            <w:r w:rsidR="006D0CE2">
              <w:rPr>
                <w:rFonts w:cs="Times New Roman"/>
                <w:sz w:val="20"/>
                <w:szCs w:val="20"/>
              </w:rPr>
              <w:t xml:space="preserve">, </w:t>
            </w:r>
            <w:r w:rsidR="00FA1198">
              <w:rPr>
                <w:rFonts w:cs="Times New Roman"/>
                <w:sz w:val="20"/>
                <w:szCs w:val="20"/>
              </w:rPr>
              <w:t>uzdevumu īsteno</w:t>
            </w:r>
            <w:r w:rsidR="006D0CE2">
              <w:rPr>
                <w:rFonts w:cs="Times New Roman"/>
                <w:sz w:val="20"/>
                <w:szCs w:val="20"/>
              </w:rPr>
              <w:t>jot</w:t>
            </w:r>
            <w:r w:rsidR="00FA1198">
              <w:rPr>
                <w:rFonts w:cs="Times New Roman"/>
                <w:sz w:val="20"/>
                <w:szCs w:val="20"/>
              </w:rPr>
              <w:t xml:space="preserve"> no</w:t>
            </w:r>
            <w:r w:rsidR="00FA1198" w:rsidRPr="002970AA">
              <w:rPr>
                <w:rFonts w:cs="Times New Roman"/>
                <w:sz w:val="20"/>
                <w:szCs w:val="20"/>
              </w:rPr>
              <w:t xml:space="preserve"> pašu ieņēmumi</w:t>
            </w:r>
            <w:r w:rsidR="00FA1198">
              <w:rPr>
                <w:rFonts w:cs="Times New Roman"/>
                <w:sz w:val="20"/>
                <w:szCs w:val="20"/>
              </w:rPr>
              <w:t>em atbilstoši MK apstiprinātam maksas pakalpojumu cenrādim</w:t>
            </w:r>
            <w:r w:rsidR="00FA1198" w:rsidRPr="002970AA">
              <w:rPr>
                <w:rFonts w:cs="Times New Roman"/>
                <w:sz w:val="20"/>
                <w:szCs w:val="20"/>
              </w:rPr>
              <w:t>.</w:t>
            </w: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r>
              <w:rPr>
                <w:rFonts w:cs="Times New Roman"/>
                <w:sz w:val="20"/>
                <w:szCs w:val="20"/>
              </w:rPr>
              <w:t xml:space="preserve">Deleģējot </w:t>
            </w:r>
            <w:r w:rsidR="0090226F">
              <w:rPr>
                <w:rFonts w:cs="Times New Roman"/>
                <w:sz w:val="20"/>
                <w:szCs w:val="20"/>
              </w:rPr>
              <w:t xml:space="preserve">VP </w:t>
            </w:r>
            <w:r>
              <w:rPr>
                <w:rFonts w:cs="Times New Roman"/>
                <w:sz w:val="20"/>
                <w:szCs w:val="20"/>
              </w:rPr>
              <w:t xml:space="preserve">uzdevumus, par funkcijas izpildi kopumā atbild attiecīgā publiskā persona. </w:t>
            </w:r>
          </w:p>
          <w:p w:rsidR="00FA1198" w:rsidRDefault="00FA1198" w:rsidP="00FA1198">
            <w:pPr>
              <w:pStyle w:val="ListParagraph"/>
              <w:tabs>
                <w:tab w:val="left" w:pos="284"/>
              </w:tabs>
              <w:ind w:left="0"/>
              <w:rPr>
                <w:rFonts w:cs="Times New Roman"/>
                <w:sz w:val="20"/>
                <w:szCs w:val="20"/>
              </w:rPr>
            </w:pPr>
          </w:p>
          <w:p w:rsidR="00314736" w:rsidRDefault="00314736" w:rsidP="00FA1198">
            <w:pPr>
              <w:pStyle w:val="ListParagraph"/>
              <w:tabs>
                <w:tab w:val="left" w:pos="284"/>
              </w:tabs>
              <w:ind w:left="0"/>
              <w:rPr>
                <w:rFonts w:cs="Times New Roman"/>
                <w:sz w:val="20"/>
                <w:szCs w:val="20"/>
              </w:rPr>
            </w:pPr>
            <w:r>
              <w:rPr>
                <w:rFonts w:cs="Times New Roman"/>
                <w:sz w:val="20"/>
                <w:szCs w:val="20"/>
              </w:rPr>
              <w:t>Pilnvarotā persona atrodas deleģētāja padotībā</w:t>
            </w:r>
            <w:r w:rsidR="00A247B9">
              <w:rPr>
                <w:rFonts w:cs="Times New Roman"/>
                <w:sz w:val="20"/>
                <w:szCs w:val="20"/>
              </w:rPr>
              <w:t xml:space="preserve"> (MK institucionālajā sistēmā)</w:t>
            </w:r>
            <w:r>
              <w:rPr>
                <w:rFonts w:cs="Times New Roman"/>
                <w:sz w:val="20"/>
                <w:szCs w:val="20"/>
              </w:rPr>
              <w:t xml:space="preserve">. </w:t>
            </w:r>
          </w:p>
          <w:p w:rsidR="00314736" w:rsidRDefault="00314736"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r w:rsidRPr="00AD1D51">
              <w:rPr>
                <w:rFonts w:cs="Times New Roman"/>
                <w:sz w:val="20"/>
                <w:szCs w:val="20"/>
              </w:rPr>
              <w:t>Deleģēšanas līguma nodevuma saņēmējs – sabiedrība (noteikta mērķa grupa).</w:t>
            </w:r>
            <w:r>
              <w:rPr>
                <w:rFonts w:cs="Times New Roman"/>
                <w:sz w:val="20"/>
                <w:szCs w:val="20"/>
              </w:rPr>
              <w:t xml:space="preserve"> </w:t>
            </w:r>
          </w:p>
          <w:p w:rsidR="00FA1198" w:rsidRPr="002970AA" w:rsidRDefault="00FA1198" w:rsidP="00FA1198">
            <w:pPr>
              <w:pStyle w:val="ListParagraph"/>
              <w:tabs>
                <w:tab w:val="left" w:pos="284"/>
              </w:tabs>
              <w:ind w:left="0"/>
              <w:rPr>
                <w:rFonts w:cs="Times New Roman"/>
                <w:sz w:val="20"/>
                <w:szCs w:val="20"/>
              </w:rPr>
            </w:pPr>
          </w:p>
        </w:tc>
        <w:tc>
          <w:tcPr>
            <w:tcW w:w="2835" w:type="dxa"/>
          </w:tcPr>
          <w:p w:rsidR="00FA1198" w:rsidRDefault="00FA1198" w:rsidP="00FA1198">
            <w:pPr>
              <w:pStyle w:val="ListParagraph"/>
              <w:tabs>
                <w:tab w:val="left" w:pos="284"/>
              </w:tabs>
              <w:ind w:left="0"/>
              <w:rPr>
                <w:rFonts w:cs="Times New Roman"/>
                <w:sz w:val="20"/>
                <w:szCs w:val="20"/>
              </w:rPr>
            </w:pPr>
            <w:r>
              <w:rPr>
                <w:rFonts w:cs="Times New Roman"/>
                <w:sz w:val="20"/>
                <w:szCs w:val="20"/>
              </w:rPr>
              <w:lastRenderedPageBreak/>
              <w:t>Līdzdarbības</w:t>
            </w:r>
            <w:r w:rsidRPr="004D1600">
              <w:rPr>
                <w:rFonts w:cs="Times New Roman"/>
                <w:sz w:val="20"/>
                <w:szCs w:val="20"/>
              </w:rPr>
              <w:t xml:space="preserve"> priekšmets izriet no iestādei ārējos normatīvajos aktos noteiktās kompetences.</w:t>
            </w:r>
          </w:p>
          <w:p w:rsidR="00FA1198" w:rsidRDefault="00FA1198" w:rsidP="00FA1198">
            <w:pPr>
              <w:pStyle w:val="ListParagraph"/>
              <w:tabs>
                <w:tab w:val="left" w:pos="284"/>
              </w:tabs>
              <w:ind w:left="0"/>
              <w:rPr>
                <w:rFonts w:cs="Times New Roman"/>
                <w:sz w:val="20"/>
                <w:szCs w:val="20"/>
              </w:rPr>
            </w:pPr>
          </w:p>
          <w:p w:rsidR="0072142E" w:rsidRDefault="0072142E"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r>
              <w:rPr>
                <w:rFonts w:cs="Times New Roman"/>
                <w:sz w:val="20"/>
                <w:szCs w:val="20"/>
              </w:rPr>
              <w:t>Vismaz tikpat efektīva VP uzdevuma veikšana.</w:t>
            </w: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CB677D" w:rsidP="00FA1198">
            <w:pPr>
              <w:pStyle w:val="ListParagraph"/>
              <w:tabs>
                <w:tab w:val="left" w:pos="284"/>
              </w:tabs>
              <w:ind w:left="0"/>
              <w:rPr>
                <w:rFonts w:cs="Times New Roman"/>
                <w:sz w:val="20"/>
                <w:szCs w:val="20"/>
              </w:rPr>
            </w:pPr>
            <w:r w:rsidRPr="0097087F">
              <w:rPr>
                <w:rFonts w:cs="Times New Roman"/>
                <w:b/>
                <w:color w:val="0070C0"/>
                <w:sz w:val="20"/>
                <w:szCs w:val="20"/>
                <w:u w:val="single" w:color="0070C0"/>
              </w:rPr>
              <w:t>N</w:t>
            </w:r>
            <w:r w:rsidR="007624C2">
              <w:rPr>
                <w:rFonts w:cs="Times New Roman"/>
                <w:b/>
                <w:color w:val="0070C0"/>
                <w:sz w:val="20"/>
                <w:szCs w:val="20"/>
                <w:u w:val="single" w:color="0070C0"/>
              </w:rPr>
              <w:t>.</w:t>
            </w:r>
            <w:r w:rsidRPr="0097087F">
              <w:rPr>
                <w:rFonts w:cs="Times New Roman"/>
                <w:b/>
                <w:color w:val="0070C0"/>
                <w:sz w:val="20"/>
                <w:szCs w:val="20"/>
                <w:u w:val="single" w:color="0070C0"/>
              </w:rPr>
              <w:t>B</w:t>
            </w:r>
            <w:r w:rsidR="007624C2">
              <w:rPr>
                <w:rFonts w:cs="Times New Roman"/>
                <w:b/>
                <w:color w:val="0070C0"/>
                <w:sz w:val="20"/>
                <w:szCs w:val="20"/>
                <w:u w:val="single" w:color="0070C0"/>
              </w:rPr>
              <w:t>.</w:t>
            </w:r>
            <w:r w:rsidRPr="0097087F">
              <w:rPr>
                <w:rFonts w:cs="Times New Roman"/>
                <w:b/>
                <w:color w:val="0070C0"/>
                <w:sz w:val="20"/>
                <w:szCs w:val="20"/>
                <w:u w:val="single" w:color="0070C0"/>
              </w:rPr>
              <w:t>!</w:t>
            </w:r>
            <w:r>
              <w:rPr>
                <w:rFonts w:cs="Times New Roman"/>
                <w:sz w:val="20"/>
                <w:szCs w:val="20"/>
                <w:u w:val="single" w:color="0070C0"/>
              </w:rPr>
              <w:t xml:space="preserve"> </w:t>
            </w:r>
            <w:r w:rsidR="000107D3">
              <w:rPr>
                <w:rFonts w:cs="Times New Roman"/>
                <w:sz w:val="20"/>
                <w:szCs w:val="20"/>
                <w:u w:val="single" w:color="0070C0"/>
              </w:rPr>
              <w:t>Neietver pārvaldes lēmuma pieņemšanu vai sagatavošanu</w:t>
            </w:r>
            <w:r w:rsidR="0003038E" w:rsidRPr="00892D07">
              <w:rPr>
                <w:rFonts w:cs="Times New Roman"/>
                <w:sz w:val="20"/>
                <w:szCs w:val="20"/>
                <w:u w:val="single" w:color="0070C0"/>
              </w:rPr>
              <w:t xml:space="preserve"> </w:t>
            </w:r>
            <w:r w:rsidR="00FA1198">
              <w:rPr>
                <w:rFonts w:cs="Times New Roman"/>
                <w:sz w:val="20"/>
                <w:szCs w:val="20"/>
              </w:rPr>
              <w:t>(tiesības sagatavot un pieņemt pārvaldes lēmumus, t.sk., administratīvos aktus); citu</w:t>
            </w:r>
            <w:r w:rsidR="006453F4">
              <w:rPr>
                <w:rFonts w:cs="Times New Roman"/>
                <w:sz w:val="20"/>
                <w:szCs w:val="20"/>
              </w:rPr>
              <w:t xml:space="preserve"> VP</w:t>
            </w:r>
            <w:r w:rsidR="00FA1198">
              <w:rPr>
                <w:rFonts w:cs="Times New Roman"/>
                <w:sz w:val="20"/>
                <w:szCs w:val="20"/>
              </w:rPr>
              <w:t xml:space="preserve"> uzdevumu deleģēšana. </w:t>
            </w:r>
          </w:p>
          <w:p w:rsidR="00FA1198" w:rsidRDefault="00FA1198" w:rsidP="00FA1198">
            <w:pPr>
              <w:pStyle w:val="ListParagraph"/>
              <w:tabs>
                <w:tab w:val="left" w:pos="284"/>
              </w:tabs>
              <w:ind w:left="0"/>
              <w:rPr>
                <w:rFonts w:cs="Times New Roman"/>
                <w:sz w:val="20"/>
                <w:szCs w:val="20"/>
              </w:rPr>
            </w:pPr>
          </w:p>
          <w:p w:rsidR="001D63D2" w:rsidRDefault="00FA1198" w:rsidP="00FA1198">
            <w:pPr>
              <w:pStyle w:val="ListParagraph"/>
              <w:tabs>
                <w:tab w:val="left" w:pos="284"/>
              </w:tabs>
              <w:ind w:left="0"/>
              <w:rPr>
                <w:rFonts w:cs="Times New Roman"/>
                <w:sz w:val="20"/>
                <w:szCs w:val="20"/>
              </w:rPr>
            </w:pPr>
            <w:r>
              <w:rPr>
                <w:rFonts w:cs="Times New Roman"/>
                <w:sz w:val="20"/>
                <w:szCs w:val="20"/>
              </w:rPr>
              <w:t xml:space="preserve">Prioritāra ir sabiedrības iesaistīšana valsts pārvaldē. </w:t>
            </w:r>
          </w:p>
          <w:p w:rsidR="00FA1198" w:rsidRDefault="00FA1198" w:rsidP="00FA1198">
            <w:pPr>
              <w:pStyle w:val="ListParagraph"/>
              <w:tabs>
                <w:tab w:val="left" w:pos="284"/>
              </w:tabs>
              <w:ind w:left="0"/>
              <w:rPr>
                <w:rFonts w:cs="Times New Roman"/>
                <w:sz w:val="20"/>
                <w:szCs w:val="20"/>
              </w:rPr>
            </w:pPr>
            <w:r w:rsidRPr="002970AA">
              <w:rPr>
                <w:rFonts w:cs="Times New Roman"/>
                <w:sz w:val="20"/>
                <w:szCs w:val="20"/>
              </w:rPr>
              <w:t>Nav komerciāl</w:t>
            </w:r>
            <w:r>
              <w:rPr>
                <w:rFonts w:cs="Times New Roman"/>
                <w:sz w:val="20"/>
                <w:szCs w:val="20"/>
              </w:rPr>
              <w:t>s</w:t>
            </w:r>
            <w:r w:rsidRPr="002970AA">
              <w:rPr>
                <w:rFonts w:cs="Times New Roman"/>
                <w:sz w:val="20"/>
                <w:szCs w:val="20"/>
              </w:rPr>
              <w:t xml:space="preserve"> nolūk</w:t>
            </w:r>
            <w:r>
              <w:rPr>
                <w:rFonts w:cs="Times New Roman"/>
                <w:sz w:val="20"/>
                <w:szCs w:val="20"/>
              </w:rPr>
              <w:t>s</w:t>
            </w:r>
            <w:r w:rsidRPr="002970AA">
              <w:rPr>
                <w:rFonts w:cs="Times New Roman"/>
                <w:sz w:val="20"/>
                <w:szCs w:val="20"/>
              </w:rPr>
              <w:t>, būtisks sabiedriskais labums.</w:t>
            </w:r>
          </w:p>
          <w:p w:rsidR="00FA1198" w:rsidRDefault="00FA1198" w:rsidP="00FA1198">
            <w:pPr>
              <w:pStyle w:val="ListParagraph"/>
              <w:tabs>
                <w:tab w:val="left" w:pos="284"/>
              </w:tabs>
              <w:ind w:left="0"/>
              <w:rPr>
                <w:rFonts w:cs="Times New Roman"/>
                <w:sz w:val="20"/>
                <w:szCs w:val="20"/>
              </w:rPr>
            </w:pPr>
            <w:r w:rsidRPr="002970AA">
              <w:rPr>
                <w:rFonts w:cs="Times New Roman"/>
                <w:sz w:val="20"/>
                <w:szCs w:val="20"/>
              </w:rPr>
              <w:t xml:space="preserve"> </w:t>
            </w: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6B7C93" w:rsidRDefault="006B7C93" w:rsidP="00FA1198">
            <w:pPr>
              <w:pStyle w:val="ListParagraph"/>
              <w:tabs>
                <w:tab w:val="left" w:pos="284"/>
              </w:tabs>
              <w:ind w:left="0"/>
              <w:rPr>
                <w:rFonts w:cs="Times New Roman"/>
                <w:sz w:val="20"/>
                <w:szCs w:val="20"/>
              </w:rPr>
            </w:pPr>
          </w:p>
          <w:p w:rsidR="00FA1198" w:rsidRDefault="00236094" w:rsidP="00FA1198">
            <w:pPr>
              <w:pStyle w:val="ListParagraph"/>
              <w:tabs>
                <w:tab w:val="left" w:pos="284"/>
              </w:tabs>
              <w:ind w:left="0"/>
              <w:rPr>
                <w:rFonts w:cs="Times New Roman"/>
                <w:sz w:val="20"/>
                <w:szCs w:val="20"/>
              </w:rPr>
            </w:pPr>
            <w:r>
              <w:rPr>
                <w:rFonts w:cs="Times New Roman"/>
                <w:sz w:val="20"/>
                <w:szCs w:val="20"/>
              </w:rPr>
              <w:t xml:space="preserve">Pilnvarotājs atbild par VP uzdevuma pienācīgu izpildi. </w:t>
            </w:r>
          </w:p>
          <w:p w:rsidR="00FA1198" w:rsidRDefault="00FA1198" w:rsidP="00FA1198">
            <w:pPr>
              <w:pStyle w:val="ListParagraph"/>
              <w:tabs>
                <w:tab w:val="left" w:pos="284"/>
              </w:tabs>
              <w:ind w:left="0"/>
              <w:rPr>
                <w:rFonts w:cs="Times New Roman"/>
                <w:sz w:val="20"/>
                <w:szCs w:val="20"/>
              </w:rPr>
            </w:pPr>
          </w:p>
          <w:p w:rsidR="00EE3E2E" w:rsidRDefault="00EE3E2E" w:rsidP="00FA1198">
            <w:pPr>
              <w:pStyle w:val="ListParagraph"/>
              <w:tabs>
                <w:tab w:val="left" w:pos="284"/>
              </w:tabs>
              <w:ind w:left="0"/>
              <w:rPr>
                <w:rFonts w:cs="Times New Roman"/>
                <w:sz w:val="20"/>
                <w:szCs w:val="20"/>
              </w:rPr>
            </w:pPr>
          </w:p>
          <w:p w:rsidR="00EE3E2E" w:rsidRDefault="00EE3E2E" w:rsidP="00FA1198">
            <w:pPr>
              <w:pStyle w:val="ListParagraph"/>
              <w:tabs>
                <w:tab w:val="left" w:pos="284"/>
              </w:tabs>
              <w:ind w:left="0"/>
              <w:rPr>
                <w:rFonts w:cs="Times New Roman"/>
                <w:sz w:val="20"/>
                <w:szCs w:val="20"/>
              </w:rPr>
            </w:pPr>
          </w:p>
          <w:p w:rsidR="00F03822" w:rsidRDefault="00F03822" w:rsidP="00FA1198">
            <w:pPr>
              <w:pStyle w:val="ListParagraph"/>
              <w:tabs>
                <w:tab w:val="left" w:pos="284"/>
              </w:tabs>
              <w:ind w:left="0"/>
              <w:rPr>
                <w:rFonts w:cs="Times New Roman"/>
                <w:sz w:val="20"/>
                <w:szCs w:val="20"/>
              </w:rPr>
            </w:pPr>
          </w:p>
          <w:p w:rsidR="00EE3E2E" w:rsidRDefault="00EE3E2E" w:rsidP="00FA1198">
            <w:pPr>
              <w:pStyle w:val="ListParagraph"/>
              <w:tabs>
                <w:tab w:val="left" w:pos="284"/>
              </w:tabs>
              <w:ind w:left="0"/>
              <w:rPr>
                <w:rFonts w:cs="Times New Roman"/>
                <w:sz w:val="20"/>
                <w:szCs w:val="20"/>
              </w:rPr>
            </w:pPr>
          </w:p>
          <w:p w:rsidR="00EE3E2E" w:rsidRDefault="00EE3E2E"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Pr="0017138D" w:rsidRDefault="00EE3E2E" w:rsidP="00FA1198">
            <w:pPr>
              <w:rPr>
                <w:rFonts w:cs="Times New Roman"/>
                <w:sz w:val="20"/>
                <w:szCs w:val="20"/>
              </w:rPr>
            </w:pPr>
            <w:r>
              <w:rPr>
                <w:rFonts w:cs="Times New Roman"/>
                <w:sz w:val="20"/>
                <w:szCs w:val="20"/>
              </w:rPr>
              <w:t>Līdzdarbības</w:t>
            </w:r>
            <w:r w:rsidR="00FA1198" w:rsidRPr="0017138D">
              <w:rPr>
                <w:rFonts w:cs="Times New Roman"/>
                <w:sz w:val="20"/>
                <w:szCs w:val="20"/>
              </w:rPr>
              <w:t xml:space="preserve"> līguma nodevuma saņēmējs – sabiedrība (noteikta mērķa grupa). </w:t>
            </w:r>
          </w:p>
          <w:p w:rsidR="00FA1198" w:rsidRPr="002970AA" w:rsidRDefault="00FA1198" w:rsidP="00FA1198">
            <w:pPr>
              <w:pStyle w:val="ListParagraph"/>
              <w:tabs>
                <w:tab w:val="left" w:pos="284"/>
              </w:tabs>
              <w:ind w:left="0"/>
              <w:rPr>
                <w:rFonts w:cs="Times New Roman"/>
                <w:sz w:val="20"/>
                <w:szCs w:val="20"/>
              </w:rPr>
            </w:pPr>
          </w:p>
        </w:tc>
        <w:tc>
          <w:tcPr>
            <w:tcW w:w="2410" w:type="dxa"/>
          </w:tcPr>
          <w:p w:rsidR="00FA1198" w:rsidRDefault="00FA1198" w:rsidP="00FA1198">
            <w:pPr>
              <w:rPr>
                <w:bCs/>
                <w:sz w:val="20"/>
                <w:szCs w:val="20"/>
              </w:rPr>
            </w:pPr>
            <w:r>
              <w:rPr>
                <w:bCs/>
                <w:sz w:val="20"/>
                <w:szCs w:val="20"/>
              </w:rPr>
              <w:lastRenderedPageBreak/>
              <w:t>Līgumu slēdz t</w:t>
            </w:r>
            <w:r w:rsidRPr="002970AA">
              <w:rPr>
                <w:bCs/>
                <w:sz w:val="20"/>
                <w:szCs w:val="20"/>
              </w:rPr>
              <w:t>ikai publiskas personas</w:t>
            </w:r>
            <w:r>
              <w:rPr>
                <w:bCs/>
                <w:sz w:val="20"/>
                <w:szCs w:val="20"/>
              </w:rPr>
              <w:t>.</w:t>
            </w:r>
          </w:p>
          <w:p w:rsidR="0016274F" w:rsidRDefault="0016274F" w:rsidP="00FA1198">
            <w:pPr>
              <w:rPr>
                <w:bCs/>
                <w:sz w:val="20"/>
                <w:szCs w:val="20"/>
              </w:rPr>
            </w:pPr>
          </w:p>
          <w:p w:rsidR="00FC76FC" w:rsidRDefault="00FC76FC" w:rsidP="00FA1198">
            <w:pPr>
              <w:rPr>
                <w:bCs/>
                <w:sz w:val="20"/>
                <w:szCs w:val="20"/>
              </w:rPr>
            </w:pPr>
            <w:r>
              <w:rPr>
                <w:bCs/>
                <w:sz w:val="20"/>
                <w:szCs w:val="20"/>
              </w:rPr>
              <w:t>Sadarbības līgumu slēdz, lai panāktu vismaz vienas līdz</w:t>
            </w:r>
            <w:r w:rsidR="00944264">
              <w:rPr>
                <w:bCs/>
                <w:sz w:val="20"/>
                <w:szCs w:val="20"/>
              </w:rPr>
              <w:t xml:space="preserve">ējas </w:t>
            </w:r>
            <w:r w:rsidR="00464422">
              <w:rPr>
                <w:bCs/>
                <w:sz w:val="20"/>
                <w:szCs w:val="20"/>
              </w:rPr>
              <w:t xml:space="preserve">- </w:t>
            </w:r>
            <w:r>
              <w:rPr>
                <w:bCs/>
                <w:sz w:val="20"/>
                <w:szCs w:val="20"/>
              </w:rPr>
              <w:t xml:space="preserve">publiskas personas kompetencē esoša VP uzdevuma efektīvāku veikšanu.  </w:t>
            </w:r>
          </w:p>
          <w:p w:rsidR="00464422" w:rsidRDefault="00464422" w:rsidP="00FA1198">
            <w:pPr>
              <w:rPr>
                <w:bCs/>
                <w:sz w:val="20"/>
                <w:szCs w:val="20"/>
              </w:rPr>
            </w:pPr>
          </w:p>
          <w:p w:rsidR="00464422" w:rsidRDefault="00464422" w:rsidP="00FA1198">
            <w:pPr>
              <w:rPr>
                <w:bCs/>
                <w:sz w:val="20"/>
                <w:szCs w:val="20"/>
              </w:rPr>
            </w:pPr>
            <w:r>
              <w:rPr>
                <w:bCs/>
                <w:sz w:val="20"/>
                <w:szCs w:val="20"/>
              </w:rPr>
              <w:t xml:space="preserve">Ar sadarbības līgumu nevar deleģēt vai mainīt atvasinātām publiskām personām normatīvajos aktos noteikto kompetenci. Ar sadarbības līgumiem nevar skart hierarhiskās attiecības starp dažādām publiskām personām un to iestādēm. </w:t>
            </w:r>
          </w:p>
          <w:p w:rsidR="00464422" w:rsidRDefault="00464422" w:rsidP="00FA1198">
            <w:pPr>
              <w:rPr>
                <w:bCs/>
                <w:sz w:val="20"/>
                <w:szCs w:val="20"/>
              </w:rPr>
            </w:pPr>
          </w:p>
          <w:p w:rsidR="00FC76FC" w:rsidRDefault="00FC76FC" w:rsidP="00FA1198">
            <w:pPr>
              <w:rPr>
                <w:bCs/>
                <w:sz w:val="20"/>
                <w:szCs w:val="20"/>
              </w:rPr>
            </w:pPr>
          </w:p>
          <w:p w:rsidR="0016274F" w:rsidRDefault="0016274F" w:rsidP="00FA1198">
            <w:pPr>
              <w:rPr>
                <w:bCs/>
                <w:sz w:val="20"/>
                <w:szCs w:val="20"/>
              </w:rPr>
            </w:pPr>
          </w:p>
          <w:p w:rsidR="0016274F" w:rsidRPr="002970AA" w:rsidRDefault="0016274F" w:rsidP="00FA1198">
            <w:pPr>
              <w:rPr>
                <w:bCs/>
                <w:sz w:val="20"/>
                <w:szCs w:val="20"/>
              </w:rPr>
            </w:pPr>
          </w:p>
        </w:tc>
        <w:tc>
          <w:tcPr>
            <w:tcW w:w="2551" w:type="dxa"/>
          </w:tcPr>
          <w:p w:rsidR="00FA1198" w:rsidRDefault="00FA1198" w:rsidP="00FA1198">
            <w:pPr>
              <w:rPr>
                <w:bCs/>
                <w:sz w:val="20"/>
                <w:szCs w:val="20"/>
              </w:rPr>
            </w:pPr>
            <w:r>
              <w:rPr>
                <w:bCs/>
                <w:sz w:val="20"/>
                <w:szCs w:val="20"/>
              </w:rPr>
              <w:t>Vienošanās slēdz</w:t>
            </w:r>
            <w:r w:rsidRPr="002970AA">
              <w:rPr>
                <w:bCs/>
                <w:sz w:val="20"/>
                <w:szCs w:val="20"/>
              </w:rPr>
              <w:t xml:space="preserve"> tikai publiskas personas</w:t>
            </w:r>
            <w:r>
              <w:rPr>
                <w:bCs/>
                <w:sz w:val="20"/>
                <w:szCs w:val="20"/>
              </w:rPr>
              <w:t>.</w:t>
            </w:r>
          </w:p>
          <w:p w:rsidR="002A2141" w:rsidRDefault="002A2141" w:rsidP="00FA1198">
            <w:pPr>
              <w:rPr>
                <w:bCs/>
                <w:sz w:val="20"/>
                <w:szCs w:val="20"/>
              </w:rPr>
            </w:pPr>
          </w:p>
          <w:p w:rsidR="002A2141" w:rsidRDefault="00624075" w:rsidP="00FA1198">
            <w:pPr>
              <w:rPr>
                <w:bCs/>
                <w:sz w:val="20"/>
                <w:szCs w:val="20"/>
              </w:rPr>
            </w:pPr>
            <w:r>
              <w:rPr>
                <w:bCs/>
                <w:sz w:val="20"/>
                <w:szCs w:val="20"/>
              </w:rPr>
              <w:t>L</w:t>
            </w:r>
            <w:r w:rsidR="004D7177">
              <w:rPr>
                <w:bCs/>
                <w:sz w:val="20"/>
                <w:szCs w:val="20"/>
              </w:rPr>
              <w:t>ai nodrošinātu pastāvīgu sadarb</w:t>
            </w:r>
            <w:r>
              <w:rPr>
                <w:bCs/>
                <w:sz w:val="20"/>
                <w:szCs w:val="20"/>
              </w:rPr>
              <w:t>ību, iestādes var slēgt starpresoru vienošanos.</w:t>
            </w:r>
          </w:p>
          <w:p w:rsidR="00737F20" w:rsidRDefault="00737F20" w:rsidP="00FA1198">
            <w:pPr>
              <w:rPr>
                <w:bCs/>
                <w:sz w:val="20"/>
                <w:szCs w:val="20"/>
              </w:rPr>
            </w:pPr>
          </w:p>
          <w:p w:rsidR="00737F20" w:rsidRDefault="00737F20" w:rsidP="00FA1198">
            <w:pPr>
              <w:rPr>
                <w:bCs/>
                <w:sz w:val="20"/>
                <w:szCs w:val="20"/>
              </w:rPr>
            </w:pPr>
            <w:r>
              <w:rPr>
                <w:bCs/>
                <w:sz w:val="20"/>
                <w:szCs w:val="20"/>
              </w:rPr>
              <w:t xml:space="preserve">Ar starpresoru vienošanos nevar deleģēt vai mainīt normatīvajos aktos noteikto iestāžu kompetenci. </w:t>
            </w:r>
          </w:p>
          <w:p w:rsidR="0016274F" w:rsidRDefault="0016274F" w:rsidP="00FA1198">
            <w:pPr>
              <w:rPr>
                <w:bCs/>
                <w:sz w:val="20"/>
                <w:szCs w:val="20"/>
              </w:rPr>
            </w:pPr>
          </w:p>
          <w:p w:rsidR="0016274F" w:rsidRPr="002970AA" w:rsidRDefault="0016274F" w:rsidP="00FA1198">
            <w:pPr>
              <w:rPr>
                <w:bCs/>
                <w:sz w:val="20"/>
                <w:szCs w:val="20"/>
              </w:rPr>
            </w:pPr>
          </w:p>
        </w:tc>
        <w:tc>
          <w:tcPr>
            <w:tcW w:w="2552" w:type="dxa"/>
          </w:tcPr>
          <w:p w:rsidR="00FA1198" w:rsidRPr="002970AA" w:rsidRDefault="00FA1198" w:rsidP="00FA1198">
            <w:pPr>
              <w:tabs>
                <w:tab w:val="left" w:pos="284"/>
              </w:tabs>
              <w:rPr>
                <w:rFonts w:cs="Times New Roman"/>
                <w:sz w:val="20"/>
                <w:szCs w:val="20"/>
              </w:rPr>
            </w:pPr>
            <w:r w:rsidRPr="002970AA">
              <w:rPr>
                <w:rFonts w:cs="Times New Roman"/>
                <w:sz w:val="20"/>
                <w:szCs w:val="20"/>
              </w:rPr>
              <w:t>Līguma priekšmets – prece vai pakalpojums</w:t>
            </w:r>
            <w:r>
              <w:rPr>
                <w:rFonts w:cs="Times New Roman"/>
                <w:sz w:val="20"/>
                <w:szCs w:val="20"/>
              </w:rPr>
              <w:t>.</w:t>
            </w:r>
          </w:p>
          <w:p w:rsidR="00FA1198" w:rsidRDefault="00FA1198" w:rsidP="00FA1198">
            <w:pPr>
              <w:tabs>
                <w:tab w:val="left" w:pos="284"/>
              </w:tabs>
              <w:rPr>
                <w:rFonts w:cs="Times New Roman"/>
                <w:sz w:val="20"/>
                <w:szCs w:val="20"/>
              </w:rPr>
            </w:pPr>
          </w:p>
          <w:p w:rsidR="00FA1198" w:rsidRDefault="00FA1198" w:rsidP="00FA1198">
            <w:pPr>
              <w:tabs>
                <w:tab w:val="left" w:pos="284"/>
              </w:tabs>
              <w:rPr>
                <w:rFonts w:cs="Times New Roman"/>
                <w:sz w:val="20"/>
                <w:szCs w:val="20"/>
              </w:rPr>
            </w:pPr>
            <w:r>
              <w:rPr>
                <w:rFonts w:cs="Times New Roman"/>
                <w:sz w:val="20"/>
                <w:szCs w:val="20"/>
              </w:rPr>
              <w:t>Līgumsu</w:t>
            </w:r>
            <w:r w:rsidRPr="002970AA">
              <w:rPr>
                <w:rFonts w:cs="Times New Roman"/>
                <w:sz w:val="20"/>
                <w:szCs w:val="20"/>
              </w:rPr>
              <w:t>mma</w:t>
            </w:r>
            <w:r>
              <w:rPr>
                <w:rFonts w:cs="Times New Roman"/>
                <w:sz w:val="20"/>
                <w:szCs w:val="20"/>
              </w:rPr>
              <w:t xml:space="preserve">, atkarībā no kuras tiek noteikta iepirkuma procedūra. </w:t>
            </w:r>
            <w:r w:rsidRPr="002970AA">
              <w:rPr>
                <w:rFonts w:cs="Times New Roman"/>
                <w:sz w:val="20"/>
                <w:szCs w:val="20"/>
              </w:rPr>
              <w:t xml:space="preserve"> </w:t>
            </w:r>
          </w:p>
          <w:p w:rsidR="00FA1198" w:rsidRDefault="00FA1198" w:rsidP="00FA1198">
            <w:pPr>
              <w:tabs>
                <w:tab w:val="left" w:pos="284"/>
              </w:tabs>
              <w:rPr>
                <w:rFonts w:cs="Times New Roman"/>
                <w:sz w:val="20"/>
                <w:szCs w:val="20"/>
              </w:rPr>
            </w:pPr>
          </w:p>
          <w:p w:rsidR="00FA1198" w:rsidRPr="002970AA" w:rsidRDefault="00FA1198" w:rsidP="00FA1198">
            <w:pPr>
              <w:tabs>
                <w:tab w:val="left" w:pos="284"/>
              </w:tabs>
              <w:rPr>
                <w:rFonts w:cs="Times New Roman"/>
                <w:sz w:val="20"/>
                <w:szCs w:val="20"/>
              </w:rPr>
            </w:pPr>
            <w:r w:rsidRPr="002970AA">
              <w:rPr>
                <w:rFonts w:cs="Times New Roman"/>
                <w:sz w:val="20"/>
                <w:szCs w:val="20"/>
              </w:rPr>
              <w:t xml:space="preserve">Iepirkums uz </w:t>
            </w:r>
            <w:r>
              <w:rPr>
                <w:rFonts w:cs="Times New Roman"/>
                <w:sz w:val="20"/>
                <w:szCs w:val="20"/>
              </w:rPr>
              <w:t>noteiktu termiņu.</w:t>
            </w:r>
          </w:p>
          <w:p w:rsidR="00FA1198" w:rsidRPr="002970AA" w:rsidRDefault="00FA1198" w:rsidP="00FA1198">
            <w:pPr>
              <w:tabs>
                <w:tab w:val="left" w:pos="284"/>
              </w:tabs>
              <w:rPr>
                <w:rFonts w:cs="Times New Roman"/>
                <w:sz w:val="20"/>
                <w:szCs w:val="20"/>
              </w:rPr>
            </w:pPr>
          </w:p>
        </w:tc>
        <w:tc>
          <w:tcPr>
            <w:tcW w:w="2409" w:type="dxa"/>
          </w:tcPr>
          <w:p w:rsidR="00FA1198" w:rsidRDefault="00510E9E" w:rsidP="00FA1198">
            <w:pPr>
              <w:pStyle w:val="ListParagraph"/>
              <w:tabs>
                <w:tab w:val="left" w:pos="284"/>
              </w:tabs>
              <w:ind w:left="0"/>
              <w:rPr>
                <w:rFonts w:cs="Times New Roman"/>
                <w:sz w:val="20"/>
                <w:szCs w:val="20"/>
              </w:rPr>
            </w:pPr>
            <w:r w:rsidRPr="00510E9E">
              <w:rPr>
                <w:rFonts w:cs="Times New Roman"/>
                <w:sz w:val="20"/>
                <w:szCs w:val="20"/>
              </w:rPr>
              <w:t>Sadarbība notiek, lai nodrošinātu sabiedrības vajadzības būvdarbu veikšanā un pakalpojumu sniegšanā.</w:t>
            </w:r>
          </w:p>
          <w:p w:rsidR="00FA1198" w:rsidRDefault="00FA1198" w:rsidP="00FA1198">
            <w:pPr>
              <w:pStyle w:val="ListParagraph"/>
              <w:tabs>
                <w:tab w:val="left" w:pos="284"/>
              </w:tabs>
              <w:ind w:left="0"/>
              <w:rPr>
                <w:rFonts w:cs="Times New Roman"/>
                <w:sz w:val="20"/>
                <w:szCs w:val="20"/>
              </w:rPr>
            </w:pPr>
          </w:p>
          <w:p w:rsidR="006B06FC" w:rsidRDefault="007944D5" w:rsidP="00FA1198">
            <w:pPr>
              <w:pStyle w:val="ListParagraph"/>
              <w:tabs>
                <w:tab w:val="left" w:pos="284"/>
              </w:tabs>
              <w:ind w:left="0"/>
              <w:rPr>
                <w:rFonts w:cs="Times New Roman"/>
                <w:sz w:val="20"/>
                <w:szCs w:val="20"/>
              </w:rPr>
            </w:pPr>
            <w:r>
              <w:rPr>
                <w:rFonts w:cs="Times New Roman"/>
                <w:sz w:val="20"/>
                <w:szCs w:val="20"/>
              </w:rPr>
              <w:t xml:space="preserve">Sadarbība notiek starp vienu vai vairākiem publiskajiem partneriem un vienu vai vairākiem PPP procedūrā iesaistītajiem privātajiem partneriem. </w:t>
            </w:r>
          </w:p>
          <w:p w:rsidR="006B06FC" w:rsidRDefault="006B06FC" w:rsidP="00FA1198">
            <w:pPr>
              <w:pStyle w:val="ListParagraph"/>
              <w:tabs>
                <w:tab w:val="left" w:pos="284"/>
              </w:tabs>
              <w:ind w:left="0"/>
              <w:rPr>
                <w:rFonts w:cs="Times New Roman"/>
                <w:sz w:val="20"/>
                <w:szCs w:val="20"/>
              </w:rPr>
            </w:pPr>
          </w:p>
          <w:p w:rsidR="006B06FC" w:rsidRDefault="00A04E7E" w:rsidP="00FA1198">
            <w:pPr>
              <w:pStyle w:val="ListParagraph"/>
              <w:tabs>
                <w:tab w:val="left" w:pos="284"/>
              </w:tabs>
              <w:ind w:left="0"/>
              <w:rPr>
                <w:rFonts w:cs="Times New Roman"/>
                <w:sz w:val="20"/>
                <w:szCs w:val="20"/>
              </w:rPr>
            </w:pPr>
            <w:r>
              <w:rPr>
                <w:rFonts w:cs="Times New Roman"/>
                <w:sz w:val="20"/>
                <w:szCs w:val="20"/>
              </w:rPr>
              <w:t>Publiskais un privātais partneris apvieno un izmanto tam pieejamos resursus (piem., īpašumu, finanšu līdzekļus, zināšanas, pieredzi).</w:t>
            </w:r>
          </w:p>
          <w:p w:rsidR="006B06FC" w:rsidRDefault="006B06FC"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r>
              <w:rPr>
                <w:rFonts w:cs="Times New Roman"/>
                <w:sz w:val="20"/>
                <w:szCs w:val="20"/>
              </w:rPr>
              <w:t xml:space="preserve">Ilgtermiņa sadarbība – līdz 5 gadiem, līdz 30 gadiem un ilgāk. </w:t>
            </w:r>
          </w:p>
          <w:p w:rsidR="007A60E5" w:rsidRDefault="007A60E5"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r>
              <w:rPr>
                <w:rFonts w:cs="Times New Roman"/>
                <w:sz w:val="20"/>
                <w:szCs w:val="20"/>
              </w:rPr>
              <w:t>Atbildība un riski tiek dalīti starp publisko un privāto partneri.</w:t>
            </w:r>
          </w:p>
          <w:p w:rsidR="00FA1198" w:rsidRDefault="00FA1198" w:rsidP="00FA1198">
            <w:pPr>
              <w:pStyle w:val="ListParagraph"/>
              <w:tabs>
                <w:tab w:val="left" w:pos="284"/>
              </w:tabs>
              <w:ind w:left="0"/>
              <w:rPr>
                <w:rFonts w:cs="Times New Roman"/>
                <w:sz w:val="20"/>
                <w:szCs w:val="20"/>
              </w:rPr>
            </w:pPr>
          </w:p>
          <w:p w:rsidR="00FA1198" w:rsidRDefault="00FA1198" w:rsidP="00FA1198">
            <w:pPr>
              <w:pStyle w:val="ListParagraph"/>
              <w:tabs>
                <w:tab w:val="left" w:pos="284"/>
              </w:tabs>
              <w:ind w:left="0"/>
              <w:rPr>
                <w:rFonts w:cs="Times New Roman"/>
                <w:sz w:val="20"/>
                <w:szCs w:val="20"/>
              </w:rPr>
            </w:pPr>
          </w:p>
          <w:p w:rsidR="00FA1198" w:rsidRPr="002970AA" w:rsidRDefault="00FA1198" w:rsidP="00FA1198">
            <w:pPr>
              <w:pStyle w:val="ListParagraph"/>
              <w:tabs>
                <w:tab w:val="left" w:pos="284"/>
              </w:tabs>
              <w:ind w:left="0"/>
              <w:rPr>
                <w:rFonts w:cs="Times New Roman"/>
                <w:sz w:val="20"/>
                <w:szCs w:val="20"/>
              </w:rPr>
            </w:pPr>
          </w:p>
        </w:tc>
      </w:tr>
      <w:tr w:rsidR="00FA1198" w:rsidTr="00672B76">
        <w:tc>
          <w:tcPr>
            <w:tcW w:w="2694" w:type="dxa"/>
          </w:tcPr>
          <w:p w:rsidR="00FA1198" w:rsidRPr="00572DD1" w:rsidRDefault="00FA1198" w:rsidP="00FA1198">
            <w:pPr>
              <w:pStyle w:val="ListParagraph"/>
              <w:tabs>
                <w:tab w:val="left" w:pos="284"/>
              </w:tabs>
              <w:ind w:left="0"/>
              <w:rPr>
                <w:rFonts w:cs="Times New Roman"/>
                <w:i/>
                <w:sz w:val="20"/>
                <w:szCs w:val="20"/>
                <w:u w:val="thick" w:color="0070C0"/>
              </w:rPr>
            </w:pPr>
            <w:r w:rsidRPr="00572DD1">
              <w:rPr>
                <w:rFonts w:cs="Times New Roman"/>
                <w:i/>
                <w:sz w:val="20"/>
                <w:szCs w:val="20"/>
                <w:u w:val="thick" w:color="0070C0"/>
              </w:rPr>
              <w:lastRenderedPageBreak/>
              <w:t>Piemēri</w:t>
            </w:r>
          </w:p>
          <w:p w:rsidR="00FA1198" w:rsidRDefault="00FA1198" w:rsidP="00FA1198">
            <w:pPr>
              <w:pStyle w:val="ListParagraph"/>
              <w:tabs>
                <w:tab w:val="left" w:pos="284"/>
              </w:tabs>
              <w:ind w:left="0"/>
              <w:rPr>
                <w:rFonts w:cs="Times New Roman"/>
                <w:i/>
                <w:sz w:val="20"/>
                <w:szCs w:val="20"/>
              </w:rPr>
            </w:pPr>
          </w:p>
          <w:p w:rsidR="00FA1198" w:rsidRPr="0018560E" w:rsidRDefault="00FA1198" w:rsidP="00FA1198">
            <w:pPr>
              <w:pStyle w:val="ListParagraph"/>
              <w:tabs>
                <w:tab w:val="left" w:pos="284"/>
              </w:tabs>
              <w:ind w:left="0"/>
              <w:rPr>
                <w:rFonts w:cs="Times New Roman"/>
                <w:i/>
                <w:sz w:val="20"/>
                <w:szCs w:val="20"/>
              </w:rPr>
            </w:pPr>
            <w:proofErr w:type="spellStart"/>
            <w:r>
              <w:rPr>
                <w:rFonts w:cs="Times New Roman"/>
                <w:i/>
                <w:sz w:val="20"/>
                <w:szCs w:val="20"/>
              </w:rPr>
              <w:t>B</w:t>
            </w:r>
            <w:r w:rsidRPr="0018560E">
              <w:rPr>
                <w:rFonts w:cs="Times New Roman"/>
                <w:i/>
                <w:sz w:val="20"/>
                <w:szCs w:val="20"/>
              </w:rPr>
              <w:t>ūvspeciālistu</w:t>
            </w:r>
            <w:proofErr w:type="spellEnd"/>
            <w:r w:rsidRPr="0018560E">
              <w:rPr>
                <w:rFonts w:cs="Times New Roman"/>
                <w:i/>
                <w:sz w:val="20"/>
                <w:szCs w:val="20"/>
              </w:rPr>
              <w:t xml:space="preserve"> kompetences novērtēšanas un pastāvīgās prakses uzraudzības deleģēšana biedrībai</w:t>
            </w:r>
            <w:r>
              <w:rPr>
                <w:rFonts w:cs="Times New Roman"/>
                <w:i/>
                <w:sz w:val="20"/>
                <w:szCs w:val="20"/>
              </w:rPr>
              <w:t xml:space="preserve"> “Latvijas Arhitektu savienība”.</w:t>
            </w:r>
          </w:p>
          <w:p w:rsidR="00FA1198" w:rsidRPr="00520217" w:rsidRDefault="00FA1198" w:rsidP="00520217">
            <w:pPr>
              <w:tabs>
                <w:tab w:val="left" w:pos="284"/>
              </w:tabs>
              <w:rPr>
                <w:rFonts w:cs="Times New Roman"/>
                <w:i/>
                <w:sz w:val="20"/>
                <w:szCs w:val="20"/>
              </w:rPr>
            </w:pPr>
          </w:p>
          <w:p w:rsidR="00FA1198" w:rsidRPr="0018560E" w:rsidRDefault="003B4C13" w:rsidP="00FA1198">
            <w:pPr>
              <w:pStyle w:val="ListParagraph"/>
              <w:tabs>
                <w:tab w:val="left" w:pos="284"/>
              </w:tabs>
              <w:ind w:left="0"/>
              <w:rPr>
                <w:rFonts w:cs="Times New Roman"/>
                <w:i/>
                <w:sz w:val="20"/>
                <w:szCs w:val="20"/>
              </w:rPr>
            </w:pPr>
            <w:r>
              <w:rPr>
                <w:rFonts w:cs="Times New Roman"/>
                <w:i/>
                <w:sz w:val="20"/>
                <w:szCs w:val="20"/>
              </w:rPr>
              <w:t>P</w:t>
            </w:r>
            <w:r w:rsidR="00FA1198" w:rsidRPr="0018560E">
              <w:rPr>
                <w:rFonts w:cs="Times New Roman"/>
                <w:i/>
                <w:sz w:val="20"/>
                <w:szCs w:val="20"/>
              </w:rPr>
              <w:t>rivatizācijas sertifikātu aprites administrēšanas uzdevuma deleģēšana valsts akciju sabied</w:t>
            </w:r>
            <w:r w:rsidR="00FA1198">
              <w:rPr>
                <w:rFonts w:cs="Times New Roman"/>
                <w:i/>
                <w:sz w:val="20"/>
                <w:szCs w:val="20"/>
              </w:rPr>
              <w:t>rībai “Privatizācijas aģentūra”.</w:t>
            </w:r>
          </w:p>
          <w:p w:rsidR="00FA1198" w:rsidRPr="0018560E" w:rsidRDefault="00FA1198" w:rsidP="00FA1198">
            <w:pPr>
              <w:pStyle w:val="ListParagraph"/>
              <w:tabs>
                <w:tab w:val="left" w:pos="284"/>
              </w:tabs>
              <w:rPr>
                <w:rFonts w:cs="Times New Roman"/>
                <w:i/>
                <w:sz w:val="20"/>
                <w:szCs w:val="20"/>
              </w:rPr>
            </w:pPr>
          </w:p>
          <w:p w:rsidR="00FA1198" w:rsidRPr="00A27737" w:rsidRDefault="00FA1198" w:rsidP="00FA1198">
            <w:pPr>
              <w:pStyle w:val="ListParagraph"/>
              <w:tabs>
                <w:tab w:val="left" w:pos="284"/>
              </w:tabs>
              <w:ind w:left="0"/>
              <w:rPr>
                <w:rFonts w:cs="Times New Roman"/>
                <w:i/>
                <w:sz w:val="20"/>
                <w:szCs w:val="20"/>
              </w:rPr>
            </w:pPr>
            <w:proofErr w:type="spellStart"/>
            <w:r>
              <w:rPr>
                <w:rFonts w:cs="Times New Roman"/>
                <w:i/>
                <w:sz w:val="20"/>
                <w:szCs w:val="20"/>
              </w:rPr>
              <w:t>B</w:t>
            </w:r>
            <w:r w:rsidRPr="0018560E">
              <w:rPr>
                <w:rFonts w:cs="Times New Roman"/>
                <w:i/>
                <w:sz w:val="20"/>
                <w:szCs w:val="20"/>
              </w:rPr>
              <w:t>ūvspeciālistu</w:t>
            </w:r>
            <w:proofErr w:type="spellEnd"/>
            <w:r w:rsidRPr="0018560E">
              <w:rPr>
                <w:rFonts w:cs="Times New Roman"/>
                <w:i/>
                <w:sz w:val="20"/>
                <w:szCs w:val="20"/>
              </w:rPr>
              <w:t xml:space="preserve"> kompetences novērtēšanas un patstāvīgās prakses uzraudzības deleģēšana biedrīb</w:t>
            </w:r>
            <w:r>
              <w:rPr>
                <w:rFonts w:cs="Times New Roman"/>
                <w:i/>
                <w:sz w:val="20"/>
                <w:szCs w:val="20"/>
              </w:rPr>
              <w:t>ai “Latvijas Elektriķu brālība”.</w:t>
            </w:r>
          </w:p>
        </w:tc>
        <w:tc>
          <w:tcPr>
            <w:tcW w:w="2835" w:type="dxa"/>
          </w:tcPr>
          <w:p w:rsidR="00FA1198" w:rsidRPr="00572DD1" w:rsidRDefault="00FA1198" w:rsidP="00FA1198">
            <w:pPr>
              <w:pStyle w:val="ListParagraph"/>
              <w:tabs>
                <w:tab w:val="left" w:pos="284"/>
              </w:tabs>
              <w:ind w:left="0"/>
              <w:rPr>
                <w:rFonts w:cs="Times New Roman"/>
                <w:i/>
                <w:sz w:val="20"/>
                <w:szCs w:val="20"/>
                <w:u w:val="thick" w:color="0070C0"/>
              </w:rPr>
            </w:pPr>
            <w:r w:rsidRPr="00572DD1">
              <w:rPr>
                <w:rFonts w:cs="Times New Roman"/>
                <w:i/>
                <w:sz w:val="20"/>
                <w:szCs w:val="20"/>
                <w:u w:val="thick" w:color="0070C0"/>
              </w:rPr>
              <w:t>Piemēri</w:t>
            </w:r>
          </w:p>
          <w:p w:rsidR="00FA1198" w:rsidRDefault="00FA1198" w:rsidP="00FA1198">
            <w:pPr>
              <w:pStyle w:val="ListParagraph"/>
              <w:tabs>
                <w:tab w:val="left" w:pos="284"/>
              </w:tabs>
              <w:ind w:left="0"/>
              <w:rPr>
                <w:rFonts w:cs="Times New Roman"/>
                <w:i/>
                <w:sz w:val="20"/>
                <w:szCs w:val="20"/>
              </w:rPr>
            </w:pPr>
          </w:p>
          <w:p w:rsidR="00FA1198" w:rsidRPr="004064BC" w:rsidRDefault="00FA1198" w:rsidP="00FA1198">
            <w:pPr>
              <w:pStyle w:val="ListParagraph"/>
              <w:tabs>
                <w:tab w:val="left" w:pos="284"/>
              </w:tabs>
              <w:ind w:left="0"/>
              <w:rPr>
                <w:rFonts w:cs="Times New Roman"/>
                <w:i/>
                <w:sz w:val="20"/>
                <w:szCs w:val="20"/>
              </w:rPr>
            </w:pPr>
            <w:r>
              <w:rPr>
                <w:rFonts w:cs="Times New Roman"/>
                <w:i/>
                <w:sz w:val="20"/>
                <w:szCs w:val="20"/>
              </w:rPr>
              <w:t>A</w:t>
            </w:r>
            <w:r w:rsidRPr="004064BC">
              <w:rPr>
                <w:rFonts w:cs="Times New Roman"/>
                <w:i/>
                <w:sz w:val="20"/>
                <w:szCs w:val="20"/>
              </w:rPr>
              <w:t>tsevišķu valsts pārvaldes uzdevumu veikšana mūsdienu ritmiskās, populārās</w:t>
            </w:r>
            <w:r>
              <w:rPr>
                <w:rFonts w:cs="Times New Roman"/>
                <w:i/>
                <w:sz w:val="20"/>
                <w:szCs w:val="20"/>
              </w:rPr>
              <w:t xml:space="preserve"> mūzikas eksporta veicināšanai </w:t>
            </w:r>
            <w:r w:rsidRPr="004064BC">
              <w:rPr>
                <w:rFonts w:cs="Times New Roman"/>
                <w:i/>
                <w:sz w:val="20"/>
                <w:szCs w:val="20"/>
              </w:rPr>
              <w:t>biedrība</w:t>
            </w:r>
            <w:r>
              <w:rPr>
                <w:rFonts w:cs="Times New Roman"/>
                <w:i/>
                <w:sz w:val="20"/>
                <w:szCs w:val="20"/>
              </w:rPr>
              <w:t>i</w:t>
            </w:r>
            <w:r w:rsidRPr="004064BC">
              <w:rPr>
                <w:rFonts w:cs="Times New Roman"/>
                <w:i/>
                <w:sz w:val="20"/>
                <w:szCs w:val="20"/>
              </w:rPr>
              <w:t xml:space="preserve"> “Latvijas Mūzikas attīstības bied</w:t>
            </w:r>
            <w:r>
              <w:rPr>
                <w:rFonts w:cs="Times New Roman"/>
                <w:i/>
                <w:sz w:val="20"/>
                <w:szCs w:val="20"/>
              </w:rPr>
              <w:t>rība/Latvijas Mūzikas eksports”.</w:t>
            </w:r>
          </w:p>
          <w:p w:rsidR="00FA1198" w:rsidRPr="00A27737" w:rsidRDefault="00FA1198" w:rsidP="00FA1198">
            <w:pPr>
              <w:pStyle w:val="ListParagraph"/>
              <w:tabs>
                <w:tab w:val="left" w:pos="284"/>
              </w:tabs>
              <w:ind w:left="0"/>
              <w:rPr>
                <w:rFonts w:cs="Times New Roman"/>
                <w:i/>
                <w:sz w:val="20"/>
                <w:szCs w:val="20"/>
              </w:rPr>
            </w:pPr>
          </w:p>
        </w:tc>
        <w:tc>
          <w:tcPr>
            <w:tcW w:w="2410" w:type="dxa"/>
          </w:tcPr>
          <w:p w:rsidR="00FA1198" w:rsidRPr="00572DD1" w:rsidRDefault="00FA1198" w:rsidP="00FA1198">
            <w:pPr>
              <w:pStyle w:val="ListParagraph"/>
              <w:tabs>
                <w:tab w:val="left" w:pos="284"/>
              </w:tabs>
              <w:ind w:left="0" w:right="22"/>
              <w:rPr>
                <w:rFonts w:cs="Times New Roman"/>
                <w:i/>
                <w:sz w:val="20"/>
                <w:szCs w:val="20"/>
                <w:u w:val="thick" w:color="0070C0"/>
              </w:rPr>
            </w:pPr>
            <w:r w:rsidRPr="00572DD1">
              <w:rPr>
                <w:rFonts w:cs="Times New Roman"/>
                <w:i/>
                <w:sz w:val="20"/>
                <w:szCs w:val="20"/>
                <w:u w:val="thick" w:color="0070C0"/>
              </w:rPr>
              <w:t>Piemēri</w:t>
            </w:r>
          </w:p>
          <w:p w:rsidR="00FA1198" w:rsidRDefault="00FA1198" w:rsidP="00FA1198">
            <w:pPr>
              <w:pStyle w:val="ListParagraph"/>
              <w:tabs>
                <w:tab w:val="left" w:pos="284"/>
              </w:tabs>
              <w:ind w:left="0" w:right="22"/>
              <w:rPr>
                <w:rFonts w:cs="Times New Roman"/>
                <w:i/>
                <w:sz w:val="20"/>
                <w:szCs w:val="20"/>
              </w:rPr>
            </w:pPr>
          </w:p>
          <w:p w:rsidR="00FA1198" w:rsidRPr="00A65E63" w:rsidRDefault="00FA1198" w:rsidP="00FA1198">
            <w:pPr>
              <w:pStyle w:val="ListParagraph"/>
              <w:tabs>
                <w:tab w:val="left" w:pos="284"/>
              </w:tabs>
              <w:ind w:left="0" w:right="22"/>
              <w:rPr>
                <w:rFonts w:cs="Times New Roman"/>
                <w:i/>
                <w:sz w:val="20"/>
                <w:szCs w:val="20"/>
              </w:rPr>
            </w:pPr>
            <w:r>
              <w:rPr>
                <w:rFonts w:cs="Times New Roman"/>
                <w:i/>
                <w:sz w:val="20"/>
                <w:szCs w:val="20"/>
              </w:rPr>
              <w:t>P</w:t>
            </w:r>
            <w:r w:rsidRPr="00A65E63">
              <w:rPr>
                <w:rFonts w:cs="Times New Roman"/>
                <w:i/>
                <w:sz w:val="20"/>
                <w:szCs w:val="20"/>
              </w:rPr>
              <w:t>ašvaldība bez maksas izmanto Pašvaldību vienotās informācijas sistēmas (PVIS) programmatūru un PVIS centrālā datu centra (CDC) tehniskos resursus, lai pašvaldībai nodrošinātu tiešsaistes darbu ar valsts reģistriem, ja pašvaldībai ir noslēgti līgumi ar attiecīgo valsts reģistru administrējošām iestādēm par datu apmaiņu, izmantojot PVIS programmatūru.</w:t>
            </w:r>
          </w:p>
          <w:p w:rsidR="00FA1198" w:rsidRPr="00A65E63" w:rsidRDefault="00FA1198" w:rsidP="00FA1198">
            <w:pPr>
              <w:pStyle w:val="ListParagraph"/>
              <w:tabs>
                <w:tab w:val="left" w:pos="284"/>
              </w:tabs>
              <w:ind w:right="22"/>
              <w:rPr>
                <w:rFonts w:cs="Times New Roman"/>
                <w:i/>
                <w:sz w:val="20"/>
                <w:szCs w:val="20"/>
              </w:rPr>
            </w:pPr>
          </w:p>
          <w:p w:rsidR="00FA1198" w:rsidRDefault="00FA1198" w:rsidP="00FA1198">
            <w:pPr>
              <w:pStyle w:val="ListParagraph"/>
              <w:tabs>
                <w:tab w:val="left" w:pos="284"/>
              </w:tabs>
              <w:ind w:left="0" w:right="22"/>
              <w:rPr>
                <w:rFonts w:cs="Times New Roman"/>
                <w:i/>
                <w:sz w:val="20"/>
                <w:szCs w:val="20"/>
              </w:rPr>
            </w:pPr>
            <w:r w:rsidRPr="00A65E63">
              <w:rPr>
                <w:rFonts w:cs="Times New Roman"/>
                <w:i/>
                <w:sz w:val="20"/>
                <w:szCs w:val="20"/>
              </w:rPr>
              <w:t xml:space="preserve">Datu apmaiņa starp </w:t>
            </w:r>
            <w:r w:rsidR="00D55947">
              <w:rPr>
                <w:rFonts w:cs="Times New Roman"/>
                <w:i/>
                <w:sz w:val="20"/>
                <w:szCs w:val="20"/>
              </w:rPr>
              <w:t>VP</w:t>
            </w:r>
            <w:r w:rsidRPr="00A65E63">
              <w:rPr>
                <w:rFonts w:cs="Times New Roman"/>
                <w:i/>
                <w:sz w:val="20"/>
                <w:szCs w:val="20"/>
              </w:rPr>
              <w:t xml:space="preserve"> iestādēm, kā arī </w:t>
            </w:r>
            <w:r w:rsidR="00D55947">
              <w:rPr>
                <w:rFonts w:cs="Times New Roman"/>
                <w:i/>
                <w:sz w:val="20"/>
                <w:szCs w:val="20"/>
              </w:rPr>
              <w:t xml:space="preserve">VP </w:t>
            </w:r>
            <w:r w:rsidRPr="00A65E63">
              <w:rPr>
                <w:rFonts w:cs="Times New Roman"/>
                <w:i/>
                <w:sz w:val="20"/>
                <w:szCs w:val="20"/>
              </w:rPr>
              <w:t>un pašvaldības iestādēm (Valsts zemes dienesta, Valsts ieņēmumu dienesta dati u.c.)</w:t>
            </w:r>
          </w:p>
          <w:p w:rsidR="00FA1198" w:rsidRPr="00A27737" w:rsidRDefault="00FA1198" w:rsidP="00FA1198">
            <w:pPr>
              <w:pStyle w:val="ListParagraph"/>
              <w:tabs>
                <w:tab w:val="left" w:pos="284"/>
              </w:tabs>
              <w:ind w:left="0" w:right="22"/>
              <w:rPr>
                <w:rFonts w:cs="Times New Roman"/>
                <w:i/>
                <w:sz w:val="20"/>
                <w:szCs w:val="20"/>
              </w:rPr>
            </w:pPr>
          </w:p>
        </w:tc>
        <w:tc>
          <w:tcPr>
            <w:tcW w:w="2551" w:type="dxa"/>
          </w:tcPr>
          <w:p w:rsidR="00FA1198" w:rsidRPr="00572DD1" w:rsidRDefault="00FA1198" w:rsidP="00FA1198">
            <w:pPr>
              <w:tabs>
                <w:tab w:val="left" w:pos="284"/>
              </w:tabs>
              <w:ind w:right="-85"/>
              <w:rPr>
                <w:rFonts w:cs="Times New Roman"/>
                <w:i/>
                <w:sz w:val="20"/>
                <w:szCs w:val="20"/>
                <w:u w:val="thick" w:color="0070C0"/>
              </w:rPr>
            </w:pPr>
            <w:r w:rsidRPr="00572DD1">
              <w:rPr>
                <w:rFonts w:cs="Times New Roman"/>
                <w:i/>
                <w:sz w:val="20"/>
                <w:szCs w:val="20"/>
                <w:u w:val="thick" w:color="0070C0"/>
              </w:rPr>
              <w:t>Piemēri</w:t>
            </w:r>
          </w:p>
          <w:p w:rsidR="00FA1198" w:rsidRDefault="00FA1198" w:rsidP="00FA1198">
            <w:pPr>
              <w:tabs>
                <w:tab w:val="left" w:pos="284"/>
              </w:tabs>
              <w:ind w:right="-85"/>
              <w:rPr>
                <w:rFonts w:cs="Times New Roman"/>
                <w:i/>
                <w:sz w:val="20"/>
                <w:szCs w:val="20"/>
              </w:rPr>
            </w:pPr>
          </w:p>
          <w:p w:rsidR="00FA1198" w:rsidRPr="00A27737" w:rsidRDefault="00FA1198" w:rsidP="00FA1198">
            <w:pPr>
              <w:tabs>
                <w:tab w:val="left" w:pos="284"/>
              </w:tabs>
              <w:ind w:right="-85"/>
              <w:rPr>
                <w:rFonts w:cs="Times New Roman"/>
                <w:i/>
                <w:sz w:val="20"/>
                <w:szCs w:val="20"/>
              </w:rPr>
            </w:pPr>
            <w:r>
              <w:rPr>
                <w:rFonts w:cs="Times New Roman"/>
                <w:i/>
                <w:sz w:val="20"/>
                <w:szCs w:val="20"/>
              </w:rPr>
              <w:t>V</w:t>
            </w:r>
            <w:r w:rsidRPr="005F2C5F">
              <w:rPr>
                <w:rFonts w:cs="Times New Roman"/>
                <w:i/>
                <w:sz w:val="20"/>
                <w:szCs w:val="20"/>
              </w:rPr>
              <w:t>ienošanās par maksājumu karšu pieņemšanas pakalpojuma nodrošināšanu Vienotajā valsts un pašvaldību pakalpojumu portālā</w:t>
            </w:r>
            <w:r>
              <w:rPr>
                <w:rFonts w:cs="Times New Roman"/>
                <w:i/>
                <w:sz w:val="20"/>
                <w:szCs w:val="20"/>
              </w:rPr>
              <w:t>.</w:t>
            </w:r>
          </w:p>
        </w:tc>
        <w:tc>
          <w:tcPr>
            <w:tcW w:w="2552" w:type="dxa"/>
          </w:tcPr>
          <w:p w:rsidR="00FA1198" w:rsidRPr="00572DD1" w:rsidRDefault="00FA1198" w:rsidP="00FA1198">
            <w:pPr>
              <w:pStyle w:val="ListParagraph"/>
              <w:tabs>
                <w:tab w:val="left" w:pos="284"/>
              </w:tabs>
              <w:ind w:left="0"/>
              <w:rPr>
                <w:rFonts w:cs="Times New Roman"/>
                <w:i/>
                <w:sz w:val="20"/>
                <w:szCs w:val="20"/>
                <w:u w:val="thick" w:color="0070C0"/>
              </w:rPr>
            </w:pPr>
            <w:r w:rsidRPr="00572DD1">
              <w:rPr>
                <w:rFonts w:cs="Times New Roman"/>
                <w:i/>
                <w:sz w:val="20"/>
                <w:szCs w:val="20"/>
                <w:u w:val="thick" w:color="0070C0"/>
              </w:rPr>
              <w:t>Piemēri</w:t>
            </w:r>
          </w:p>
          <w:p w:rsidR="00FA1198" w:rsidRDefault="00FA1198" w:rsidP="00FA1198">
            <w:pPr>
              <w:pStyle w:val="ListParagraph"/>
              <w:tabs>
                <w:tab w:val="left" w:pos="284"/>
              </w:tabs>
              <w:ind w:left="0"/>
              <w:rPr>
                <w:rFonts w:cs="Times New Roman"/>
                <w:i/>
                <w:sz w:val="20"/>
                <w:szCs w:val="20"/>
              </w:rPr>
            </w:pPr>
          </w:p>
          <w:p w:rsidR="00FA1198" w:rsidRDefault="00FA1198" w:rsidP="00FA1198">
            <w:pPr>
              <w:pStyle w:val="ListParagraph"/>
              <w:tabs>
                <w:tab w:val="left" w:pos="284"/>
              </w:tabs>
              <w:ind w:left="0"/>
              <w:rPr>
                <w:rFonts w:cs="Times New Roman"/>
                <w:i/>
                <w:sz w:val="20"/>
                <w:szCs w:val="20"/>
              </w:rPr>
            </w:pPr>
            <w:r>
              <w:rPr>
                <w:rFonts w:cs="Times New Roman"/>
                <w:i/>
                <w:sz w:val="20"/>
                <w:szCs w:val="20"/>
              </w:rPr>
              <w:t>M</w:t>
            </w:r>
            <w:r w:rsidRPr="00A27737">
              <w:rPr>
                <w:rFonts w:cs="Times New Roman"/>
                <w:i/>
                <w:sz w:val="20"/>
                <w:szCs w:val="20"/>
              </w:rPr>
              <w:t xml:space="preserve">ikro ķirurga pakalpojumu, </w:t>
            </w:r>
            <w:r>
              <w:rPr>
                <w:rFonts w:cs="Times New Roman"/>
                <w:i/>
                <w:sz w:val="20"/>
                <w:szCs w:val="20"/>
              </w:rPr>
              <w:t xml:space="preserve">juridisko pakalpojumu, </w:t>
            </w:r>
            <w:r w:rsidRPr="00A27737">
              <w:rPr>
                <w:rFonts w:cs="Times New Roman"/>
                <w:i/>
                <w:sz w:val="20"/>
                <w:szCs w:val="20"/>
              </w:rPr>
              <w:t>iekšējā audita pakalpojumu iepirkums.</w:t>
            </w:r>
          </w:p>
          <w:p w:rsidR="00FA1198" w:rsidRDefault="00FA1198" w:rsidP="00FA1198">
            <w:pPr>
              <w:pStyle w:val="ListParagraph"/>
              <w:tabs>
                <w:tab w:val="left" w:pos="284"/>
              </w:tabs>
              <w:ind w:left="0"/>
              <w:rPr>
                <w:rFonts w:cs="Times New Roman"/>
                <w:i/>
                <w:sz w:val="20"/>
                <w:szCs w:val="20"/>
              </w:rPr>
            </w:pPr>
          </w:p>
          <w:p w:rsidR="00FA1198" w:rsidRDefault="00FA1198" w:rsidP="00FA1198">
            <w:pPr>
              <w:pStyle w:val="ListParagraph"/>
              <w:tabs>
                <w:tab w:val="left" w:pos="284"/>
              </w:tabs>
              <w:ind w:left="0"/>
              <w:rPr>
                <w:rFonts w:cs="Times New Roman"/>
                <w:i/>
                <w:sz w:val="20"/>
                <w:szCs w:val="20"/>
              </w:rPr>
            </w:pPr>
            <w:r w:rsidRPr="00717BD4">
              <w:rPr>
                <w:rFonts w:cs="Times New Roman"/>
                <w:i/>
                <w:sz w:val="20"/>
                <w:szCs w:val="20"/>
              </w:rPr>
              <w:t>Iepirkums “Serveru, to virtualizācijas risinājumu, datu masīvu iekārtu piegāde un ieviešana”</w:t>
            </w:r>
            <w:r>
              <w:rPr>
                <w:rFonts w:cs="Times New Roman"/>
                <w:i/>
                <w:sz w:val="20"/>
                <w:szCs w:val="20"/>
              </w:rPr>
              <w:t>.</w:t>
            </w:r>
          </w:p>
          <w:p w:rsidR="00FA1198" w:rsidRPr="00A27737" w:rsidRDefault="00FA1198" w:rsidP="00FA1198">
            <w:pPr>
              <w:pStyle w:val="ListParagraph"/>
              <w:tabs>
                <w:tab w:val="left" w:pos="284"/>
              </w:tabs>
              <w:ind w:left="0"/>
              <w:rPr>
                <w:rFonts w:cs="Times New Roman"/>
                <w:i/>
                <w:sz w:val="20"/>
                <w:szCs w:val="20"/>
              </w:rPr>
            </w:pPr>
            <w:r w:rsidRPr="0068402B">
              <w:rPr>
                <w:rFonts w:cs="Times New Roman"/>
                <w:i/>
                <w:sz w:val="20"/>
                <w:szCs w:val="20"/>
              </w:rPr>
              <w:t>IKT atbalsta centralizācija, informācijas sistēmas uzturēšanas iepirkums nav deleģējums vai arī neatliekamās medicīniskās palīdzības automašīnu noma arī nav deleģējums, jo automašīnas nepieciešamas VP uzdevuma - plānot, vadīt, koordinēt un sniegt neatliekamo medicīnisko palīdzību iedzīvotājiem ikdienā, ārkārtas medicīniskajās situācijās un katastrofās - izpildei.</w:t>
            </w:r>
          </w:p>
        </w:tc>
        <w:tc>
          <w:tcPr>
            <w:tcW w:w="2409" w:type="dxa"/>
          </w:tcPr>
          <w:p w:rsidR="00FA1198" w:rsidRDefault="00FA1198" w:rsidP="00FA1198">
            <w:pPr>
              <w:pStyle w:val="ListParagraph"/>
              <w:tabs>
                <w:tab w:val="left" w:pos="284"/>
              </w:tabs>
              <w:ind w:left="0"/>
              <w:rPr>
                <w:rFonts w:cs="Times New Roman"/>
                <w:i/>
                <w:sz w:val="20"/>
                <w:szCs w:val="20"/>
                <w:u w:val="thick" w:color="0070C0"/>
              </w:rPr>
            </w:pPr>
            <w:r w:rsidRPr="00572DD1">
              <w:rPr>
                <w:rFonts w:cs="Times New Roman"/>
                <w:i/>
                <w:sz w:val="20"/>
                <w:szCs w:val="20"/>
                <w:u w:val="thick" w:color="0070C0"/>
              </w:rPr>
              <w:t>Piemēri</w:t>
            </w:r>
          </w:p>
          <w:p w:rsidR="007672BA" w:rsidRDefault="007672BA" w:rsidP="00FA1198">
            <w:pPr>
              <w:pStyle w:val="ListParagraph"/>
              <w:tabs>
                <w:tab w:val="left" w:pos="284"/>
              </w:tabs>
              <w:ind w:left="0"/>
              <w:rPr>
                <w:rFonts w:cs="Times New Roman"/>
                <w:i/>
                <w:sz w:val="20"/>
                <w:szCs w:val="20"/>
                <w:u w:val="thick" w:color="0070C0"/>
              </w:rPr>
            </w:pPr>
          </w:p>
          <w:p w:rsidR="007672BA" w:rsidRDefault="009D526D" w:rsidP="00FA1198">
            <w:pPr>
              <w:pStyle w:val="ListParagraph"/>
              <w:tabs>
                <w:tab w:val="left" w:pos="284"/>
              </w:tabs>
              <w:ind w:left="0"/>
              <w:rPr>
                <w:rFonts w:cs="Times New Roman"/>
                <w:i/>
                <w:sz w:val="20"/>
                <w:szCs w:val="20"/>
              </w:rPr>
            </w:pPr>
            <w:r w:rsidRPr="009D526D">
              <w:rPr>
                <w:rFonts w:cs="Times New Roman"/>
                <w:i/>
                <w:sz w:val="20"/>
                <w:szCs w:val="20"/>
              </w:rPr>
              <w:t xml:space="preserve">Bauskas novada domes </w:t>
            </w:r>
            <w:r w:rsidR="00DB46CD">
              <w:rPr>
                <w:rFonts w:cs="Times New Roman"/>
                <w:i/>
                <w:sz w:val="20"/>
                <w:szCs w:val="20"/>
              </w:rPr>
              <w:t>(publiskais partneris) koncesija SIA “AIVA auto” (privātais partneris) par tiesībām sniegt sabiedriskā transporta pakalpojumus ar autobusiem Bauskas rajona sabiedriskā transporta reģionālajā vietējās nozīmes maršruta tīklā</w:t>
            </w:r>
            <w:r w:rsidR="00625291">
              <w:rPr>
                <w:rFonts w:cs="Times New Roman"/>
                <w:i/>
                <w:sz w:val="20"/>
                <w:szCs w:val="20"/>
              </w:rPr>
              <w:t>.</w:t>
            </w:r>
          </w:p>
          <w:p w:rsidR="00625291" w:rsidRDefault="00625291" w:rsidP="00FA1198">
            <w:pPr>
              <w:pStyle w:val="ListParagraph"/>
              <w:tabs>
                <w:tab w:val="left" w:pos="284"/>
              </w:tabs>
              <w:ind w:left="0"/>
              <w:rPr>
                <w:rFonts w:cs="Times New Roman"/>
                <w:i/>
                <w:sz w:val="20"/>
                <w:szCs w:val="20"/>
              </w:rPr>
            </w:pPr>
          </w:p>
          <w:p w:rsidR="00625291" w:rsidRDefault="00FF34C6" w:rsidP="00FF34C6">
            <w:pPr>
              <w:pStyle w:val="ListParagraph"/>
              <w:tabs>
                <w:tab w:val="left" w:pos="284"/>
              </w:tabs>
              <w:ind w:left="0"/>
              <w:rPr>
                <w:rFonts w:cs="Times New Roman"/>
                <w:i/>
                <w:sz w:val="20"/>
                <w:szCs w:val="20"/>
              </w:rPr>
            </w:pPr>
            <w:r>
              <w:rPr>
                <w:rFonts w:cs="Times New Roman"/>
                <w:i/>
                <w:sz w:val="20"/>
                <w:szCs w:val="20"/>
              </w:rPr>
              <w:t>Publisko būvdarbu un pakalpojumu līgums par pirmsskolas izglītības iestādes būvniecību un apsaimniekošanu. Publiskais partneris – Ķekavas novada dome, Tukuma novada dome, Ogres novada dome, Mārupes novada dome, privātais partneris – pilnsabiedrība “ACANA”.</w:t>
            </w:r>
          </w:p>
          <w:p w:rsidR="00A70653" w:rsidRDefault="00A70653" w:rsidP="00FF34C6">
            <w:pPr>
              <w:pStyle w:val="ListParagraph"/>
              <w:tabs>
                <w:tab w:val="left" w:pos="284"/>
              </w:tabs>
              <w:ind w:left="0"/>
              <w:rPr>
                <w:rFonts w:cs="Times New Roman"/>
                <w:i/>
                <w:sz w:val="20"/>
                <w:szCs w:val="20"/>
              </w:rPr>
            </w:pPr>
          </w:p>
          <w:p w:rsidR="00A70653" w:rsidRDefault="00A70653" w:rsidP="00FF34C6">
            <w:pPr>
              <w:pStyle w:val="ListParagraph"/>
              <w:tabs>
                <w:tab w:val="left" w:pos="284"/>
              </w:tabs>
              <w:ind w:left="0"/>
              <w:rPr>
                <w:rFonts w:cs="Times New Roman"/>
                <w:i/>
                <w:sz w:val="20"/>
                <w:szCs w:val="20"/>
              </w:rPr>
            </w:pPr>
            <w:r>
              <w:rPr>
                <w:rFonts w:cs="Times New Roman"/>
                <w:i/>
                <w:sz w:val="20"/>
                <w:szCs w:val="20"/>
              </w:rPr>
              <w:t xml:space="preserve">Eiropas valstu praksē biežāk sastopamie PPP līgumi ir saistīti ar autoceļu u.c. sabiedriskās infrastruktūras objektu </w:t>
            </w:r>
            <w:r>
              <w:rPr>
                <w:rFonts w:cs="Times New Roman"/>
                <w:i/>
                <w:sz w:val="20"/>
                <w:szCs w:val="20"/>
              </w:rPr>
              <w:lastRenderedPageBreak/>
              <w:t xml:space="preserve">projektēšanu, būvniecību, uzturēšanu un apsaimniekošanu, atkritumu apsaimniekošanu, siltumapgādes nodrošināšanu. PPP parasti tiek īstenoti tādās nozarēs, kurās nepieciešamas ievērojamas investīcijas un īpašās tehnikas vai administratīvas zināšanas. </w:t>
            </w:r>
          </w:p>
          <w:p w:rsidR="00A70653" w:rsidRPr="009D526D" w:rsidRDefault="00A70653" w:rsidP="00FF34C6">
            <w:pPr>
              <w:pStyle w:val="ListParagraph"/>
              <w:tabs>
                <w:tab w:val="left" w:pos="284"/>
              </w:tabs>
              <w:ind w:left="0"/>
              <w:rPr>
                <w:rFonts w:cs="Times New Roman"/>
                <w:i/>
                <w:sz w:val="20"/>
                <w:szCs w:val="20"/>
              </w:rPr>
            </w:pPr>
          </w:p>
        </w:tc>
      </w:tr>
    </w:tbl>
    <w:p w:rsidR="00F47C46" w:rsidRDefault="00F47C46" w:rsidP="00F47C46">
      <w:pPr>
        <w:pStyle w:val="ListParagraph"/>
        <w:tabs>
          <w:tab w:val="left" w:pos="284"/>
        </w:tabs>
        <w:ind w:left="0" w:right="-766"/>
        <w:jc w:val="both"/>
        <w:rPr>
          <w:rFonts w:cs="Times New Roman"/>
          <w:color w:val="0070C0"/>
        </w:rPr>
      </w:pPr>
    </w:p>
    <w:p w:rsidR="00205C6F" w:rsidRDefault="00205C6F" w:rsidP="00A11D39">
      <w:pPr>
        <w:pStyle w:val="ListParagraph"/>
        <w:tabs>
          <w:tab w:val="left" w:pos="284"/>
        </w:tabs>
        <w:ind w:left="0" w:right="-766"/>
        <w:rPr>
          <w:rFonts w:cs="Times New Roman"/>
          <w:sz w:val="20"/>
          <w:szCs w:val="20"/>
        </w:rPr>
      </w:pPr>
    </w:p>
    <w:p w:rsidR="00A11D39" w:rsidRPr="006F5E0D" w:rsidRDefault="00A11D39" w:rsidP="00A11D39">
      <w:pPr>
        <w:pStyle w:val="ListParagraph"/>
        <w:tabs>
          <w:tab w:val="left" w:pos="284"/>
        </w:tabs>
        <w:ind w:left="0" w:right="-766"/>
        <w:rPr>
          <w:rFonts w:cs="Times New Roman"/>
          <w:sz w:val="20"/>
          <w:szCs w:val="20"/>
          <w:u w:val="single"/>
        </w:rPr>
      </w:pPr>
      <w:r w:rsidRPr="006F5E0D">
        <w:rPr>
          <w:rFonts w:cs="Times New Roman"/>
          <w:sz w:val="20"/>
          <w:szCs w:val="20"/>
          <w:u w:val="single"/>
        </w:rPr>
        <w:t>Saīsinājum</w:t>
      </w:r>
      <w:r w:rsidR="00DA1EB0">
        <w:rPr>
          <w:rFonts w:cs="Times New Roman"/>
          <w:sz w:val="20"/>
          <w:szCs w:val="20"/>
          <w:u w:val="single"/>
        </w:rPr>
        <w:t>i</w:t>
      </w:r>
      <w:r w:rsidRPr="006F5E0D">
        <w:rPr>
          <w:rFonts w:cs="Times New Roman"/>
          <w:sz w:val="20"/>
          <w:szCs w:val="20"/>
          <w:u w:val="single"/>
        </w:rPr>
        <w:t>:</w:t>
      </w:r>
    </w:p>
    <w:p w:rsidR="00A11D39" w:rsidRDefault="00A11D39" w:rsidP="00A11D39">
      <w:pPr>
        <w:pStyle w:val="ListParagraph"/>
        <w:tabs>
          <w:tab w:val="left" w:pos="284"/>
        </w:tabs>
        <w:ind w:left="0" w:right="-766"/>
        <w:rPr>
          <w:rFonts w:cs="Times New Roman"/>
          <w:sz w:val="20"/>
          <w:szCs w:val="20"/>
        </w:rPr>
      </w:pPr>
    </w:p>
    <w:p w:rsidR="00C94078" w:rsidRDefault="00C94078" w:rsidP="00A11D39">
      <w:pPr>
        <w:pStyle w:val="ListParagraph"/>
        <w:tabs>
          <w:tab w:val="left" w:pos="284"/>
        </w:tabs>
        <w:ind w:left="0" w:right="-766"/>
        <w:rPr>
          <w:rFonts w:cs="Times New Roman"/>
          <w:sz w:val="20"/>
          <w:szCs w:val="20"/>
        </w:rPr>
      </w:pPr>
      <w:r>
        <w:rPr>
          <w:rFonts w:cs="Times New Roman"/>
          <w:sz w:val="20"/>
          <w:szCs w:val="20"/>
        </w:rPr>
        <w:t>PPP – publiskā un privātā partnerība</w:t>
      </w:r>
    </w:p>
    <w:p w:rsidR="00A11D39" w:rsidRPr="00A11D39" w:rsidRDefault="00122A62" w:rsidP="00A11D39">
      <w:pPr>
        <w:pStyle w:val="ListParagraph"/>
        <w:tabs>
          <w:tab w:val="left" w:pos="0"/>
        </w:tabs>
        <w:ind w:left="0" w:right="-766"/>
        <w:rPr>
          <w:rFonts w:cs="Times New Roman"/>
          <w:sz w:val="20"/>
          <w:szCs w:val="20"/>
        </w:rPr>
        <w:sectPr w:rsidR="00A11D39" w:rsidRPr="00A11D39" w:rsidSect="00205C6F">
          <w:pgSz w:w="16838" w:h="11906" w:orient="landscape"/>
          <w:pgMar w:top="1701" w:right="709" w:bottom="1701" w:left="1418" w:header="709" w:footer="709" w:gutter="0"/>
          <w:cols w:space="708"/>
          <w:titlePg/>
          <w:docGrid w:linePitch="360"/>
        </w:sectPr>
      </w:pPr>
      <w:r>
        <w:rPr>
          <w:rFonts w:cs="Times New Roman"/>
          <w:sz w:val="20"/>
          <w:szCs w:val="20"/>
        </w:rPr>
        <w:t xml:space="preserve">VP </w:t>
      </w:r>
      <w:r w:rsidR="00A11D39">
        <w:rPr>
          <w:rFonts w:cs="Times New Roman"/>
          <w:sz w:val="20"/>
          <w:szCs w:val="20"/>
        </w:rPr>
        <w:t xml:space="preserve">- </w:t>
      </w:r>
      <w:r w:rsidR="002949BF">
        <w:rPr>
          <w:rFonts w:cs="Times New Roman"/>
          <w:sz w:val="20"/>
          <w:szCs w:val="20"/>
        </w:rPr>
        <w:t xml:space="preserve">valsts </w:t>
      </w:r>
      <w:r w:rsidR="000839D6">
        <w:rPr>
          <w:rFonts w:cs="Times New Roman"/>
          <w:sz w:val="20"/>
          <w:szCs w:val="20"/>
        </w:rPr>
        <w:t>pārvalde</w:t>
      </w:r>
      <w:r w:rsidR="00A11D39">
        <w:rPr>
          <w:rFonts w:cs="Times New Roman"/>
          <w:sz w:val="20"/>
          <w:szCs w:val="20"/>
        </w:rPr>
        <w:t xml:space="preserve">  </w:t>
      </w:r>
    </w:p>
    <w:p w:rsidR="00E7474D" w:rsidRPr="00877718" w:rsidRDefault="0009055F" w:rsidP="009D52A3">
      <w:pPr>
        <w:pStyle w:val="ListParagraph"/>
        <w:tabs>
          <w:tab w:val="left" w:pos="284"/>
        </w:tabs>
        <w:ind w:left="0" w:right="-766"/>
        <w:jc w:val="center"/>
        <w:rPr>
          <w:rFonts w:cs="Times New Roman"/>
          <w:b/>
          <w:color w:val="0070C0"/>
          <w:sz w:val="28"/>
          <w:szCs w:val="28"/>
        </w:rPr>
      </w:pPr>
      <w:r w:rsidRPr="00877718">
        <w:rPr>
          <w:rFonts w:cs="Times New Roman"/>
          <w:b/>
          <w:color w:val="0070C0"/>
          <w:sz w:val="28"/>
          <w:szCs w:val="28"/>
        </w:rPr>
        <w:lastRenderedPageBreak/>
        <w:t xml:space="preserve">Deleģēšanas veidi </w:t>
      </w:r>
      <w:r w:rsidR="00F801B8" w:rsidRPr="00877718">
        <w:rPr>
          <w:rFonts w:cs="Times New Roman"/>
          <w:b/>
          <w:color w:val="0070C0"/>
          <w:sz w:val="28"/>
          <w:szCs w:val="28"/>
        </w:rPr>
        <w:t xml:space="preserve">citai </w:t>
      </w:r>
      <w:r w:rsidRPr="00877718">
        <w:rPr>
          <w:rFonts w:cs="Times New Roman"/>
          <w:b/>
          <w:color w:val="0070C0"/>
          <w:sz w:val="28"/>
          <w:szCs w:val="28"/>
        </w:rPr>
        <w:t>publiskai personai</w:t>
      </w:r>
    </w:p>
    <w:p w:rsidR="00E7474D" w:rsidRDefault="00E7474D" w:rsidP="00F47C46">
      <w:pPr>
        <w:pStyle w:val="ListParagraph"/>
        <w:tabs>
          <w:tab w:val="left" w:pos="284"/>
        </w:tabs>
        <w:ind w:left="0" w:right="-766"/>
        <w:jc w:val="both"/>
        <w:rPr>
          <w:rFonts w:cs="Times New Roman"/>
        </w:rPr>
      </w:pPr>
    </w:p>
    <w:p w:rsidR="00ED5EE2" w:rsidRPr="00A91C17" w:rsidRDefault="00ED5EE2" w:rsidP="00DD35C6">
      <w:pPr>
        <w:pStyle w:val="ListParagraph"/>
        <w:tabs>
          <w:tab w:val="left" w:pos="284"/>
        </w:tabs>
        <w:ind w:left="0" w:right="-766" w:firstLine="851"/>
        <w:jc w:val="both"/>
        <w:rPr>
          <w:rFonts w:cs="Times New Roman"/>
        </w:rPr>
      </w:pPr>
      <w:r w:rsidRPr="000C314A">
        <w:rPr>
          <w:rFonts w:ascii="ProximaNova" w:eastAsia="Times New Roman" w:hAnsi="ProximaNova" w:cs="Arial"/>
          <w:szCs w:val="24"/>
          <w:lang w:eastAsia="lv-LV"/>
        </w:rPr>
        <w:t xml:space="preserve">VP uzdevumu deleģēšanu citai publiskai personai paredz </w:t>
      </w:r>
      <w:r w:rsidRPr="00DD35C6">
        <w:rPr>
          <w:rFonts w:ascii="ProximaNova" w:eastAsia="Times New Roman" w:hAnsi="ProximaNova" w:cs="Arial"/>
          <w:i/>
          <w:szCs w:val="24"/>
          <w:lang w:eastAsia="lv-LV"/>
        </w:rPr>
        <w:t>Valsts pārvaldes iekārtas likuma</w:t>
      </w:r>
      <w:r w:rsidRPr="00A91C17">
        <w:rPr>
          <w:rFonts w:ascii="ProximaNova" w:eastAsia="Times New Roman" w:hAnsi="ProximaNova" w:cs="Arial"/>
          <w:szCs w:val="24"/>
          <w:lang w:eastAsia="lv-LV"/>
        </w:rPr>
        <w:t xml:space="preserve"> 40</w:t>
      </w:r>
      <w:r w:rsidR="001028A4" w:rsidRPr="000C314A">
        <w:rPr>
          <w:rFonts w:ascii="ProximaNova" w:eastAsia="Times New Roman" w:hAnsi="ProximaNova" w:cs="Arial"/>
          <w:szCs w:val="24"/>
          <w:lang w:eastAsia="lv-LV"/>
        </w:rPr>
        <w:t>.</w:t>
      </w:r>
      <w:r w:rsidR="005F706B">
        <w:rPr>
          <w:rFonts w:ascii="ProximaNova" w:eastAsia="Times New Roman" w:hAnsi="ProximaNova" w:cs="Arial"/>
          <w:szCs w:val="24"/>
          <w:lang w:eastAsia="lv-LV"/>
        </w:rPr>
        <w:t xml:space="preserve"> </w:t>
      </w:r>
      <w:r w:rsidR="001028A4" w:rsidRPr="000C314A">
        <w:rPr>
          <w:rFonts w:ascii="ProximaNova" w:eastAsia="Times New Roman" w:hAnsi="ProximaNova" w:cs="Arial"/>
          <w:szCs w:val="24"/>
          <w:lang w:eastAsia="lv-LV"/>
        </w:rPr>
        <w:t xml:space="preserve">panta </w:t>
      </w:r>
      <w:r w:rsidR="00644E1F">
        <w:rPr>
          <w:rFonts w:ascii="ProximaNova" w:eastAsia="Times New Roman" w:hAnsi="ProximaNova" w:cs="Arial"/>
          <w:szCs w:val="24"/>
          <w:lang w:eastAsia="lv-LV"/>
        </w:rPr>
        <w:t xml:space="preserve">pirmā un </w:t>
      </w:r>
      <w:r w:rsidR="001028A4" w:rsidRPr="000C314A">
        <w:rPr>
          <w:rFonts w:ascii="ProximaNova" w:eastAsia="Times New Roman" w:hAnsi="ProximaNova" w:cs="Arial"/>
          <w:szCs w:val="24"/>
          <w:lang w:eastAsia="lv-LV"/>
        </w:rPr>
        <w:t>treš</w:t>
      </w:r>
      <w:r w:rsidR="00C64BA0">
        <w:rPr>
          <w:rFonts w:ascii="ProximaNova" w:eastAsia="Times New Roman" w:hAnsi="ProximaNova" w:cs="Arial"/>
          <w:szCs w:val="24"/>
          <w:lang w:eastAsia="lv-LV"/>
        </w:rPr>
        <w:t>ā</w:t>
      </w:r>
      <w:r w:rsidR="00B34BC6">
        <w:rPr>
          <w:rFonts w:ascii="ProximaNova" w:eastAsia="Times New Roman" w:hAnsi="ProximaNova" w:cs="Arial"/>
          <w:szCs w:val="24"/>
          <w:lang w:eastAsia="lv-LV"/>
        </w:rPr>
        <w:t xml:space="preserve"> daļa</w:t>
      </w:r>
      <w:r w:rsidR="00C64BA0">
        <w:rPr>
          <w:rFonts w:ascii="ProximaNova" w:eastAsia="Times New Roman" w:hAnsi="ProximaNova" w:cs="Arial"/>
          <w:szCs w:val="24"/>
          <w:lang w:eastAsia="lv-LV"/>
        </w:rPr>
        <w:t>. P</w:t>
      </w:r>
      <w:r w:rsidRPr="000C314A">
        <w:rPr>
          <w:rFonts w:ascii="ProximaNova" w:eastAsia="Times New Roman" w:hAnsi="ProximaNova" w:cs="Arial"/>
          <w:szCs w:val="24"/>
          <w:lang w:eastAsia="lv-LV"/>
        </w:rPr>
        <w:t xml:space="preserve">ubliska persona var deleģēt privātpersonai un citai publiskai personai </w:t>
      </w:r>
      <w:r w:rsidR="004D5CEA">
        <w:rPr>
          <w:rFonts w:ascii="ProximaNova" w:eastAsia="Times New Roman" w:hAnsi="ProximaNova" w:cs="Arial"/>
          <w:szCs w:val="24"/>
          <w:lang w:eastAsia="lv-LV"/>
        </w:rPr>
        <w:t xml:space="preserve">(pilnvarotā persona) </w:t>
      </w:r>
      <w:r w:rsidRPr="000C314A">
        <w:rPr>
          <w:rFonts w:ascii="ProximaNova" w:eastAsia="Times New Roman" w:hAnsi="ProximaNova" w:cs="Arial"/>
          <w:szCs w:val="24"/>
          <w:lang w:eastAsia="lv-LV"/>
        </w:rPr>
        <w:t xml:space="preserve">pārvaldes uzdevumu, ja pilnvarotā persona attiecīgo uzdevumu var veikt efektīvāk. </w:t>
      </w:r>
      <w:r w:rsidR="0042162E">
        <w:rPr>
          <w:rFonts w:cs="Times New Roman"/>
        </w:rPr>
        <w:t xml:space="preserve">Deleģēšanas </w:t>
      </w:r>
      <w:r w:rsidR="007E29C3">
        <w:rPr>
          <w:rFonts w:cs="Times New Roman"/>
        </w:rPr>
        <w:t xml:space="preserve">citai </w:t>
      </w:r>
      <w:r w:rsidR="0042162E">
        <w:rPr>
          <w:rFonts w:cs="Times New Roman"/>
        </w:rPr>
        <w:t xml:space="preserve">publiskai personai gadījumā likumdevējs ir izvēlējies tieša pilnvarojuma teoriju un noteicis, </w:t>
      </w:r>
      <w:r w:rsidR="00195F52">
        <w:rPr>
          <w:rFonts w:cs="Times New Roman"/>
        </w:rPr>
        <w:t>ka</w:t>
      </w:r>
      <w:r w:rsidR="0042162E">
        <w:rPr>
          <w:rFonts w:cs="Times New Roman"/>
        </w:rPr>
        <w:t xml:space="preserve"> </w:t>
      </w:r>
      <w:r w:rsidR="0042162E">
        <w:rPr>
          <w:rFonts w:ascii="ProximaNova" w:eastAsia="Times New Roman" w:hAnsi="ProximaNova" w:cs="Arial"/>
          <w:szCs w:val="24"/>
          <w:lang w:eastAsia="lv-LV"/>
        </w:rPr>
        <w:t>c</w:t>
      </w:r>
      <w:r w:rsidRPr="000C314A">
        <w:rPr>
          <w:rFonts w:ascii="ProximaNova" w:eastAsia="Times New Roman" w:hAnsi="ProximaNova" w:cs="Arial"/>
          <w:szCs w:val="24"/>
          <w:lang w:eastAsia="lv-LV"/>
        </w:rPr>
        <w:t xml:space="preserve">itai publiskai personai </w:t>
      </w:r>
      <w:r w:rsidR="007561B4">
        <w:rPr>
          <w:rFonts w:ascii="ProximaNova" w:eastAsia="Times New Roman" w:hAnsi="ProximaNova" w:cs="Arial"/>
          <w:szCs w:val="24"/>
          <w:lang w:eastAsia="lv-LV"/>
        </w:rPr>
        <w:t>VP</w:t>
      </w:r>
      <w:r w:rsidRPr="000C314A">
        <w:rPr>
          <w:rFonts w:ascii="ProximaNova" w:eastAsia="Times New Roman" w:hAnsi="ProximaNova" w:cs="Arial"/>
          <w:szCs w:val="24"/>
          <w:lang w:eastAsia="lv-LV"/>
        </w:rPr>
        <w:t xml:space="preserve"> uzdevumu var deleģēt likumā noteiktajos gadījumos. </w:t>
      </w:r>
      <w:r w:rsidR="00226F53">
        <w:rPr>
          <w:rFonts w:cs="Times New Roman"/>
        </w:rPr>
        <w:t xml:space="preserve">Citai publiskai personai </w:t>
      </w:r>
      <w:r w:rsidR="00057DB3">
        <w:rPr>
          <w:rFonts w:cs="Times New Roman"/>
        </w:rPr>
        <w:t>VP</w:t>
      </w:r>
      <w:r w:rsidR="00226F53">
        <w:rPr>
          <w:rFonts w:cs="Times New Roman"/>
        </w:rPr>
        <w:t xml:space="preserve"> uzdevu</w:t>
      </w:r>
      <w:r w:rsidR="00DD35C6">
        <w:rPr>
          <w:rFonts w:cs="Times New Roman"/>
        </w:rPr>
        <w:t>mus iespējams deleģēt ar likumu</w:t>
      </w:r>
      <w:r w:rsidR="00226F53">
        <w:rPr>
          <w:rFonts w:cs="Times New Roman"/>
        </w:rPr>
        <w:t xml:space="preserve"> vai likumā noteiktajos gadījumos, - ar MK noteikumiem vai pašvaldību saistošajiem noteikumiem. Šajā gadījumā deleģējamā VP uzdevuma saturs, deleģēšanas pieļaujamība un nosacījumi deleģēšanai, t.sk., deleģēto VP uzdevumu īstenošanas uzraudzība, ir noteikti speciālajos likumos </w:t>
      </w:r>
      <w:r w:rsidR="006649FB">
        <w:rPr>
          <w:rFonts w:cs="Times New Roman"/>
        </w:rPr>
        <w:t>vai attiecīgajos MK noteikumos</w:t>
      </w:r>
      <w:r w:rsidR="00425CA9" w:rsidRPr="006B38DC">
        <w:rPr>
          <w:rStyle w:val="FootnoteReference"/>
          <w:rFonts w:cs="Times New Roman"/>
        </w:rPr>
        <w:footnoteReference w:id="21"/>
      </w:r>
      <w:r w:rsidR="006649FB">
        <w:rPr>
          <w:rFonts w:cs="Times New Roman"/>
        </w:rPr>
        <w:t xml:space="preserve">. </w:t>
      </w:r>
      <w:r w:rsidR="00DD35C6">
        <w:rPr>
          <w:rFonts w:cs="Times New Roman"/>
        </w:rPr>
        <w:t>Tāpat š</w:t>
      </w:r>
      <w:r w:rsidRPr="000C314A">
        <w:rPr>
          <w:rFonts w:ascii="ProximaNova" w:eastAsia="Times New Roman" w:hAnsi="ProximaNova" w:cs="Arial"/>
          <w:szCs w:val="24"/>
          <w:lang w:eastAsia="lv-LV"/>
        </w:rPr>
        <w:t xml:space="preserve">ādā gadījumā piemērojami </w:t>
      </w:r>
      <w:r w:rsidR="00BB2AF8" w:rsidRPr="00083EAB">
        <w:rPr>
          <w:rFonts w:ascii="ProximaNova" w:eastAsia="Times New Roman" w:hAnsi="ProximaNova" w:cs="Arial"/>
          <w:i/>
          <w:szCs w:val="24"/>
          <w:lang w:eastAsia="lv-LV"/>
        </w:rPr>
        <w:t>Valsts pārvaldes iekārtas likuma</w:t>
      </w:r>
      <w:r w:rsidR="00BB2AF8">
        <w:rPr>
          <w:rFonts w:ascii="ProximaNova" w:eastAsia="Times New Roman" w:hAnsi="ProximaNova" w:cs="Arial"/>
          <w:szCs w:val="24"/>
          <w:lang w:eastAsia="lv-LV"/>
        </w:rPr>
        <w:t xml:space="preserve"> V nodaļas </w:t>
      </w:r>
      <w:r w:rsidR="00BB2AF8" w:rsidRPr="00083EAB">
        <w:rPr>
          <w:rFonts w:ascii="ProximaNova" w:eastAsia="Times New Roman" w:hAnsi="ProximaNova" w:cs="Arial"/>
          <w:i/>
          <w:szCs w:val="24"/>
          <w:lang w:eastAsia="lv-LV"/>
        </w:rPr>
        <w:t>“Atsevišķu pārvaldes uzdevumu deleģēšana”</w:t>
      </w:r>
      <w:r w:rsidRPr="000C314A">
        <w:rPr>
          <w:rFonts w:ascii="ProximaNova" w:eastAsia="Times New Roman" w:hAnsi="ProximaNova" w:cs="Arial"/>
          <w:szCs w:val="24"/>
          <w:lang w:eastAsia="lv-LV"/>
        </w:rPr>
        <w:t xml:space="preserve"> noteikumi, ciktāl citu likumu speciālajās tiesību normās nav noteikts citādi.</w:t>
      </w:r>
    </w:p>
    <w:p w:rsidR="008119D5" w:rsidRDefault="008119D5" w:rsidP="00B43550">
      <w:pPr>
        <w:pStyle w:val="ListParagraph"/>
        <w:tabs>
          <w:tab w:val="left" w:pos="284"/>
        </w:tabs>
        <w:ind w:left="0" w:right="-766" w:firstLine="851"/>
        <w:jc w:val="both"/>
        <w:rPr>
          <w:rFonts w:ascii="ProximaNova" w:hAnsi="ProximaNova"/>
          <w:color w:val="333333"/>
        </w:rPr>
      </w:pPr>
    </w:p>
    <w:p w:rsidR="00836C7E" w:rsidRDefault="00DA4B73" w:rsidP="00B43550">
      <w:pPr>
        <w:pStyle w:val="ListParagraph"/>
        <w:tabs>
          <w:tab w:val="left" w:pos="284"/>
        </w:tabs>
        <w:ind w:left="0" w:right="-766" w:firstLine="851"/>
        <w:jc w:val="both"/>
        <w:rPr>
          <w:rFonts w:cs="Times New Roman"/>
        </w:rPr>
      </w:pPr>
      <w:r>
        <w:rPr>
          <w:rFonts w:cs="Times New Roman"/>
        </w:rPr>
        <w:t>Cita publiska persona var</w:t>
      </w:r>
      <w:r w:rsidR="00593FCC" w:rsidRPr="00FE6140">
        <w:rPr>
          <w:rFonts w:cs="Times New Roman"/>
        </w:rPr>
        <w:t xml:space="preserve"> būt atvasināta publisk</w:t>
      </w:r>
      <w:r w:rsidR="0047071C" w:rsidRPr="00FE6140">
        <w:rPr>
          <w:rFonts w:cs="Times New Roman"/>
        </w:rPr>
        <w:t xml:space="preserve">a persona, piemēram, pašvaldība </w:t>
      </w:r>
      <w:r w:rsidR="00593FCC" w:rsidRPr="00FE6140">
        <w:rPr>
          <w:rFonts w:cs="Times New Roman"/>
        </w:rPr>
        <w:t>(skat</w:t>
      </w:r>
      <w:r w:rsidR="00CB173F" w:rsidRPr="00FE6140">
        <w:rPr>
          <w:rFonts w:cs="Times New Roman"/>
        </w:rPr>
        <w:t xml:space="preserve">. </w:t>
      </w:r>
      <w:r w:rsidR="00CB173F" w:rsidRPr="00E204F9">
        <w:rPr>
          <w:rFonts w:cs="Times New Roman"/>
          <w:i/>
        </w:rPr>
        <w:t>Valsts pārvaldes iekārtas likuma</w:t>
      </w:r>
      <w:r w:rsidR="00CB173F" w:rsidRPr="00FE6140">
        <w:rPr>
          <w:rFonts w:cs="Times New Roman"/>
        </w:rPr>
        <w:t xml:space="preserve"> 1. panta 2.punktu</w:t>
      </w:r>
      <w:r w:rsidR="00593FCC" w:rsidRPr="00FE6140">
        <w:rPr>
          <w:rFonts w:cs="Times New Roman"/>
        </w:rPr>
        <w:t xml:space="preserve">). </w:t>
      </w:r>
    </w:p>
    <w:p w:rsidR="00886CDD" w:rsidRDefault="00886CDD" w:rsidP="00B43550">
      <w:pPr>
        <w:pStyle w:val="ListParagraph"/>
        <w:tabs>
          <w:tab w:val="left" w:pos="284"/>
        </w:tabs>
        <w:ind w:left="0" w:right="-766" w:firstLine="851"/>
        <w:jc w:val="both"/>
        <w:rPr>
          <w:rFonts w:cs="Times New Roman"/>
        </w:rPr>
      </w:pPr>
    </w:p>
    <w:p w:rsidR="00ED6B1D" w:rsidRPr="00FE6140" w:rsidRDefault="00A2673A" w:rsidP="00B43550">
      <w:pPr>
        <w:pStyle w:val="ListParagraph"/>
        <w:tabs>
          <w:tab w:val="left" w:pos="284"/>
        </w:tabs>
        <w:ind w:left="0" w:right="-766" w:firstLine="851"/>
        <w:jc w:val="both"/>
        <w:rPr>
          <w:rFonts w:cs="Times New Roman"/>
        </w:rPr>
      </w:pPr>
      <w:r w:rsidRPr="00B77D8D">
        <w:rPr>
          <w:rFonts w:cs="Times New Roman"/>
          <w:b/>
          <w:color w:val="FF0000"/>
        </w:rPr>
        <w:t>N</w:t>
      </w:r>
      <w:r w:rsidR="00B83DA4">
        <w:rPr>
          <w:rFonts w:cs="Times New Roman"/>
          <w:b/>
          <w:color w:val="FF0000"/>
        </w:rPr>
        <w:t>.</w:t>
      </w:r>
      <w:r w:rsidRPr="00B77D8D">
        <w:rPr>
          <w:rFonts w:cs="Times New Roman"/>
          <w:b/>
          <w:color w:val="FF0000"/>
        </w:rPr>
        <w:t>B</w:t>
      </w:r>
      <w:r w:rsidR="00B83DA4">
        <w:rPr>
          <w:rFonts w:cs="Times New Roman"/>
          <w:b/>
          <w:color w:val="FF0000"/>
        </w:rPr>
        <w:t>.</w:t>
      </w:r>
      <w:r w:rsidRPr="00B77D8D">
        <w:rPr>
          <w:rFonts w:cs="Times New Roman"/>
          <w:b/>
          <w:color w:val="FF0000"/>
        </w:rPr>
        <w:t>!</w:t>
      </w:r>
      <w:r w:rsidRPr="00FE6140">
        <w:rPr>
          <w:rFonts w:cs="Times New Roman"/>
        </w:rPr>
        <w:t xml:space="preserve"> </w:t>
      </w:r>
      <w:r w:rsidRPr="00411FA8">
        <w:rPr>
          <w:rFonts w:eastAsia="Calibri" w:cs="Times New Roman"/>
          <w:szCs w:val="24"/>
          <w:u w:val="single" w:color="FF0000"/>
        </w:rPr>
        <w:t xml:space="preserve">Būtiski nošķirt gadījumus, kad likumdevējs likumā noteicis valsts varas īstenošanas kompetenču sadalījumu starp publiskām personām (iestādēm), no gadījumiem, kad likumdevējs likumā pieļāvis </w:t>
      </w:r>
      <w:r w:rsidR="00042889">
        <w:rPr>
          <w:rFonts w:eastAsia="Calibri" w:cs="Times New Roman"/>
          <w:szCs w:val="24"/>
          <w:u w:val="single" w:color="FF0000"/>
        </w:rPr>
        <w:t>VP</w:t>
      </w:r>
      <w:r w:rsidRPr="00411FA8">
        <w:rPr>
          <w:rFonts w:eastAsia="Calibri" w:cs="Times New Roman"/>
          <w:szCs w:val="24"/>
          <w:u w:val="single" w:color="FF0000"/>
        </w:rPr>
        <w:t xml:space="preserve"> uzdevuma deleģēšanas iespēju </w:t>
      </w:r>
      <w:r w:rsidR="0043282A">
        <w:rPr>
          <w:rFonts w:eastAsia="Calibri" w:cs="Times New Roman"/>
          <w:szCs w:val="24"/>
          <w:u w:val="single" w:color="FF0000"/>
        </w:rPr>
        <w:t xml:space="preserve">citām </w:t>
      </w:r>
      <w:r w:rsidRPr="00411FA8">
        <w:rPr>
          <w:rFonts w:eastAsia="Calibri" w:cs="Times New Roman"/>
          <w:szCs w:val="24"/>
          <w:u w:val="single" w:color="FF0000"/>
        </w:rPr>
        <w:t>publiskām personām</w:t>
      </w:r>
      <w:r w:rsidR="004E726B" w:rsidRPr="00411FA8">
        <w:rPr>
          <w:rFonts w:eastAsia="Calibri" w:cs="Times New Roman"/>
          <w:szCs w:val="24"/>
          <w:u w:val="single" w:color="FF0000"/>
        </w:rPr>
        <w:t>.</w:t>
      </w:r>
      <w:r w:rsidRPr="00FE6140">
        <w:rPr>
          <w:rStyle w:val="FootnoteReference"/>
          <w:rFonts w:eastAsia="Calibri" w:cs="Times New Roman"/>
          <w:szCs w:val="24"/>
        </w:rPr>
        <w:footnoteReference w:id="22"/>
      </w:r>
    </w:p>
    <w:p w:rsidR="00AD18F5" w:rsidRDefault="00AD18F5" w:rsidP="00AD18F5">
      <w:pPr>
        <w:tabs>
          <w:tab w:val="left" w:pos="284"/>
        </w:tabs>
        <w:ind w:right="-766"/>
        <w:jc w:val="both"/>
        <w:rPr>
          <w:rFonts w:cs="Times New Roman"/>
        </w:rPr>
      </w:pPr>
    </w:p>
    <w:p w:rsidR="002514F2" w:rsidRPr="000C768A" w:rsidRDefault="002514F2" w:rsidP="00AD18F5">
      <w:pPr>
        <w:tabs>
          <w:tab w:val="left" w:pos="284"/>
        </w:tabs>
        <w:ind w:right="-766"/>
        <w:jc w:val="both"/>
        <w:rPr>
          <w:rFonts w:cs="Times New Roman"/>
          <w:i/>
          <w:u w:val="thick" w:color="0070C0"/>
        </w:rPr>
      </w:pPr>
      <w:r w:rsidRPr="000C768A">
        <w:rPr>
          <w:rFonts w:cs="Times New Roman"/>
          <w:i/>
          <w:u w:val="thick" w:color="0070C0"/>
        </w:rPr>
        <w:t>Piemēri</w:t>
      </w:r>
      <w:r w:rsidR="000C768A" w:rsidRPr="000C768A">
        <w:rPr>
          <w:rFonts w:cs="Times New Roman"/>
          <w:i/>
          <w:u w:val="thick" w:color="0070C0"/>
        </w:rPr>
        <w:t>:</w:t>
      </w:r>
    </w:p>
    <w:p w:rsidR="002514F2" w:rsidRDefault="002514F2" w:rsidP="00AD18F5">
      <w:pPr>
        <w:tabs>
          <w:tab w:val="left" w:pos="284"/>
        </w:tabs>
        <w:ind w:right="-766"/>
        <w:jc w:val="both"/>
        <w:rPr>
          <w:rFonts w:cs="Times New Roman"/>
        </w:rPr>
      </w:pPr>
    </w:p>
    <w:p w:rsidR="00ED5EE2" w:rsidRPr="00FE6140" w:rsidRDefault="002514F2" w:rsidP="00AD18F5">
      <w:pPr>
        <w:tabs>
          <w:tab w:val="left" w:pos="284"/>
        </w:tabs>
        <w:ind w:right="-766" w:firstLine="851"/>
        <w:jc w:val="both"/>
        <w:rPr>
          <w:rFonts w:cs="Times New Roman"/>
        </w:rPr>
      </w:pPr>
      <w:r>
        <w:rPr>
          <w:rFonts w:cs="Times New Roman"/>
        </w:rPr>
        <w:t>S</w:t>
      </w:r>
      <w:r w:rsidR="00AD18F5">
        <w:rPr>
          <w:rFonts w:cs="Times New Roman"/>
        </w:rPr>
        <w:t xml:space="preserve">askaņā ar </w:t>
      </w:r>
      <w:r w:rsidR="00593FCC" w:rsidRPr="004C1A1E">
        <w:rPr>
          <w:rFonts w:cs="Times New Roman"/>
        </w:rPr>
        <w:t xml:space="preserve">likuma </w:t>
      </w:r>
      <w:r w:rsidR="00AD18F5" w:rsidRPr="00274CAF">
        <w:rPr>
          <w:rFonts w:cs="Times New Roman"/>
          <w:i/>
        </w:rPr>
        <w:t>“</w:t>
      </w:r>
      <w:r w:rsidR="00593FCC" w:rsidRPr="00274CAF">
        <w:rPr>
          <w:rFonts w:cs="Times New Roman"/>
          <w:i/>
        </w:rPr>
        <w:t>Par kultūras pieminekļu aizsardzību</w:t>
      </w:r>
      <w:r w:rsidR="00AD18F5" w:rsidRPr="00274CAF">
        <w:rPr>
          <w:rFonts w:cs="Times New Roman"/>
          <w:i/>
        </w:rPr>
        <w:t>”</w:t>
      </w:r>
      <w:r w:rsidR="00766E69">
        <w:rPr>
          <w:rStyle w:val="FootnoteReference"/>
          <w:rFonts w:cs="Times New Roman"/>
        </w:rPr>
        <w:footnoteReference w:id="23"/>
      </w:r>
      <w:r w:rsidR="00437783">
        <w:rPr>
          <w:rFonts w:cs="Times New Roman"/>
        </w:rPr>
        <w:t xml:space="preserve"> </w:t>
      </w:r>
      <w:r w:rsidR="00AD18F5">
        <w:rPr>
          <w:rFonts w:cs="Times New Roman"/>
        </w:rPr>
        <w:t xml:space="preserve">5. panta ceturto daļu </w:t>
      </w:r>
      <w:r w:rsidR="0047071C" w:rsidRPr="00FE6140">
        <w:rPr>
          <w:rFonts w:cs="Times New Roman"/>
        </w:rPr>
        <w:t xml:space="preserve">Valsts kultūras pieminekļu aizsardzības inspekcija var deleģēt pašvaldībai </w:t>
      </w:r>
      <w:r w:rsidR="00F3331C">
        <w:rPr>
          <w:rFonts w:cs="Times New Roman"/>
        </w:rPr>
        <w:t xml:space="preserve">VP </w:t>
      </w:r>
      <w:r w:rsidR="0047071C" w:rsidRPr="00FE6140">
        <w:rPr>
          <w:rFonts w:cs="Times New Roman"/>
        </w:rPr>
        <w:t>uzdevumus, kas attiecas uz vietējās nozīmes nekustamo kultūras pieminekļu aizsardzību un izmantošanu, normatīvajos aktos noteiktajā kārtībā slēdzot deleģēšanas līgumu uz vienu gadu, ja pašvaldībā ir izveidots kultūras mantojuma aizsardzības dienests, kurš var nodrošināt kultūras mantojuma saglabāšanas interesēm un normatīvajiem aktiem atbilstošu uzraudzību un kontroli un kurā nodarbināti attiecīgās kultūras mantojuma jomas speciālisti, un ja pašvaldība piekrīt nodrošināt deleģēto uzdevumu veikšanai nepieciešamo finansējumu.</w:t>
      </w:r>
    </w:p>
    <w:p w:rsidR="00ED5EE2" w:rsidRPr="00FE6140" w:rsidRDefault="00ED5EE2" w:rsidP="00B43550">
      <w:pPr>
        <w:pStyle w:val="ListParagraph"/>
        <w:tabs>
          <w:tab w:val="left" w:pos="284"/>
        </w:tabs>
        <w:ind w:left="0" w:right="-766" w:firstLine="851"/>
        <w:jc w:val="both"/>
        <w:rPr>
          <w:rFonts w:cs="Times New Roman"/>
        </w:rPr>
      </w:pPr>
    </w:p>
    <w:p w:rsidR="00E7474D" w:rsidRPr="006B38DC" w:rsidRDefault="002514F2" w:rsidP="004A6383">
      <w:pPr>
        <w:pStyle w:val="ListParagraph"/>
        <w:tabs>
          <w:tab w:val="left" w:pos="284"/>
        </w:tabs>
        <w:ind w:left="0" w:right="-766" w:firstLine="851"/>
        <w:jc w:val="both"/>
        <w:rPr>
          <w:rFonts w:cs="Times New Roman"/>
        </w:rPr>
      </w:pPr>
      <w:r>
        <w:rPr>
          <w:rFonts w:cs="Times New Roman"/>
        </w:rPr>
        <w:t>Atbilstoši</w:t>
      </w:r>
      <w:r w:rsidR="005F4CD0" w:rsidRPr="00FE6140">
        <w:rPr>
          <w:rFonts w:cs="Times New Roman"/>
        </w:rPr>
        <w:t xml:space="preserve"> likum</w:t>
      </w:r>
      <w:r>
        <w:rPr>
          <w:rFonts w:cs="Times New Roman"/>
        </w:rPr>
        <w:t>a</w:t>
      </w:r>
      <w:r w:rsidR="005F4CD0" w:rsidRPr="00FE6140">
        <w:rPr>
          <w:rFonts w:cs="Times New Roman"/>
        </w:rPr>
        <w:t xml:space="preserve"> </w:t>
      </w:r>
      <w:r w:rsidR="005F4CD0" w:rsidRPr="00FE6140">
        <w:rPr>
          <w:rFonts w:cs="Times New Roman"/>
          <w:i/>
        </w:rPr>
        <w:t>“Par pašvaldībām”</w:t>
      </w:r>
      <w:r w:rsidR="00EB2447">
        <w:rPr>
          <w:rStyle w:val="FootnoteReference"/>
          <w:rFonts w:cs="Times New Roman"/>
          <w:i/>
        </w:rPr>
        <w:footnoteReference w:id="24"/>
      </w:r>
      <w:r w:rsidR="005F4CD0" w:rsidRPr="00FE6140">
        <w:rPr>
          <w:rFonts w:cs="Times New Roman"/>
        </w:rPr>
        <w:t xml:space="preserve"> </w:t>
      </w:r>
      <w:r w:rsidR="009E14F2" w:rsidRPr="00FE6140">
        <w:rPr>
          <w:rFonts w:cs="Times New Roman"/>
        </w:rPr>
        <w:t>9.</w:t>
      </w:r>
      <w:r w:rsidR="008E3FB8" w:rsidRPr="00FE6140">
        <w:rPr>
          <w:rFonts w:cs="Times New Roman"/>
        </w:rPr>
        <w:t xml:space="preserve"> </w:t>
      </w:r>
      <w:r w:rsidR="009E14F2" w:rsidRPr="00FE6140">
        <w:rPr>
          <w:rFonts w:cs="Times New Roman"/>
        </w:rPr>
        <w:t>pant</w:t>
      </w:r>
      <w:r>
        <w:rPr>
          <w:rFonts w:cs="Times New Roman"/>
        </w:rPr>
        <w:t>am</w:t>
      </w:r>
      <w:r w:rsidR="009E14F2" w:rsidRPr="00FE6140">
        <w:rPr>
          <w:rFonts w:cs="Times New Roman"/>
        </w:rPr>
        <w:t xml:space="preserve"> </w:t>
      </w:r>
      <w:r w:rsidR="00C75467">
        <w:rPr>
          <w:rFonts w:cs="Times New Roman"/>
        </w:rPr>
        <w:t>valsts pārvaldes</w:t>
      </w:r>
      <w:r w:rsidR="003C3676" w:rsidRPr="00FE6140">
        <w:rPr>
          <w:rFonts w:cs="Times New Roman"/>
        </w:rPr>
        <w:t xml:space="preserve"> iestādes, ja tas paredzēts likumos vai </w:t>
      </w:r>
      <w:r w:rsidR="008E3FB8" w:rsidRPr="00FE6140">
        <w:rPr>
          <w:rFonts w:cs="Times New Roman"/>
        </w:rPr>
        <w:t>MK</w:t>
      </w:r>
      <w:r w:rsidR="003C3676" w:rsidRPr="00FE6140">
        <w:rPr>
          <w:rFonts w:cs="Times New Roman"/>
        </w:rPr>
        <w:t xml:space="preserve"> noteikumos, var pilnvarot pašvaldības pildīt</w:t>
      </w:r>
      <w:r w:rsidR="003C3676" w:rsidRPr="003C3676">
        <w:rPr>
          <w:rFonts w:cs="Times New Roman"/>
        </w:rPr>
        <w:t xml:space="preserve"> atsevišķas </w:t>
      </w:r>
      <w:r w:rsidR="00C75467">
        <w:rPr>
          <w:rFonts w:cs="Times New Roman"/>
        </w:rPr>
        <w:t>valsts pārvaldes</w:t>
      </w:r>
      <w:r w:rsidR="003C3676" w:rsidRPr="003C3676">
        <w:rPr>
          <w:rFonts w:cs="Times New Roman"/>
        </w:rPr>
        <w:t xml:space="preserve"> iestāžu funkcijas, nosakot to izpildes kārtību un uzraugot šo funkciju izpildi.</w:t>
      </w:r>
      <w:r w:rsidR="008E3FB8">
        <w:rPr>
          <w:rFonts w:cs="Times New Roman"/>
        </w:rPr>
        <w:t xml:space="preserve"> </w:t>
      </w:r>
      <w:r w:rsidR="003C3676" w:rsidRPr="008E3FB8">
        <w:rPr>
          <w:rFonts w:cs="Times New Roman"/>
        </w:rPr>
        <w:t xml:space="preserve">Nododot </w:t>
      </w:r>
      <w:r w:rsidR="00AC4F5A">
        <w:rPr>
          <w:rFonts w:cs="Times New Roman"/>
        </w:rPr>
        <w:t>valsts pārvaldes</w:t>
      </w:r>
      <w:r w:rsidR="003C3676" w:rsidRPr="008E3FB8">
        <w:rPr>
          <w:rFonts w:cs="Times New Roman"/>
        </w:rPr>
        <w:t xml:space="preserve"> iestāžu funkciju izpildi pašvaldībām, vienlaikus tām nododami līdzekļi, kas paredzēti attiecīgo valsts pārvaldes iestāžu budžetā šo funkciju veikšanai.</w:t>
      </w:r>
      <w:r w:rsidR="004A6383">
        <w:rPr>
          <w:rFonts w:cs="Times New Roman"/>
        </w:rPr>
        <w:t xml:space="preserve"> </w:t>
      </w:r>
      <w:r w:rsidR="003C3676" w:rsidRPr="003C3676">
        <w:rPr>
          <w:rFonts w:cs="Times New Roman"/>
        </w:rPr>
        <w:t xml:space="preserve">Pašvaldībām nodoto valsts pārvaldes iestāžu funkciju izpildi organizē attiecīgā pašvaldība, bet par to izpildi ir atbildīga </w:t>
      </w:r>
      <w:r w:rsidR="00FC4733" w:rsidRPr="003C3676">
        <w:rPr>
          <w:rFonts w:cs="Times New Roman"/>
        </w:rPr>
        <w:t>valsts pārvaldes</w:t>
      </w:r>
      <w:r w:rsidR="003C3676" w:rsidRPr="003C3676">
        <w:rPr>
          <w:rFonts w:cs="Times New Roman"/>
        </w:rPr>
        <w:t xml:space="preserve"> iestāde, kas šīs funkcijas nodevusi </w:t>
      </w:r>
      <w:r w:rsidR="003C3676" w:rsidRPr="006B38DC">
        <w:rPr>
          <w:rFonts w:cs="Times New Roman"/>
        </w:rPr>
        <w:t>pašvaldībai.</w:t>
      </w:r>
    </w:p>
    <w:p w:rsidR="00175CAF" w:rsidRDefault="00175CAF" w:rsidP="004A6383">
      <w:pPr>
        <w:pStyle w:val="ListParagraph"/>
        <w:tabs>
          <w:tab w:val="left" w:pos="284"/>
        </w:tabs>
        <w:ind w:left="0" w:right="-766" w:firstLine="851"/>
        <w:jc w:val="both"/>
        <w:rPr>
          <w:rFonts w:cs="Times New Roman"/>
        </w:rPr>
      </w:pPr>
    </w:p>
    <w:p w:rsidR="00734C58" w:rsidRPr="00404FCF" w:rsidRDefault="00B344A3" w:rsidP="006F7237">
      <w:pPr>
        <w:pStyle w:val="ListParagraph"/>
        <w:tabs>
          <w:tab w:val="left" w:pos="284"/>
        </w:tabs>
        <w:ind w:left="0" w:right="-766" w:firstLine="851"/>
        <w:jc w:val="both"/>
        <w:rPr>
          <w:rFonts w:cs="Times New Roman"/>
        </w:rPr>
      </w:pPr>
      <w:r>
        <w:rPr>
          <w:rFonts w:cs="Times New Roman"/>
        </w:rPr>
        <w:t>P</w:t>
      </w:r>
      <w:r w:rsidR="00524C61">
        <w:rPr>
          <w:rFonts w:cs="Times New Roman"/>
        </w:rPr>
        <w:t>a</w:t>
      </w:r>
      <w:r w:rsidR="00A66892" w:rsidRPr="00A66892">
        <w:rPr>
          <w:rFonts w:cs="Times New Roman"/>
        </w:rPr>
        <w:t xml:space="preserve">matojoties uz </w:t>
      </w:r>
      <w:r w:rsidR="00A66892" w:rsidRPr="005E59DB">
        <w:rPr>
          <w:rFonts w:cs="Times New Roman"/>
          <w:i/>
        </w:rPr>
        <w:t>Eiropas Savienības struktūrfondu un Kohēzijas fonda 2014.—2020. gada plānošanas perioda vadības likuma</w:t>
      </w:r>
      <w:r w:rsidR="00A66892" w:rsidRPr="00A66892">
        <w:rPr>
          <w:rFonts w:cs="Times New Roman"/>
        </w:rPr>
        <w:t xml:space="preserve"> 10.</w:t>
      </w:r>
      <w:r w:rsidR="00A84475">
        <w:rPr>
          <w:rFonts w:cs="Times New Roman"/>
        </w:rPr>
        <w:t xml:space="preserve"> </w:t>
      </w:r>
      <w:r w:rsidR="00A66892" w:rsidRPr="00A66892">
        <w:rPr>
          <w:rFonts w:cs="Times New Roman"/>
        </w:rPr>
        <w:t xml:space="preserve">panta otrās daļas 17.punktu un </w:t>
      </w:r>
      <w:r w:rsidR="00524C61">
        <w:rPr>
          <w:rFonts w:cs="Times New Roman"/>
        </w:rPr>
        <w:t>MK</w:t>
      </w:r>
      <w:r w:rsidR="00A66892" w:rsidRPr="00A66892">
        <w:rPr>
          <w:rFonts w:cs="Times New Roman"/>
        </w:rPr>
        <w:t xml:space="preserve"> </w:t>
      </w:r>
      <w:r w:rsidR="00524C61">
        <w:rPr>
          <w:rFonts w:cs="Times New Roman"/>
        </w:rPr>
        <w:t>17.09.</w:t>
      </w:r>
      <w:r w:rsidR="00A66892" w:rsidRPr="00A66892">
        <w:rPr>
          <w:rFonts w:cs="Times New Roman"/>
        </w:rPr>
        <w:t xml:space="preserve">2015. rīkojumu Nr.569 </w:t>
      </w:r>
      <w:r w:rsidR="00A66892" w:rsidRPr="00031A4B">
        <w:rPr>
          <w:rFonts w:cs="Times New Roman"/>
          <w:i/>
        </w:rPr>
        <w:t>“Par integrētu teritoriālo investīciju projektu iesniegumu atlases nodrošināšanas deleģēšanu republikas pilsētu pašvaldībām”</w:t>
      </w:r>
      <w:r w:rsidR="00A66892" w:rsidRPr="00A66892">
        <w:rPr>
          <w:rFonts w:cs="Times New Roman"/>
        </w:rPr>
        <w:t xml:space="preserve">, </w:t>
      </w:r>
      <w:r w:rsidR="00854320" w:rsidRPr="00A66892">
        <w:rPr>
          <w:rFonts w:cs="Times New Roman"/>
        </w:rPr>
        <w:t xml:space="preserve">2015. gada novembrī </w:t>
      </w:r>
      <w:r w:rsidR="00A66892" w:rsidRPr="00A66892">
        <w:rPr>
          <w:rFonts w:cs="Times New Roman"/>
        </w:rPr>
        <w:t xml:space="preserve">Finanšu ministrija kā Eiropas Savienības struktūrfondu un Kohēzijas fonda vadošā iestāde ir noslēgusi ar </w:t>
      </w:r>
      <w:r w:rsidR="00A66892" w:rsidRPr="00A66892">
        <w:rPr>
          <w:rFonts w:cs="Times New Roman"/>
        </w:rPr>
        <w:lastRenderedPageBreak/>
        <w:t>republikas pilsētu pašvaldībām deleģēšanas līgumu par integrētu teritoriālo investīciju projektu i</w:t>
      </w:r>
      <w:r w:rsidR="00E00A07">
        <w:rPr>
          <w:rFonts w:cs="Times New Roman"/>
        </w:rPr>
        <w:t>esniegumu atlases nodrošināšanu</w:t>
      </w:r>
      <w:r>
        <w:rPr>
          <w:rStyle w:val="FootnoteReference"/>
          <w:rFonts w:cs="Times New Roman"/>
        </w:rPr>
        <w:footnoteReference w:id="25"/>
      </w:r>
      <w:r w:rsidR="00E00A07">
        <w:rPr>
          <w:rFonts w:cs="Times New Roman"/>
        </w:rPr>
        <w:t>.</w:t>
      </w:r>
    </w:p>
    <w:p w:rsidR="00734C58" w:rsidRDefault="00734C58" w:rsidP="00936522">
      <w:pPr>
        <w:tabs>
          <w:tab w:val="left" w:pos="284"/>
        </w:tabs>
        <w:ind w:right="-766"/>
        <w:jc w:val="both"/>
        <w:rPr>
          <w:rFonts w:cs="Times New Roman"/>
        </w:rPr>
      </w:pPr>
    </w:p>
    <w:p w:rsidR="00F80094" w:rsidRPr="00101DAE" w:rsidRDefault="00F80094" w:rsidP="00DE7893">
      <w:pPr>
        <w:pStyle w:val="ListParagraph"/>
        <w:numPr>
          <w:ilvl w:val="0"/>
          <w:numId w:val="7"/>
        </w:numPr>
        <w:ind w:left="0" w:firstLine="0"/>
        <w:jc w:val="center"/>
        <w:rPr>
          <w:rFonts w:cs="Times New Roman"/>
          <w:b/>
          <w:color w:val="0070C0"/>
          <w:sz w:val="28"/>
          <w:szCs w:val="28"/>
        </w:rPr>
      </w:pPr>
      <w:r>
        <w:rPr>
          <w:rFonts w:cs="Times New Roman"/>
          <w:b/>
          <w:color w:val="0070C0"/>
          <w:sz w:val="28"/>
          <w:szCs w:val="28"/>
        </w:rPr>
        <w:t>Ieteicamie</w:t>
      </w:r>
      <w:r w:rsidRPr="00101DAE">
        <w:rPr>
          <w:rFonts w:cs="Times New Roman"/>
          <w:b/>
          <w:color w:val="0070C0"/>
          <w:sz w:val="28"/>
          <w:szCs w:val="28"/>
        </w:rPr>
        <w:t xml:space="preserve"> </w:t>
      </w:r>
      <w:r>
        <w:rPr>
          <w:rFonts w:cs="Times New Roman"/>
          <w:b/>
          <w:color w:val="0070C0"/>
          <w:sz w:val="28"/>
          <w:szCs w:val="28"/>
        </w:rPr>
        <w:t>avoti</w:t>
      </w:r>
    </w:p>
    <w:p w:rsidR="00F80094" w:rsidRDefault="00F80094" w:rsidP="00F80094">
      <w:pPr>
        <w:pStyle w:val="ListParagraph"/>
        <w:tabs>
          <w:tab w:val="left" w:pos="284"/>
        </w:tabs>
        <w:ind w:left="0" w:right="-766"/>
        <w:rPr>
          <w:rFonts w:cs="Times New Roman"/>
          <w:b/>
          <w:color w:val="0070C0"/>
          <w:sz w:val="28"/>
          <w:szCs w:val="28"/>
        </w:rPr>
      </w:pPr>
    </w:p>
    <w:p w:rsidR="00F80094" w:rsidRDefault="00F80094" w:rsidP="00DE7893">
      <w:pPr>
        <w:pStyle w:val="ListParagraph"/>
        <w:numPr>
          <w:ilvl w:val="0"/>
          <w:numId w:val="6"/>
        </w:numPr>
        <w:tabs>
          <w:tab w:val="left" w:pos="567"/>
        </w:tabs>
        <w:ind w:left="0" w:right="-766" w:firstLine="851"/>
        <w:jc w:val="both"/>
        <w:rPr>
          <w:rFonts w:eastAsia="Times New Roman" w:cs="Times New Roman"/>
          <w:i/>
          <w:szCs w:val="24"/>
        </w:rPr>
      </w:pPr>
      <w:r w:rsidRPr="00BE1041">
        <w:rPr>
          <w:rFonts w:eastAsia="Times New Roman" w:cs="Times New Roman"/>
          <w:i/>
          <w:szCs w:val="24"/>
        </w:rPr>
        <w:t>Valsts pārvaldes iekārtas likums</w:t>
      </w:r>
    </w:p>
    <w:p w:rsidR="00C9733B" w:rsidRPr="00BE1041" w:rsidRDefault="00C9733B" w:rsidP="00DE7893">
      <w:pPr>
        <w:pStyle w:val="ListParagraph"/>
        <w:numPr>
          <w:ilvl w:val="0"/>
          <w:numId w:val="6"/>
        </w:numPr>
        <w:tabs>
          <w:tab w:val="left" w:pos="567"/>
        </w:tabs>
        <w:ind w:left="0" w:right="-766" w:firstLine="851"/>
        <w:jc w:val="both"/>
        <w:rPr>
          <w:rFonts w:eastAsia="Times New Roman" w:cs="Times New Roman"/>
          <w:i/>
          <w:szCs w:val="24"/>
        </w:rPr>
      </w:pPr>
      <w:r>
        <w:rPr>
          <w:rFonts w:eastAsia="Times New Roman" w:cs="Times New Roman"/>
          <w:i/>
          <w:szCs w:val="24"/>
        </w:rPr>
        <w:t>Metodiskie ieteikumu Valsts pārvaldes iekārtas likuma ieviešanai</w:t>
      </w:r>
      <w:r w:rsidR="001D4700">
        <w:rPr>
          <w:rFonts w:eastAsia="Times New Roman" w:cs="Times New Roman"/>
          <w:i/>
          <w:szCs w:val="24"/>
        </w:rPr>
        <w:t xml:space="preserve"> </w:t>
      </w:r>
      <w:r w:rsidR="001D4700">
        <w:rPr>
          <w:rFonts w:eastAsia="Times New Roman" w:cs="Times New Roman"/>
          <w:szCs w:val="24"/>
        </w:rPr>
        <w:t>(nosūtīts kopā ar vadlīnijām)</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sidRPr="001A5A72">
        <w:rPr>
          <w:rFonts w:eastAsia="Times New Roman" w:cs="Times New Roman"/>
          <w:szCs w:val="24"/>
        </w:rPr>
        <w:t xml:space="preserve">MK 17.06.2014. noteikumi Nr.317 </w:t>
      </w:r>
      <w:r w:rsidRPr="00BE1041">
        <w:rPr>
          <w:rFonts w:eastAsia="Times New Roman" w:cs="Times New Roman"/>
          <w:i/>
          <w:szCs w:val="24"/>
        </w:rPr>
        <w:t>“Kārtība, kādā tiešās pārvaldes iestādes slēdz un publisko līdzdarbības līgumus, kā arī piešķir valsts budžeta finansējumu privātpersonām valsts pārvaldes uzdevumu veikšanai un uzrauga piešķirtā finansējuma izlietojumu”</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sidRPr="001A5A72">
        <w:rPr>
          <w:rFonts w:eastAsia="Times New Roman" w:cs="Times New Roman"/>
          <w:szCs w:val="24"/>
        </w:rPr>
        <w:t>Nozares darbību reglamentējošie normatīvie akti</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sidRPr="00BE1041">
        <w:rPr>
          <w:rFonts w:cs="Times New Roman"/>
          <w:i/>
        </w:rPr>
        <w:t>Administratīvā procesa likuma komentāri. A un B daļa.</w:t>
      </w:r>
      <w:r w:rsidRPr="001A5A72">
        <w:rPr>
          <w:rFonts w:cs="Times New Roman"/>
        </w:rPr>
        <w:t xml:space="preserve"> Sagatavojis autoru kolektīvs. Dr.iur. </w:t>
      </w:r>
      <w:proofErr w:type="spellStart"/>
      <w:r w:rsidRPr="001A5A72">
        <w:rPr>
          <w:rFonts w:cs="Times New Roman"/>
        </w:rPr>
        <w:t>J.Briedes</w:t>
      </w:r>
      <w:proofErr w:type="spellEnd"/>
      <w:r w:rsidRPr="001A5A72">
        <w:rPr>
          <w:rFonts w:cs="Times New Roman"/>
        </w:rPr>
        <w:t xml:space="preserve"> zinātniskajā redakcijā. – Rīga: Tiesu namu aģentūra, 2013, 1058.lpp.</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sidRPr="00BE1041">
        <w:rPr>
          <w:rFonts w:cs="Times New Roman"/>
          <w:i/>
        </w:rPr>
        <w:t>Valsts kancelejas informatīvā ziņojuma projekts</w:t>
      </w:r>
      <w:r w:rsidRPr="001A5A72">
        <w:rPr>
          <w:rFonts w:cs="Times New Roman"/>
        </w:rPr>
        <w:t xml:space="preserve"> “Informatīvais ziņojums par valsts pārvaldes uzdevumu deleģēšanu” (2014) (</w:t>
      </w:r>
      <w:r w:rsidR="002C3DEC" w:rsidRPr="005E10AF">
        <w:rPr>
          <w:rFonts w:cs="Times New Roman"/>
          <w:color w:val="0070C0"/>
        </w:rPr>
        <w:t>!</w:t>
      </w:r>
      <w:r w:rsidR="002C3DEC">
        <w:rPr>
          <w:rFonts w:cs="Times New Roman"/>
        </w:rPr>
        <w:t xml:space="preserve"> </w:t>
      </w:r>
      <w:r w:rsidRPr="001A5A72">
        <w:rPr>
          <w:rFonts w:cs="Times New Roman"/>
        </w:rPr>
        <w:t>informācija aktualizējama)</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Pr>
          <w:rFonts w:cs="Times New Roman"/>
        </w:rPr>
        <w:t>V</w:t>
      </w:r>
      <w:r w:rsidRPr="001A5A72">
        <w:rPr>
          <w:rFonts w:cs="Times New Roman"/>
        </w:rPr>
        <w:t>alsts pārvaldes iestāžu pēc Valsts kancelejas iniciatīvas aizpildītie pārskati par valsts pārvaldes uzdevumu deleģēšanu (2012) (</w:t>
      </w:r>
      <w:r w:rsidR="002C3DEC" w:rsidRPr="005E10AF">
        <w:rPr>
          <w:rFonts w:cs="Times New Roman"/>
          <w:color w:val="0070C0"/>
        </w:rPr>
        <w:t xml:space="preserve">! </w:t>
      </w:r>
      <w:r w:rsidRPr="001A5A72">
        <w:rPr>
          <w:rFonts w:cs="Times New Roman"/>
        </w:rPr>
        <w:t>informācija aktualizējama)</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proofErr w:type="spellStart"/>
      <w:r w:rsidRPr="001A5A72">
        <w:rPr>
          <w:rFonts w:cs="Times New Roman"/>
        </w:rPr>
        <w:t>Eversheds</w:t>
      </w:r>
      <w:proofErr w:type="spellEnd"/>
      <w:r w:rsidRPr="001A5A72">
        <w:rPr>
          <w:rFonts w:cs="Times New Roman"/>
        </w:rPr>
        <w:t xml:space="preserve"> Bitāns pētījuma </w:t>
      </w:r>
      <w:r w:rsidRPr="00BE1041">
        <w:rPr>
          <w:rFonts w:cs="Times New Roman"/>
          <w:i/>
        </w:rPr>
        <w:t>“Valsts pārvaldes uzdevumu nodošanas analīze un rekomendācijas”</w:t>
      </w:r>
      <w:r w:rsidRPr="001A5A72">
        <w:rPr>
          <w:rFonts w:cs="Times New Roman"/>
        </w:rPr>
        <w:t xml:space="preserve"> ziņojums (2011)</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r>
        <w:rPr>
          <w:rFonts w:cs="Times New Roman"/>
        </w:rPr>
        <w:t>B</w:t>
      </w:r>
      <w:r w:rsidRPr="001A5A72">
        <w:rPr>
          <w:rFonts w:cs="Times New Roman"/>
        </w:rPr>
        <w:t xml:space="preserve">uklets </w:t>
      </w:r>
      <w:r w:rsidRPr="003F58F4">
        <w:rPr>
          <w:rFonts w:cs="Times New Roman"/>
          <w:i/>
        </w:rPr>
        <w:t>“Valsts pārvaldes uzdevumu nodošana privātpersonām”</w:t>
      </w:r>
      <w:r w:rsidR="00F765B4">
        <w:rPr>
          <w:rFonts w:cs="Times New Roman"/>
        </w:rPr>
        <w:t xml:space="preserve"> (</w:t>
      </w:r>
      <w:r w:rsidR="004A48E8">
        <w:rPr>
          <w:rFonts w:cs="Times New Roman"/>
        </w:rPr>
        <w:t>pievienots vadlīnijām</w:t>
      </w:r>
      <w:r w:rsidR="00F765B4">
        <w:rPr>
          <w:rFonts w:cs="Times New Roman"/>
        </w:rPr>
        <w:t>)</w:t>
      </w:r>
    </w:p>
    <w:p w:rsidR="00F80094" w:rsidRPr="001A5A72" w:rsidRDefault="00F80094" w:rsidP="00DE7893">
      <w:pPr>
        <w:pStyle w:val="ListParagraph"/>
        <w:numPr>
          <w:ilvl w:val="0"/>
          <w:numId w:val="6"/>
        </w:numPr>
        <w:tabs>
          <w:tab w:val="left" w:pos="567"/>
        </w:tabs>
        <w:ind w:left="0" w:right="-766" w:firstLine="851"/>
        <w:jc w:val="both"/>
        <w:rPr>
          <w:rFonts w:eastAsia="Times New Roman" w:cs="Times New Roman"/>
          <w:szCs w:val="24"/>
        </w:rPr>
      </w:pPr>
      <w:proofErr w:type="spellStart"/>
      <w:r w:rsidRPr="001A5A72">
        <w:rPr>
          <w:rFonts w:cs="Times New Roman"/>
        </w:rPr>
        <w:t>K.Jaunzeme</w:t>
      </w:r>
      <w:proofErr w:type="spellEnd"/>
      <w:r>
        <w:rPr>
          <w:rFonts w:cs="Times New Roman"/>
        </w:rPr>
        <w:t>.</w:t>
      </w:r>
      <w:r w:rsidRPr="001A5A72">
        <w:rPr>
          <w:rFonts w:cs="Times New Roman"/>
        </w:rPr>
        <w:t xml:space="preserve"> </w:t>
      </w:r>
      <w:r w:rsidRPr="00157A85">
        <w:rPr>
          <w:rFonts w:cs="Times New Roman"/>
          <w:i/>
        </w:rPr>
        <w:t>“Valsts pārvaldes uzdevumu deleģēšana”</w:t>
      </w:r>
      <w:r w:rsidRPr="001A5A72">
        <w:rPr>
          <w:rFonts w:cs="Times New Roman"/>
        </w:rPr>
        <w:t xml:space="preserve"> (laikraksts </w:t>
      </w:r>
      <w:r w:rsidRPr="00497298">
        <w:rPr>
          <w:rFonts w:cs="Times New Roman"/>
          <w:i/>
        </w:rPr>
        <w:t>“Jurista Vārds”</w:t>
      </w:r>
      <w:r w:rsidRPr="001A5A72">
        <w:rPr>
          <w:rFonts w:cs="Times New Roman"/>
        </w:rPr>
        <w:t>; 14.07.2009., Nr.28)</w:t>
      </w:r>
    </w:p>
    <w:p w:rsidR="00936522" w:rsidRPr="002D7375" w:rsidRDefault="00F80094" w:rsidP="00DE7893">
      <w:pPr>
        <w:pStyle w:val="ListParagraph"/>
        <w:numPr>
          <w:ilvl w:val="0"/>
          <w:numId w:val="6"/>
        </w:numPr>
        <w:tabs>
          <w:tab w:val="left" w:pos="567"/>
        </w:tabs>
        <w:ind w:left="0" w:right="-766" w:firstLine="851"/>
        <w:jc w:val="both"/>
        <w:rPr>
          <w:rFonts w:eastAsia="Times New Roman" w:cs="Times New Roman"/>
          <w:szCs w:val="24"/>
        </w:rPr>
      </w:pPr>
      <w:proofErr w:type="spellStart"/>
      <w:r w:rsidRPr="00D5468B">
        <w:rPr>
          <w:rFonts w:cs="Times New Roman"/>
        </w:rPr>
        <w:t>E.Levits</w:t>
      </w:r>
      <w:proofErr w:type="spellEnd"/>
      <w:r w:rsidRPr="00D5468B">
        <w:rPr>
          <w:rFonts w:cs="Times New Roman"/>
        </w:rPr>
        <w:t xml:space="preserve">. </w:t>
      </w:r>
      <w:r w:rsidRPr="006759A0">
        <w:rPr>
          <w:rFonts w:cs="Times New Roman"/>
          <w:i/>
        </w:rPr>
        <w:t>Valsts pārvaldes iekārtas likuma koncepcija</w:t>
      </w:r>
      <w:r w:rsidRPr="00D5468B">
        <w:rPr>
          <w:rFonts w:cs="Times New Roman"/>
        </w:rPr>
        <w:t xml:space="preserve"> (2002)</w:t>
      </w:r>
    </w:p>
    <w:p w:rsidR="00C65E20" w:rsidRPr="002D7375" w:rsidRDefault="00803260" w:rsidP="002D7375">
      <w:pPr>
        <w:pStyle w:val="ListParagraph"/>
        <w:numPr>
          <w:ilvl w:val="0"/>
          <w:numId w:val="6"/>
        </w:numPr>
        <w:tabs>
          <w:tab w:val="left" w:pos="567"/>
        </w:tabs>
        <w:ind w:left="0" w:right="-766" w:firstLine="851"/>
        <w:jc w:val="both"/>
        <w:rPr>
          <w:rFonts w:eastAsia="Times New Roman" w:cs="Times New Roman"/>
          <w:szCs w:val="24"/>
        </w:rPr>
      </w:pPr>
      <w:r>
        <w:t xml:space="preserve">Korupcijas novēršanas un apkarošanas biroja vadlīnijas </w:t>
      </w:r>
      <w:r w:rsidRPr="002D7375">
        <w:rPr>
          <w:i/>
        </w:rPr>
        <w:t>“Atšķirība starp tiesisku lobēšanu un korupciju”</w:t>
      </w:r>
      <w:r>
        <w:t xml:space="preserve"> (2010)</w:t>
      </w:r>
      <w:r w:rsidR="00C65E20">
        <w:t xml:space="preserve"> </w:t>
      </w:r>
      <w:hyperlink r:id="rId11" w:history="1">
        <w:r w:rsidR="00C65E20" w:rsidRPr="002D7375">
          <w:rPr>
            <w:rFonts w:eastAsia="Calibri" w:cs="Times New Roman"/>
            <w:color w:val="0563C1" w:themeColor="hyperlink"/>
            <w:szCs w:val="24"/>
            <w:u w:val="single"/>
          </w:rPr>
          <w:t>https://www.knab.gov.lv/upload/free/vadlin_polit_lobesana_vs_korupcija.pdf</w:t>
        </w:r>
      </w:hyperlink>
      <w:r w:rsidR="00C65E20" w:rsidRPr="002D7375">
        <w:rPr>
          <w:rFonts w:eastAsia="Calibri" w:cs="Times New Roman"/>
          <w:szCs w:val="24"/>
        </w:rPr>
        <w:t xml:space="preserve"> </w:t>
      </w:r>
    </w:p>
    <w:p w:rsidR="00DA7D4A" w:rsidRPr="004E646F" w:rsidRDefault="0021456B" w:rsidP="00DE7893">
      <w:pPr>
        <w:pStyle w:val="ListParagraph"/>
        <w:numPr>
          <w:ilvl w:val="0"/>
          <w:numId w:val="6"/>
        </w:numPr>
        <w:tabs>
          <w:tab w:val="left" w:pos="567"/>
        </w:tabs>
        <w:ind w:left="0" w:right="-766" w:firstLine="851"/>
        <w:jc w:val="both"/>
        <w:rPr>
          <w:rFonts w:eastAsia="Times New Roman" w:cs="Times New Roman"/>
          <w:szCs w:val="24"/>
        </w:rPr>
      </w:pPr>
      <w:r w:rsidRPr="00A40FE4">
        <w:rPr>
          <w:rFonts w:cs="Times New Roman"/>
          <w:i/>
        </w:rPr>
        <w:t>Lietderī</w:t>
      </w:r>
      <w:r w:rsidR="00DA7D4A" w:rsidRPr="00A40FE4">
        <w:rPr>
          <w:rFonts w:cs="Times New Roman"/>
          <w:i/>
        </w:rPr>
        <w:t xml:space="preserve">bas audita </w:t>
      </w:r>
      <w:r w:rsidR="00391FFF" w:rsidRPr="00A40FE4">
        <w:rPr>
          <w:rFonts w:cs="Times New Roman"/>
          <w:i/>
        </w:rPr>
        <w:t>revīzijas rokasgrāmata 2015</w:t>
      </w:r>
      <w:r w:rsidR="00DA7D4A" w:rsidRPr="00D5468B">
        <w:rPr>
          <w:rFonts w:cs="Times New Roman"/>
        </w:rPr>
        <w:t xml:space="preserve"> </w:t>
      </w:r>
      <w:hyperlink r:id="rId12" w:history="1">
        <w:r w:rsidR="00DA7D4A" w:rsidRPr="00D5468B">
          <w:rPr>
            <w:rStyle w:val="Hyperlink"/>
          </w:rPr>
          <w:t>http://www.eca.europa.eu/Lists/ECADocuments/PERF_AUDIT_MANUAL/PERF_AUDIT_MANUAL_LV.PDF</w:t>
        </w:r>
      </w:hyperlink>
    </w:p>
    <w:p w:rsidR="00D01207" w:rsidRPr="004E646F" w:rsidRDefault="00EF76F8" w:rsidP="00DE7893">
      <w:pPr>
        <w:pStyle w:val="ListParagraph"/>
        <w:numPr>
          <w:ilvl w:val="0"/>
          <w:numId w:val="6"/>
        </w:numPr>
        <w:tabs>
          <w:tab w:val="left" w:pos="567"/>
        </w:tabs>
        <w:ind w:left="0" w:right="-766" w:firstLine="851"/>
        <w:jc w:val="both"/>
        <w:rPr>
          <w:rFonts w:eastAsia="Times New Roman" w:cs="Times New Roman"/>
          <w:szCs w:val="24"/>
        </w:rPr>
      </w:pPr>
      <w:r>
        <w:rPr>
          <w:rFonts w:cs="Times New Roman"/>
        </w:rPr>
        <w:t>Valsts kontroles</w:t>
      </w:r>
      <w:r w:rsidR="00780E65" w:rsidRPr="004E646F">
        <w:rPr>
          <w:rFonts w:cs="Times New Roman"/>
        </w:rPr>
        <w:t xml:space="preserve"> </w:t>
      </w:r>
      <w:r w:rsidR="007E1170" w:rsidRPr="004E646F">
        <w:rPr>
          <w:rFonts w:cs="Times New Roman"/>
        </w:rPr>
        <w:t xml:space="preserve">12.12.2017. </w:t>
      </w:r>
      <w:r w:rsidR="00780E65" w:rsidRPr="004E646F">
        <w:rPr>
          <w:rFonts w:cs="Times New Roman"/>
        </w:rPr>
        <w:t>p</w:t>
      </w:r>
      <w:r w:rsidR="00D01207" w:rsidRPr="004E646F">
        <w:rPr>
          <w:rFonts w:cs="Times New Roman"/>
        </w:rPr>
        <w:t xml:space="preserve">rezentācija </w:t>
      </w:r>
      <w:r w:rsidR="007E1170" w:rsidRPr="002E5B30">
        <w:rPr>
          <w:rFonts w:cs="Times New Roman"/>
          <w:i/>
        </w:rPr>
        <w:t>“Ekonomiskums, produktivitāte, efektivitāte – vienotas izpratnes veidošana”</w:t>
      </w:r>
      <w:r w:rsidR="007E1170" w:rsidRPr="004E646F">
        <w:rPr>
          <w:rFonts w:cs="Times New Roman"/>
        </w:rPr>
        <w:t xml:space="preserve"> (diskusija Iekšējo auditoru institūtā)</w:t>
      </w:r>
      <w:r w:rsidR="00A32B21">
        <w:rPr>
          <w:rFonts w:cs="Times New Roman"/>
        </w:rPr>
        <w:t xml:space="preserve"> </w:t>
      </w:r>
      <w:r w:rsidR="004A48E8">
        <w:rPr>
          <w:rFonts w:cs="Times New Roman"/>
        </w:rPr>
        <w:t>(pievienot</w:t>
      </w:r>
      <w:r w:rsidR="00501421">
        <w:rPr>
          <w:rFonts w:cs="Times New Roman"/>
        </w:rPr>
        <w:t>a</w:t>
      </w:r>
      <w:r w:rsidR="004A48E8">
        <w:rPr>
          <w:rFonts w:cs="Times New Roman"/>
        </w:rPr>
        <w:t xml:space="preserve"> vadlīnijām)</w:t>
      </w:r>
    </w:p>
    <w:p w:rsidR="00AB7A0A" w:rsidRPr="00803260" w:rsidRDefault="00343A95" w:rsidP="00DE7893">
      <w:pPr>
        <w:pStyle w:val="ListParagraph"/>
        <w:numPr>
          <w:ilvl w:val="0"/>
          <w:numId w:val="6"/>
        </w:numPr>
        <w:tabs>
          <w:tab w:val="left" w:pos="567"/>
        </w:tabs>
        <w:ind w:left="0" w:right="-766" w:firstLine="851"/>
        <w:jc w:val="both"/>
        <w:rPr>
          <w:rFonts w:eastAsia="Times New Roman" w:cs="Times New Roman"/>
          <w:szCs w:val="24"/>
        </w:rPr>
      </w:pPr>
      <w:proofErr w:type="spellStart"/>
      <w:r w:rsidRPr="004E646F">
        <w:rPr>
          <w:rFonts w:cs="Times New Roman"/>
        </w:rPr>
        <w:t>Ronell</w:t>
      </w:r>
      <w:proofErr w:type="spellEnd"/>
      <w:r w:rsidRPr="004E646F">
        <w:rPr>
          <w:rFonts w:cs="Times New Roman"/>
        </w:rPr>
        <w:t xml:space="preserve"> </w:t>
      </w:r>
      <w:proofErr w:type="spellStart"/>
      <w:r w:rsidRPr="004E646F">
        <w:rPr>
          <w:rFonts w:cs="Times New Roman"/>
        </w:rPr>
        <w:t>B.Raaum</w:t>
      </w:r>
      <w:proofErr w:type="spellEnd"/>
      <w:r w:rsidRPr="004E646F">
        <w:rPr>
          <w:rFonts w:cs="Times New Roman"/>
        </w:rPr>
        <w:t xml:space="preserve">, CGAP, CGFM un </w:t>
      </w:r>
      <w:proofErr w:type="spellStart"/>
      <w:r w:rsidRPr="004E646F">
        <w:rPr>
          <w:rFonts w:cs="Times New Roman"/>
        </w:rPr>
        <w:t>Stephen</w:t>
      </w:r>
      <w:proofErr w:type="spellEnd"/>
      <w:r w:rsidRPr="004E646F">
        <w:rPr>
          <w:rFonts w:cs="Times New Roman"/>
        </w:rPr>
        <w:t xml:space="preserve"> </w:t>
      </w:r>
      <w:proofErr w:type="spellStart"/>
      <w:r w:rsidRPr="004E646F">
        <w:rPr>
          <w:rFonts w:cs="Times New Roman"/>
        </w:rPr>
        <w:t>L.Morgan</w:t>
      </w:r>
      <w:proofErr w:type="spellEnd"/>
      <w:r w:rsidRPr="004E646F">
        <w:rPr>
          <w:rFonts w:cs="Times New Roman"/>
        </w:rPr>
        <w:t xml:space="preserve">, CIA, CGAP, CFE </w:t>
      </w:r>
      <w:r w:rsidRPr="004E646F">
        <w:rPr>
          <w:rFonts w:cs="Times New Roman"/>
          <w:i/>
        </w:rPr>
        <w:t>“</w:t>
      </w:r>
      <w:r w:rsidR="00F50702" w:rsidRPr="004E646F">
        <w:rPr>
          <w:rFonts w:cs="Times New Roman"/>
          <w:i/>
        </w:rPr>
        <w:t xml:space="preserve">Performance </w:t>
      </w:r>
      <w:proofErr w:type="spellStart"/>
      <w:r w:rsidR="00F50702" w:rsidRPr="004E646F">
        <w:rPr>
          <w:rFonts w:cs="Times New Roman"/>
          <w:i/>
        </w:rPr>
        <w:t>auditing</w:t>
      </w:r>
      <w:proofErr w:type="spellEnd"/>
      <w:r w:rsidR="00F50702" w:rsidRPr="004E646F">
        <w:rPr>
          <w:rFonts w:cs="Times New Roman"/>
          <w:i/>
        </w:rPr>
        <w:t xml:space="preserve">: a </w:t>
      </w:r>
      <w:proofErr w:type="spellStart"/>
      <w:r w:rsidR="00F50702" w:rsidRPr="004E646F">
        <w:rPr>
          <w:rFonts w:cs="Times New Roman"/>
          <w:i/>
        </w:rPr>
        <w:t>measurement</w:t>
      </w:r>
      <w:proofErr w:type="spellEnd"/>
      <w:r w:rsidR="00F50702" w:rsidRPr="004E646F">
        <w:rPr>
          <w:rFonts w:cs="Times New Roman"/>
          <w:i/>
        </w:rPr>
        <w:t xml:space="preserve"> </w:t>
      </w:r>
      <w:proofErr w:type="spellStart"/>
      <w:r w:rsidR="00F50702" w:rsidRPr="004E646F">
        <w:rPr>
          <w:rFonts w:cs="Times New Roman"/>
          <w:i/>
        </w:rPr>
        <w:t>approach</w:t>
      </w:r>
      <w:proofErr w:type="spellEnd"/>
      <w:r w:rsidR="00F50702" w:rsidRPr="004E646F">
        <w:rPr>
          <w:rFonts w:cs="Times New Roman"/>
          <w:i/>
        </w:rPr>
        <w:t xml:space="preserve"> 2</w:t>
      </w:r>
      <w:r w:rsidR="00F50702" w:rsidRPr="004E646F">
        <w:rPr>
          <w:rFonts w:cs="Times New Roman"/>
          <w:i/>
          <w:vertAlign w:val="superscript"/>
        </w:rPr>
        <w:t>ND</w:t>
      </w:r>
      <w:r w:rsidR="00F50702" w:rsidRPr="004E646F">
        <w:rPr>
          <w:rFonts w:cs="Times New Roman"/>
          <w:i/>
        </w:rPr>
        <w:t xml:space="preserve"> </w:t>
      </w:r>
      <w:proofErr w:type="spellStart"/>
      <w:r w:rsidR="00F50702" w:rsidRPr="004E646F">
        <w:rPr>
          <w:rFonts w:cs="Times New Roman"/>
          <w:i/>
        </w:rPr>
        <w:t>edition</w:t>
      </w:r>
      <w:proofErr w:type="spellEnd"/>
      <w:r w:rsidRPr="004E646F">
        <w:rPr>
          <w:rFonts w:cs="Times New Roman"/>
          <w:i/>
        </w:rPr>
        <w:t>”</w:t>
      </w:r>
      <w:r w:rsidRPr="004E646F">
        <w:rPr>
          <w:rFonts w:cs="Times New Roman"/>
        </w:rPr>
        <w:t xml:space="preserve"> (2010) (pieejama Finanšu ministrij</w:t>
      </w:r>
      <w:r w:rsidR="00DC59A1">
        <w:rPr>
          <w:rFonts w:cs="Times New Roman"/>
        </w:rPr>
        <w:t>as Iekšējā audita departamenta Iekšējā audita politikas plānošanas nodaļā</w:t>
      </w:r>
      <w:r w:rsidR="00F50702" w:rsidRPr="004E646F">
        <w:rPr>
          <w:rFonts w:cs="Times New Roman"/>
        </w:rPr>
        <w:t>)</w:t>
      </w:r>
    </w:p>
    <w:p w:rsidR="00F92ECC" w:rsidRPr="00F92ECC" w:rsidRDefault="00F92ECC" w:rsidP="00F92ECC">
      <w:pPr>
        <w:tabs>
          <w:tab w:val="left" w:pos="567"/>
        </w:tabs>
        <w:ind w:right="-766"/>
        <w:jc w:val="both"/>
        <w:rPr>
          <w:rFonts w:eastAsia="Times New Roman" w:cs="Times New Roman"/>
          <w:szCs w:val="24"/>
        </w:rPr>
      </w:pPr>
    </w:p>
    <w:p w:rsidR="00936522" w:rsidRPr="000A6169" w:rsidRDefault="000A6169" w:rsidP="000A6169">
      <w:pPr>
        <w:pStyle w:val="ListParagraph"/>
        <w:tabs>
          <w:tab w:val="left" w:pos="284"/>
          <w:tab w:val="left" w:pos="567"/>
        </w:tabs>
        <w:ind w:left="0" w:right="-766"/>
        <w:jc w:val="right"/>
        <w:rPr>
          <w:rFonts w:eastAsia="Times New Roman" w:cs="Times New Roman"/>
          <w:szCs w:val="24"/>
        </w:rPr>
      </w:pPr>
      <w:r w:rsidRPr="000A6169">
        <w:rPr>
          <w:rFonts w:eastAsia="Times New Roman" w:cs="Times New Roman"/>
          <w:szCs w:val="24"/>
        </w:rPr>
        <w:t>3.tabula</w:t>
      </w:r>
    </w:p>
    <w:p w:rsidR="004843A1" w:rsidRDefault="004843A1" w:rsidP="00936522">
      <w:pPr>
        <w:pStyle w:val="ListParagraph"/>
        <w:tabs>
          <w:tab w:val="left" w:pos="284"/>
          <w:tab w:val="left" w:pos="567"/>
        </w:tabs>
        <w:ind w:left="0" w:right="-766"/>
        <w:rPr>
          <w:rFonts w:eastAsia="Times New Roman" w:cs="Times New Roman"/>
          <w:b/>
          <w:color w:val="0070C0"/>
          <w:sz w:val="28"/>
          <w:szCs w:val="28"/>
        </w:rPr>
      </w:pPr>
    </w:p>
    <w:p w:rsidR="00D619E3" w:rsidRPr="00697FA2" w:rsidRDefault="00265107" w:rsidP="00DE7893">
      <w:pPr>
        <w:pStyle w:val="ListParagraph"/>
        <w:numPr>
          <w:ilvl w:val="0"/>
          <w:numId w:val="7"/>
        </w:numPr>
        <w:tabs>
          <w:tab w:val="left" w:pos="284"/>
          <w:tab w:val="left" w:pos="567"/>
        </w:tabs>
        <w:ind w:left="0" w:right="-766" w:firstLine="0"/>
        <w:jc w:val="center"/>
        <w:rPr>
          <w:rFonts w:eastAsia="Times New Roman" w:cs="Times New Roman"/>
          <w:b/>
          <w:color w:val="0070C0"/>
          <w:sz w:val="28"/>
          <w:szCs w:val="28"/>
        </w:rPr>
      </w:pPr>
      <w:r>
        <w:rPr>
          <w:rFonts w:eastAsia="Times New Roman" w:cs="Times New Roman"/>
          <w:b/>
          <w:color w:val="0070C0"/>
          <w:sz w:val="28"/>
          <w:szCs w:val="28"/>
        </w:rPr>
        <w:t xml:space="preserve">Audita mērķis un </w:t>
      </w:r>
      <w:r w:rsidR="00D619E3" w:rsidRPr="00697FA2">
        <w:rPr>
          <w:rFonts w:eastAsia="Times New Roman" w:cs="Times New Roman"/>
          <w:b/>
          <w:color w:val="0070C0"/>
          <w:sz w:val="28"/>
          <w:szCs w:val="28"/>
        </w:rPr>
        <w:t>uzdevumi</w:t>
      </w:r>
      <w:r w:rsidR="007A60D3">
        <w:rPr>
          <w:rFonts w:eastAsia="Times New Roman" w:cs="Times New Roman"/>
          <w:b/>
          <w:color w:val="0070C0"/>
          <w:sz w:val="28"/>
          <w:szCs w:val="28"/>
        </w:rPr>
        <w:t xml:space="preserve">, </w:t>
      </w:r>
      <w:r w:rsidR="00D619E3">
        <w:rPr>
          <w:rFonts w:eastAsia="Times New Roman" w:cs="Times New Roman"/>
          <w:b/>
          <w:color w:val="0070C0"/>
          <w:sz w:val="28"/>
          <w:szCs w:val="28"/>
        </w:rPr>
        <w:t>auditējamās prioritātes rezultāts</w:t>
      </w:r>
    </w:p>
    <w:p w:rsidR="00D619E3" w:rsidRDefault="00D619E3" w:rsidP="00D619E3">
      <w:pPr>
        <w:tabs>
          <w:tab w:val="left" w:pos="7078"/>
        </w:tabs>
        <w:ind w:right="-709"/>
        <w:jc w:val="both"/>
        <w:rPr>
          <w:rFonts w:cs="Times New Roman"/>
          <w:szCs w:val="24"/>
          <w:lang w:eastAsia="ar-SA"/>
        </w:rPr>
      </w:pPr>
    </w:p>
    <w:tbl>
      <w:tblPr>
        <w:tblStyle w:val="TableGrid2"/>
        <w:tblW w:w="9351" w:type="dxa"/>
        <w:tblLook w:val="04A0" w:firstRow="1" w:lastRow="0" w:firstColumn="1" w:lastColumn="0" w:noHBand="0" w:noVBand="1"/>
      </w:tblPr>
      <w:tblGrid>
        <w:gridCol w:w="562"/>
        <w:gridCol w:w="1985"/>
        <w:gridCol w:w="6804"/>
      </w:tblGrid>
      <w:tr w:rsidR="00936522" w:rsidRPr="00936522" w:rsidTr="00E6604F">
        <w:tc>
          <w:tcPr>
            <w:tcW w:w="562" w:type="dxa"/>
          </w:tcPr>
          <w:p w:rsidR="00936522" w:rsidRPr="00936522" w:rsidRDefault="00936522" w:rsidP="00936522">
            <w:pPr>
              <w:jc w:val="center"/>
              <w:rPr>
                <w:rFonts w:cs="Times New Roman"/>
                <w:sz w:val="24"/>
                <w:szCs w:val="24"/>
              </w:rPr>
            </w:pPr>
            <w:r w:rsidRPr="00936522">
              <w:rPr>
                <w:rFonts w:cs="Times New Roman"/>
                <w:sz w:val="24"/>
                <w:szCs w:val="24"/>
              </w:rPr>
              <w:t>1.</w:t>
            </w:r>
          </w:p>
        </w:tc>
        <w:tc>
          <w:tcPr>
            <w:tcW w:w="1985" w:type="dxa"/>
          </w:tcPr>
          <w:p w:rsidR="00936522" w:rsidRPr="00936522" w:rsidRDefault="00936522" w:rsidP="00936522">
            <w:pPr>
              <w:rPr>
                <w:rFonts w:cs="Times New Roman"/>
                <w:sz w:val="24"/>
                <w:szCs w:val="24"/>
              </w:rPr>
            </w:pPr>
            <w:r w:rsidRPr="00936522">
              <w:rPr>
                <w:rFonts w:cs="Times New Roman"/>
                <w:sz w:val="24"/>
                <w:szCs w:val="24"/>
              </w:rPr>
              <w:t>Sistēma</w:t>
            </w:r>
            <w:r w:rsidR="0058412E">
              <w:rPr>
                <w:rFonts w:cs="Times New Roman"/>
                <w:sz w:val="24"/>
                <w:szCs w:val="24"/>
              </w:rPr>
              <w:t xml:space="preserve"> Audita vidē/ stratēģiskā plāna izpildes grafikā</w:t>
            </w:r>
          </w:p>
        </w:tc>
        <w:tc>
          <w:tcPr>
            <w:tcW w:w="6804" w:type="dxa"/>
            <w:vAlign w:val="center"/>
          </w:tcPr>
          <w:p w:rsidR="00936522" w:rsidRPr="00936522" w:rsidRDefault="00936522" w:rsidP="00936522">
            <w:pPr>
              <w:jc w:val="both"/>
              <w:rPr>
                <w:sz w:val="24"/>
                <w:szCs w:val="24"/>
                <w:lang w:eastAsia="ar-SA"/>
              </w:rPr>
            </w:pPr>
            <w:r w:rsidRPr="00936522">
              <w:rPr>
                <w:sz w:val="24"/>
                <w:szCs w:val="24"/>
                <w:lang w:eastAsia="ar-SA"/>
              </w:rPr>
              <w:t xml:space="preserve">Pamatdarbības sistēmas vai atsevišķs prioritārais audits. </w:t>
            </w:r>
          </w:p>
          <w:p w:rsidR="00936522" w:rsidRPr="00936522" w:rsidRDefault="00936522" w:rsidP="00936522">
            <w:pPr>
              <w:jc w:val="both"/>
              <w:rPr>
                <w:sz w:val="24"/>
                <w:szCs w:val="24"/>
                <w:lang w:eastAsia="ar-SA"/>
              </w:rPr>
            </w:pPr>
          </w:p>
          <w:p w:rsidR="00936522" w:rsidRDefault="00936522" w:rsidP="00936522">
            <w:pPr>
              <w:jc w:val="both"/>
              <w:rPr>
                <w:i/>
                <w:sz w:val="20"/>
                <w:szCs w:val="20"/>
                <w:lang w:eastAsia="ar-SA"/>
              </w:rPr>
            </w:pPr>
            <w:r w:rsidRPr="00936522">
              <w:rPr>
                <w:i/>
                <w:sz w:val="20"/>
                <w:szCs w:val="20"/>
                <w:lang w:eastAsia="ar-SA"/>
              </w:rPr>
              <w:t xml:space="preserve">Tā kā </w:t>
            </w:r>
            <w:r w:rsidR="008860C0">
              <w:rPr>
                <w:i/>
                <w:sz w:val="20"/>
                <w:szCs w:val="20"/>
                <w:lang w:eastAsia="ar-SA"/>
              </w:rPr>
              <w:t>VP</w:t>
            </w:r>
            <w:r w:rsidRPr="00936522">
              <w:rPr>
                <w:i/>
                <w:sz w:val="20"/>
                <w:szCs w:val="20"/>
                <w:lang w:eastAsia="ar-SA"/>
              </w:rPr>
              <w:t xml:space="preserve"> </w:t>
            </w:r>
            <w:r w:rsidR="000D272C" w:rsidRPr="006E6ADA">
              <w:rPr>
                <w:i/>
                <w:sz w:val="20"/>
                <w:szCs w:val="20"/>
                <w:lang w:eastAsia="ar-SA"/>
              </w:rPr>
              <w:t>uzdevumu deleģēšana</w:t>
            </w:r>
            <w:r w:rsidRPr="00936522">
              <w:rPr>
                <w:i/>
                <w:sz w:val="20"/>
                <w:szCs w:val="20"/>
                <w:lang w:eastAsia="ar-SA"/>
              </w:rPr>
              <w:t xml:space="preserve"> var būt saistīta ar ministrijas vai iestādes pamatdarbības jomām</w:t>
            </w:r>
            <w:r w:rsidR="00B3754D">
              <w:rPr>
                <w:i/>
                <w:sz w:val="20"/>
                <w:szCs w:val="20"/>
                <w:lang w:eastAsia="ar-SA"/>
              </w:rPr>
              <w:t xml:space="preserve"> (politikām)</w:t>
            </w:r>
            <w:r w:rsidRPr="00936522">
              <w:rPr>
                <w:i/>
                <w:sz w:val="20"/>
                <w:szCs w:val="20"/>
                <w:lang w:eastAsia="ar-SA"/>
              </w:rPr>
              <w:t xml:space="preserve">, iekšējā audita struktūrvienības prioritāro auditu var integrēt plānotajos pamatdarbības sistēmas </w:t>
            </w:r>
            <w:r w:rsidR="00383875">
              <w:rPr>
                <w:i/>
                <w:sz w:val="20"/>
                <w:szCs w:val="20"/>
                <w:lang w:eastAsia="ar-SA"/>
              </w:rPr>
              <w:t xml:space="preserve">(politikas) </w:t>
            </w:r>
            <w:r w:rsidRPr="00936522">
              <w:rPr>
                <w:i/>
                <w:sz w:val="20"/>
                <w:szCs w:val="20"/>
                <w:lang w:eastAsia="ar-SA"/>
              </w:rPr>
              <w:t>auditos vai arī plānot kā atsevišķu prioritāro auditu.</w:t>
            </w:r>
          </w:p>
          <w:p w:rsidR="00B76F12" w:rsidRPr="00B76F12" w:rsidRDefault="00B76F12" w:rsidP="00936522">
            <w:pPr>
              <w:jc w:val="both"/>
              <w:rPr>
                <w:sz w:val="20"/>
                <w:szCs w:val="20"/>
                <w:lang w:eastAsia="ar-SA"/>
              </w:rPr>
            </w:pPr>
          </w:p>
        </w:tc>
      </w:tr>
      <w:tr w:rsidR="00936522" w:rsidRPr="00936522" w:rsidTr="00E6604F">
        <w:tc>
          <w:tcPr>
            <w:tcW w:w="562" w:type="dxa"/>
          </w:tcPr>
          <w:p w:rsidR="00936522" w:rsidRPr="00936522" w:rsidRDefault="00936522" w:rsidP="00936522">
            <w:pPr>
              <w:jc w:val="center"/>
              <w:rPr>
                <w:rFonts w:cs="Times New Roman"/>
                <w:sz w:val="24"/>
                <w:szCs w:val="24"/>
              </w:rPr>
            </w:pPr>
            <w:r w:rsidRPr="00936522">
              <w:rPr>
                <w:rFonts w:cs="Times New Roman"/>
                <w:sz w:val="24"/>
                <w:szCs w:val="24"/>
              </w:rPr>
              <w:lastRenderedPageBreak/>
              <w:t>2.</w:t>
            </w:r>
          </w:p>
        </w:tc>
        <w:tc>
          <w:tcPr>
            <w:tcW w:w="1985" w:type="dxa"/>
          </w:tcPr>
          <w:p w:rsidR="00936522" w:rsidRPr="00936522" w:rsidRDefault="0008732F" w:rsidP="004D6654">
            <w:pPr>
              <w:rPr>
                <w:rFonts w:cs="Times New Roman"/>
                <w:sz w:val="24"/>
                <w:szCs w:val="24"/>
              </w:rPr>
            </w:pPr>
            <w:r>
              <w:rPr>
                <w:rFonts w:cs="Times New Roman"/>
                <w:sz w:val="24"/>
                <w:szCs w:val="24"/>
              </w:rPr>
              <w:t>VP</w:t>
            </w:r>
            <w:r w:rsidR="00936522" w:rsidRPr="00936522">
              <w:rPr>
                <w:rFonts w:cs="Times New Roman"/>
                <w:sz w:val="24"/>
                <w:szCs w:val="24"/>
              </w:rPr>
              <w:t xml:space="preserve"> </w:t>
            </w:r>
            <w:r w:rsidR="004B0BE0" w:rsidRPr="005F424F">
              <w:rPr>
                <w:rFonts w:cs="Times New Roman"/>
                <w:sz w:val="24"/>
                <w:szCs w:val="24"/>
              </w:rPr>
              <w:t>uzdevumu deleģēšanas</w:t>
            </w:r>
            <w:r w:rsidR="006A4A02" w:rsidRPr="005F424F">
              <w:rPr>
                <w:rFonts w:cs="Times New Roman"/>
                <w:sz w:val="24"/>
                <w:szCs w:val="24"/>
              </w:rPr>
              <w:t xml:space="preserve"> galvenie mērķi</w:t>
            </w:r>
            <w:r w:rsidR="00C03DC9">
              <w:rPr>
                <w:rFonts w:cs="Times New Roman"/>
                <w:sz w:val="24"/>
                <w:szCs w:val="24"/>
              </w:rPr>
              <w:t>*</w:t>
            </w:r>
            <w:r w:rsidR="00A44197">
              <w:rPr>
                <w:rFonts w:cs="Times New Roman"/>
                <w:sz w:val="24"/>
                <w:szCs w:val="24"/>
              </w:rPr>
              <w:t xml:space="preserve"> - sistēmas mēr</w:t>
            </w:r>
            <w:r w:rsidR="00CF0A6F">
              <w:rPr>
                <w:rFonts w:cs="Times New Roman"/>
                <w:sz w:val="24"/>
                <w:szCs w:val="24"/>
              </w:rPr>
              <w:t>ķi</w:t>
            </w:r>
          </w:p>
        </w:tc>
        <w:tc>
          <w:tcPr>
            <w:tcW w:w="6804" w:type="dxa"/>
          </w:tcPr>
          <w:p w:rsidR="00936522" w:rsidRPr="00473F22" w:rsidRDefault="006A4A02" w:rsidP="00DE7893">
            <w:pPr>
              <w:pStyle w:val="ListParagraph"/>
              <w:numPr>
                <w:ilvl w:val="0"/>
                <w:numId w:val="14"/>
              </w:numPr>
              <w:tabs>
                <w:tab w:val="left" w:pos="275"/>
              </w:tabs>
              <w:ind w:left="0" w:right="33" w:firstLine="0"/>
              <w:jc w:val="both"/>
              <w:rPr>
                <w:rFonts w:cs="Times New Roman"/>
                <w:sz w:val="24"/>
                <w:szCs w:val="24"/>
              </w:rPr>
            </w:pPr>
            <w:r w:rsidRPr="00473F22">
              <w:rPr>
                <w:rFonts w:cs="Times New Roman"/>
                <w:sz w:val="24"/>
                <w:szCs w:val="24"/>
              </w:rPr>
              <w:t>Padarīt valsts pārvaldi efektīvāku, kvalitatīvāku, sabiedrībai pieejamāku.</w:t>
            </w:r>
          </w:p>
          <w:p w:rsidR="006A4A02" w:rsidRPr="00473F22" w:rsidRDefault="006A4A02" w:rsidP="00DE7893">
            <w:pPr>
              <w:pStyle w:val="ListParagraph"/>
              <w:numPr>
                <w:ilvl w:val="0"/>
                <w:numId w:val="14"/>
              </w:numPr>
              <w:tabs>
                <w:tab w:val="left" w:pos="275"/>
              </w:tabs>
              <w:ind w:left="0" w:right="33" w:firstLine="0"/>
              <w:jc w:val="both"/>
              <w:rPr>
                <w:rFonts w:cs="Times New Roman"/>
                <w:sz w:val="24"/>
                <w:szCs w:val="24"/>
              </w:rPr>
            </w:pPr>
            <w:r w:rsidRPr="00473F22">
              <w:rPr>
                <w:rFonts w:cs="Times New Roman"/>
                <w:sz w:val="24"/>
                <w:szCs w:val="24"/>
              </w:rPr>
              <w:t>Izmantot publiskos resursus – gan nodokļu maksātāju naudu, gan valsts un pašvaldību īpašumus – efektīvi un sasniedzot sabiedrības uzdotos mērķus.</w:t>
            </w:r>
          </w:p>
          <w:p w:rsidR="006A4A02" w:rsidRPr="00473F22" w:rsidRDefault="006A4A02" w:rsidP="00DE7893">
            <w:pPr>
              <w:pStyle w:val="ListParagraph"/>
              <w:numPr>
                <w:ilvl w:val="0"/>
                <w:numId w:val="14"/>
              </w:numPr>
              <w:tabs>
                <w:tab w:val="left" w:pos="275"/>
              </w:tabs>
              <w:ind w:left="0" w:right="33" w:firstLine="0"/>
              <w:jc w:val="both"/>
              <w:rPr>
                <w:rFonts w:cs="Times New Roman"/>
                <w:sz w:val="24"/>
                <w:szCs w:val="24"/>
              </w:rPr>
            </w:pPr>
            <w:r w:rsidRPr="00473F22">
              <w:rPr>
                <w:rFonts w:cs="Times New Roman"/>
                <w:sz w:val="24"/>
                <w:szCs w:val="24"/>
              </w:rPr>
              <w:t>Koncentrēt pārvaldes uzmanību uz nozares attīstību, nozares politikas veidošanu un tās īstenošanu, atsakoties no tādu pienākumu veikšanas, kas nav tai raksturīgi.</w:t>
            </w:r>
          </w:p>
          <w:p w:rsidR="006A4A02" w:rsidRPr="003B3852" w:rsidRDefault="006A4A02" w:rsidP="00DE7893">
            <w:pPr>
              <w:pStyle w:val="ListParagraph"/>
              <w:numPr>
                <w:ilvl w:val="0"/>
                <w:numId w:val="14"/>
              </w:numPr>
              <w:tabs>
                <w:tab w:val="left" w:pos="275"/>
              </w:tabs>
              <w:ind w:left="0" w:right="33" w:firstLine="0"/>
              <w:jc w:val="both"/>
              <w:rPr>
                <w:rFonts w:cs="Times New Roman"/>
                <w:szCs w:val="24"/>
              </w:rPr>
            </w:pPr>
            <w:r w:rsidRPr="00473F22">
              <w:rPr>
                <w:rFonts w:cs="Times New Roman"/>
                <w:sz w:val="24"/>
                <w:szCs w:val="24"/>
              </w:rPr>
              <w:t xml:space="preserve">Iesaistīt privātpersonas un sabiedrību valsts pārvaldē. </w:t>
            </w:r>
          </w:p>
          <w:p w:rsidR="003B3852" w:rsidRPr="00473F22" w:rsidRDefault="003B3852" w:rsidP="003B3852">
            <w:pPr>
              <w:pStyle w:val="ListParagraph"/>
              <w:tabs>
                <w:tab w:val="left" w:pos="275"/>
              </w:tabs>
              <w:ind w:left="0" w:right="33"/>
              <w:jc w:val="both"/>
              <w:rPr>
                <w:rFonts w:cs="Times New Roman"/>
                <w:szCs w:val="24"/>
              </w:rPr>
            </w:pPr>
          </w:p>
        </w:tc>
      </w:tr>
      <w:tr w:rsidR="005F424F" w:rsidRPr="00936522" w:rsidTr="00E6604F">
        <w:trPr>
          <w:trHeight w:val="853"/>
        </w:trPr>
        <w:tc>
          <w:tcPr>
            <w:tcW w:w="562" w:type="dxa"/>
          </w:tcPr>
          <w:p w:rsidR="005F424F" w:rsidRPr="005F424F" w:rsidRDefault="005F424F" w:rsidP="00936522">
            <w:pPr>
              <w:jc w:val="center"/>
              <w:rPr>
                <w:rFonts w:cs="Times New Roman"/>
                <w:sz w:val="24"/>
                <w:szCs w:val="24"/>
              </w:rPr>
            </w:pPr>
            <w:r w:rsidRPr="005F424F">
              <w:rPr>
                <w:rFonts w:cs="Times New Roman"/>
                <w:sz w:val="24"/>
                <w:szCs w:val="24"/>
              </w:rPr>
              <w:t>3.</w:t>
            </w:r>
          </w:p>
        </w:tc>
        <w:tc>
          <w:tcPr>
            <w:tcW w:w="1985" w:type="dxa"/>
          </w:tcPr>
          <w:p w:rsidR="005F424F" w:rsidRPr="005F424F" w:rsidRDefault="0008732F" w:rsidP="00132AFA">
            <w:pPr>
              <w:rPr>
                <w:rFonts w:cs="Times New Roman"/>
                <w:sz w:val="24"/>
                <w:szCs w:val="24"/>
              </w:rPr>
            </w:pPr>
            <w:r>
              <w:rPr>
                <w:rFonts w:cs="Times New Roman"/>
                <w:sz w:val="24"/>
                <w:szCs w:val="24"/>
              </w:rPr>
              <w:t>VP</w:t>
            </w:r>
            <w:r w:rsidR="001F7E12">
              <w:rPr>
                <w:rFonts w:cs="Times New Roman"/>
                <w:sz w:val="24"/>
                <w:szCs w:val="24"/>
              </w:rPr>
              <w:t xml:space="preserve"> uzdevumu deleģēšanas iemesli</w:t>
            </w:r>
            <w:r w:rsidR="00F34E7B">
              <w:rPr>
                <w:rFonts w:cs="Times New Roman"/>
                <w:sz w:val="24"/>
                <w:szCs w:val="24"/>
              </w:rPr>
              <w:t xml:space="preserve"> (piemēri)</w:t>
            </w:r>
            <w:r w:rsidR="00C03DC9">
              <w:rPr>
                <w:rFonts w:cs="Times New Roman"/>
                <w:sz w:val="24"/>
                <w:szCs w:val="24"/>
              </w:rPr>
              <w:t>*</w:t>
            </w:r>
          </w:p>
        </w:tc>
        <w:tc>
          <w:tcPr>
            <w:tcW w:w="6804" w:type="dxa"/>
          </w:tcPr>
          <w:p w:rsidR="005F424F"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Jaunu, mērķtiecīgāku pakalpojumu veidošana</w:t>
            </w:r>
            <w:r w:rsidR="00F34E7B" w:rsidRPr="00F57804">
              <w:rPr>
                <w:rFonts w:cs="Times New Roman"/>
                <w:sz w:val="24"/>
                <w:szCs w:val="24"/>
              </w:rPr>
              <w:t>.</w:t>
            </w:r>
          </w:p>
          <w:p w:rsidR="00E34DBA"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Uzdevumu veicēju specializēšanās iespējas</w:t>
            </w:r>
            <w:r w:rsidR="00F34E7B" w:rsidRPr="00F57804">
              <w:rPr>
                <w:rFonts w:cs="Times New Roman"/>
                <w:sz w:val="24"/>
                <w:szCs w:val="24"/>
              </w:rPr>
              <w:t>.</w:t>
            </w:r>
          </w:p>
          <w:p w:rsidR="00E34DBA"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Izmaksu samazināšana</w:t>
            </w:r>
            <w:r w:rsidR="00F34E7B" w:rsidRPr="00F57804">
              <w:rPr>
                <w:rFonts w:cs="Times New Roman"/>
                <w:sz w:val="24"/>
                <w:szCs w:val="24"/>
              </w:rPr>
              <w:t>.</w:t>
            </w:r>
          </w:p>
          <w:p w:rsidR="00E34DBA"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Servisa kvalitātes uzlabošana un pieejamība</w:t>
            </w:r>
            <w:r w:rsidR="00F34E7B" w:rsidRPr="00F57804">
              <w:rPr>
                <w:rFonts w:cs="Times New Roman"/>
                <w:sz w:val="24"/>
                <w:szCs w:val="24"/>
              </w:rPr>
              <w:t>.</w:t>
            </w:r>
          </w:p>
          <w:p w:rsidR="00E34DBA"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Vēlme izvairīties no politiskās iejaukšanās uzdevuma veikšanas procesā</w:t>
            </w:r>
            <w:r w:rsidR="00F34E7B" w:rsidRPr="00F57804">
              <w:rPr>
                <w:rFonts w:cs="Times New Roman"/>
                <w:sz w:val="24"/>
                <w:szCs w:val="24"/>
              </w:rPr>
              <w:t>.</w:t>
            </w:r>
          </w:p>
          <w:p w:rsidR="00E34DBA" w:rsidRPr="00F57804" w:rsidRDefault="00E34DBA" w:rsidP="00DE7893">
            <w:pPr>
              <w:pStyle w:val="ListParagraph"/>
              <w:numPr>
                <w:ilvl w:val="0"/>
                <w:numId w:val="13"/>
              </w:numPr>
              <w:tabs>
                <w:tab w:val="left" w:pos="349"/>
              </w:tabs>
              <w:ind w:left="0" w:right="33" w:firstLine="0"/>
              <w:jc w:val="both"/>
              <w:rPr>
                <w:rFonts w:cs="Times New Roman"/>
                <w:sz w:val="24"/>
                <w:szCs w:val="24"/>
              </w:rPr>
            </w:pPr>
            <w:r w:rsidRPr="00F57804">
              <w:rPr>
                <w:rFonts w:cs="Times New Roman"/>
                <w:sz w:val="24"/>
                <w:szCs w:val="24"/>
              </w:rPr>
              <w:t>Privātpersona “atrodas tuvāk” iedzīvotājiem un labāk izprot situāciju</w:t>
            </w:r>
            <w:r w:rsidR="00F34E7B" w:rsidRPr="00F57804">
              <w:rPr>
                <w:rFonts w:cs="Times New Roman"/>
                <w:sz w:val="24"/>
                <w:szCs w:val="24"/>
              </w:rPr>
              <w:t>.</w:t>
            </w:r>
          </w:p>
          <w:p w:rsidR="00E34DBA" w:rsidRPr="003B3852" w:rsidRDefault="00E34DBA" w:rsidP="00DE7893">
            <w:pPr>
              <w:pStyle w:val="ListParagraph"/>
              <w:numPr>
                <w:ilvl w:val="0"/>
                <w:numId w:val="13"/>
              </w:numPr>
              <w:tabs>
                <w:tab w:val="left" w:pos="349"/>
              </w:tabs>
              <w:ind w:left="0" w:right="33" w:firstLine="0"/>
              <w:jc w:val="both"/>
              <w:rPr>
                <w:rFonts w:cs="Times New Roman"/>
                <w:szCs w:val="24"/>
              </w:rPr>
            </w:pPr>
            <w:r w:rsidRPr="00F57804">
              <w:rPr>
                <w:rFonts w:cs="Times New Roman"/>
                <w:sz w:val="24"/>
                <w:szCs w:val="24"/>
              </w:rPr>
              <w:t>Sabiedrības vērtējumā atsevišķos gadījumos privātpersonai piemīt lielāka autoritāte un uzticamība</w:t>
            </w:r>
            <w:r w:rsidR="00F34E7B" w:rsidRPr="00F57804">
              <w:rPr>
                <w:rFonts w:cs="Times New Roman"/>
                <w:sz w:val="24"/>
                <w:szCs w:val="24"/>
              </w:rPr>
              <w:t>.</w:t>
            </w:r>
          </w:p>
          <w:p w:rsidR="003B3852" w:rsidRPr="00F57804" w:rsidRDefault="003B3852" w:rsidP="003B3852">
            <w:pPr>
              <w:pStyle w:val="ListParagraph"/>
              <w:tabs>
                <w:tab w:val="left" w:pos="349"/>
              </w:tabs>
              <w:ind w:left="0" w:right="33"/>
              <w:jc w:val="both"/>
              <w:rPr>
                <w:rFonts w:cs="Times New Roman"/>
                <w:szCs w:val="24"/>
              </w:rPr>
            </w:pPr>
          </w:p>
        </w:tc>
      </w:tr>
      <w:tr w:rsidR="005F424F" w:rsidRPr="00936522" w:rsidTr="00E6604F">
        <w:tc>
          <w:tcPr>
            <w:tcW w:w="562" w:type="dxa"/>
          </w:tcPr>
          <w:p w:rsidR="005F424F" w:rsidRPr="005F424F" w:rsidRDefault="005F424F" w:rsidP="00936522">
            <w:pPr>
              <w:jc w:val="center"/>
              <w:rPr>
                <w:rFonts w:cs="Times New Roman"/>
                <w:sz w:val="24"/>
                <w:szCs w:val="24"/>
              </w:rPr>
            </w:pPr>
            <w:r>
              <w:rPr>
                <w:rFonts w:cs="Times New Roman"/>
                <w:sz w:val="24"/>
                <w:szCs w:val="24"/>
              </w:rPr>
              <w:t>4.</w:t>
            </w:r>
          </w:p>
        </w:tc>
        <w:tc>
          <w:tcPr>
            <w:tcW w:w="1985" w:type="dxa"/>
          </w:tcPr>
          <w:p w:rsidR="005F424F" w:rsidRPr="005F424F" w:rsidRDefault="00146CA3" w:rsidP="00A11F48">
            <w:pPr>
              <w:rPr>
                <w:rFonts w:cs="Times New Roman"/>
                <w:sz w:val="24"/>
                <w:szCs w:val="24"/>
              </w:rPr>
            </w:pPr>
            <w:r>
              <w:rPr>
                <w:rFonts w:cs="Times New Roman"/>
                <w:sz w:val="24"/>
                <w:szCs w:val="24"/>
              </w:rPr>
              <w:t>K</w:t>
            </w:r>
            <w:r w:rsidR="001F7E12">
              <w:rPr>
                <w:rFonts w:cs="Times New Roman"/>
                <w:sz w:val="24"/>
                <w:szCs w:val="24"/>
              </w:rPr>
              <w:t>opējie ieguvumi</w:t>
            </w:r>
            <w:r>
              <w:rPr>
                <w:rFonts w:cs="Times New Roman"/>
                <w:sz w:val="24"/>
                <w:szCs w:val="24"/>
              </w:rPr>
              <w:t xml:space="preserve">, deleģējot </w:t>
            </w:r>
            <w:r w:rsidR="0008732F">
              <w:rPr>
                <w:rFonts w:cs="Times New Roman"/>
                <w:sz w:val="24"/>
                <w:szCs w:val="24"/>
              </w:rPr>
              <w:t>VP</w:t>
            </w:r>
            <w:r>
              <w:rPr>
                <w:rFonts w:cs="Times New Roman"/>
                <w:sz w:val="24"/>
                <w:szCs w:val="24"/>
              </w:rPr>
              <w:t xml:space="preserve"> uzdevumu</w:t>
            </w:r>
            <w:r w:rsidR="00C03DC9">
              <w:rPr>
                <w:rFonts w:cs="Times New Roman"/>
                <w:sz w:val="24"/>
                <w:szCs w:val="24"/>
              </w:rPr>
              <w:t>*</w:t>
            </w:r>
          </w:p>
        </w:tc>
        <w:tc>
          <w:tcPr>
            <w:tcW w:w="6804" w:type="dxa"/>
          </w:tcPr>
          <w:p w:rsidR="005F424F" w:rsidRPr="00F57804" w:rsidRDefault="00723B0C" w:rsidP="00933B73">
            <w:pPr>
              <w:pStyle w:val="ListParagraph"/>
              <w:numPr>
                <w:ilvl w:val="0"/>
                <w:numId w:val="12"/>
              </w:numPr>
              <w:tabs>
                <w:tab w:val="left" w:pos="357"/>
              </w:tabs>
              <w:ind w:left="0" w:right="33" w:firstLine="0"/>
              <w:jc w:val="both"/>
              <w:rPr>
                <w:rFonts w:cs="Times New Roman"/>
                <w:sz w:val="24"/>
                <w:szCs w:val="24"/>
              </w:rPr>
            </w:pPr>
            <w:r w:rsidRPr="00F57804">
              <w:rPr>
                <w:rFonts w:cs="Times New Roman"/>
                <w:sz w:val="24"/>
                <w:szCs w:val="24"/>
              </w:rPr>
              <w:t>Konkurences rezultātā var paaugstināties uzdevuma īstenošanas efektivitāte un lietderība.</w:t>
            </w:r>
          </w:p>
          <w:p w:rsidR="00723B0C" w:rsidRPr="00F57804" w:rsidRDefault="00723B0C" w:rsidP="00933B73">
            <w:pPr>
              <w:pStyle w:val="ListParagraph"/>
              <w:numPr>
                <w:ilvl w:val="0"/>
                <w:numId w:val="12"/>
              </w:numPr>
              <w:tabs>
                <w:tab w:val="left" w:pos="357"/>
              </w:tabs>
              <w:ind w:left="0" w:right="33" w:firstLine="0"/>
              <w:jc w:val="both"/>
              <w:rPr>
                <w:rFonts w:cs="Times New Roman"/>
                <w:sz w:val="24"/>
                <w:szCs w:val="24"/>
              </w:rPr>
            </w:pPr>
            <w:r w:rsidRPr="00F57804">
              <w:rPr>
                <w:rFonts w:cs="Times New Roman"/>
                <w:sz w:val="24"/>
                <w:szCs w:val="24"/>
              </w:rPr>
              <w:t>Izpildvarai, kuras resursi ir ierobežoti, tiek dota iespēja deleģēt uzdevumu “izpildes” daļu, vairāk uzmanības pievēršot plānošanai, standartu noteikšanai.</w:t>
            </w:r>
          </w:p>
          <w:p w:rsidR="00723B0C" w:rsidRPr="00F57804" w:rsidRDefault="00723B0C" w:rsidP="00933B73">
            <w:pPr>
              <w:pStyle w:val="ListParagraph"/>
              <w:numPr>
                <w:ilvl w:val="0"/>
                <w:numId w:val="12"/>
              </w:numPr>
              <w:tabs>
                <w:tab w:val="left" w:pos="357"/>
              </w:tabs>
              <w:ind w:left="0" w:right="33" w:firstLine="0"/>
              <w:jc w:val="both"/>
              <w:rPr>
                <w:rFonts w:cs="Times New Roman"/>
                <w:sz w:val="24"/>
                <w:szCs w:val="24"/>
              </w:rPr>
            </w:pPr>
            <w:r w:rsidRPr="00F57804">
              <w:rPr>
                <w:rFonts w:cs="Times New Roman"/>
                <w:sz w:val="24"/>
                <w:szCs w:val="24"/>
              </w:rPr>
              <w:t xml:space="preserve">Dod iespēju straujai pakalpojumu paplašināšanai saistībā ar konkrētās jomas ekspertu un speciālistu iesaisti. </w:t>
            </w:r>
          </w:p>
          <w:p w:rsidR="00723B0C" w:rsidRPr="003B3852" w:rsidRDefault="00723B0C" w:rsidP="00933B73">
            <w:pPr>
              <w:pStyle w:val="ListParagraph"/>
              <w:numPr>
                <w:ilvl w:val="0"/>
                <w:numId w:val="12"/>
              </w:numPr>
              <w:tabs>
                <w:tab w:val="left" w:pos="357"/>
              </w:tabs>
              <w:ind w:left="0" w:right="33" w:firstLine="0"/>
              <w:jc w:val="both"/>
              <w:rPr>
                <w:rFonts w:cs="Times New Roman"/>
                <w:szCs w:val="24"/>
              </w:rPr>
            </w:pPr>
            <w:r w:rsidRPr="00F57804">
              <w:rPr>
                <w:rFonts w:cs="Times New Roman"/>
                <w:sz w:val="24"/>
                <w:szCs w:val="24"/>
              </w:rPr>
              <w:t>Vairo sabiedrības un valsts sadarbību, privātpersonas tiek iesaistītas valsts pārvaldē, kas veicina arī uzticību valsts varai.</w:t>
            </w:r>
          </w:p>
          <w:p w:rsidR="003B3852" w:rsidRPr="00F57804" w:rsidRDefault="003B3852" w:rsidP="003B3852">
            <w:pPr>
              <w:pStyle w:val="ListParagraph"/>
              <w:tabs>
                <w:tab w:val="left" w:pos="357"/>
              </w:tabs>
              <w:ind w:left="0" w:right="33"/>
              <w:jc w:val="both"/>
              <w:rPr>
                <w:rFonts w:cs="Times New Roman"/>
                <w:szCs w:val="24"/>
              </w:rPr>
            </w:pP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t>5</w:t>
            </w:r>
            <w:r w:rsidR="00936522" w:rsidRPr="00936522">
              <w:rPr>
                <w:rFonts w:cs="Times New Roman"/>
                <w:sz w:val="24"/>
                <w:szCs w:val="24"/>
              </w:rPr>
              <w:t>.</w:t>
            </w:r>
          </w:p>
        </w:tc>
        <w:tc>
          <w:tcPr>
            <w:tcW w:w="1985" w:type="dxa"/>
          </w:tcPr>
          <w:p w:rsidR="00936522" w:rsidRPr="00936522" w:rsidRDefault="00936522" w:rsidP="00A11F48">
            <w:pPr>
              <w:rPr>
                <w:rFonts w:cs="Times New Roman"/>
                <w:sz w:val="24"/>
                <w:szCs w:val="24"/>
              </w:rPr>
            </w:pPr>
            <w:r w:rsidRPr="00936522">
              <w:rPr>
                <w:rFonts w:cs="Times New Roman"/>
                <w:sz w:val="24"/>
                <w:szCs w:val="24"/>
              </w:rPr>
              <w:t>Problemātika/</w:t>
            </w:r>
            <w:r w:rsidR="00B75553">
              <w:rPr>
                <w:rFonts w:cs="Times New Roman"/>
                <w:sz w:val="24"/>
                <w:szCs w:val="24"/>
              </w:rPr>
              <w:t xml:space="preserve"> </w:t>
            </w:r>
            <w:r w:rsidRPr="00936522">
              <w:rPr>
                <w:rFonts w:cs="Times New Roman"/>
                <w:sz w:val="24"/>
                <w:szCs w:val="24"/>
              </w:rPr>
              <w:t>riski</w:t>
            </w:r>
          </w:p>
        </w:tc>
        <w:tc>
          <w:tcPr>
            <w:tcW w:w="6804" w:type="dxa"/>
          </w:tcPr>
          <w:p w:rsidR="00642349" w:rsidRPr="0013051C" w:rsidRDefault="00486961" w:rsidP="00455D3C">
            <w:pPr>
              <w:pStyle w:val="ListParagraph"/>
              <w:numPr>
                <w:ilvl w:val="0"/>
                <w:numId w:val="9"/>
              </w:numPr>
              <w:tabs>
                <w:tab w:val="left" w:pos="325"/>
              </w:tabs>
              <w:ind w:left="0" w:firstLine="0"/>
              <w:jc w:val="both"/>
              <w:rPr>
                <w:rFonts w:cs="Times New Roman"/>
                <w:sz w:val="24"/>
                <w:szCs w:val="24"/>
              </w:rPr>
            </w:pPr>
            <w:r>
              <w:rPr>
                <w:rFonts w:cs="Times New Roman"/>
                <w:sz w:val="24"/>
                <w:szCs w:val="24"/>
              </w:rPr>
              <w:t>P</w:t>
            </w:r>
            <w:r w:rsidR="00455D3C" w:rsidRPr="00455D3C">
              <w:rPr>
                <w:rFonts w:cs="Times New Roman"/>
                <w:sz w:val="24"/>
                <w:szCs w:val="24"/>
              </w:rPr>
              <w:t>rivātpersonai</w:t>
            </w:r>
            <w:r w:rsidR="009717CF">
              <w:rPr>
                <w:rStyle w:val="FootnoteReference"/>
                <w:rFonts w:cs="Times New Roman"/>
                <w:sz w:val="24"/>
                <w:szCs w:val="24"/>
              </w:rPr>
              <w:footnoteReference w:id="26"/>
            </w:r>
            <w:r w:rsidR="00455D3C" w:rsidRPr="00455D3C">
              <w:rPr>
                <w:rFonts w:cs="Times New Roman"/>
                <w:sz w:val="24"/>
                <w:szCs w:val="24"/>
              </w:rPr>
              <w:t xml:space="preserve"> nododot </w:t>
            </w:r>
            <w:r w:rsidR="001E37C4">
              <w:rPr>
                <w:rFonts w:cs="Times New Roman"/>
                <w:sz w:val="24"/>
                <w:szCs w:val="24"/>
              </w:rPr>
              <w:t>VP</w:t>
            </w:r>
            <w:r w:rsidR="00455D3C" w:rsidRPr="00455D3C">
              <w:rPr>
                <w:rFonts w:cs="Times New Roman"/>
                <w:sz w:val="24"/>
                <w:szCs w:val="24"/>
              </w:rPr>
              <w:t xml:space="preserve"> uzdevumu izpildi, it sevišķi, kas saistīts ar valsts varas īstenošanu, pastāv augstāki riski nekā gadījumos, kad šos uzdevumus īsteno cita publiska persona vai kapitālsabiedrība, kurā valsts ir kapitāla daļu turētāja, kad attiecīgi padotība, uzraudzība un citi ar </w:t>
            </w:r>
            <w:r w:rsidR="00F015A4">
              <w:rPr>
                <w:rFonts w:cs="Times New Roman"/>
                <w:sz w:val="24"/>
                <w:szCs w:val="24"/>
              </w:rPr>
              <w:t>VP</w:t>
            </w:r>
            <w:r w:rsidR="00455D3C" w:rsidRPr="00455D3C">
              <w:rPr>
                <w:rFonts w:cs="Times New Roman"/>
                <w:sz w:val="24"/>
                <w:szCs w:val="24"/>
              </w:rPr>
              <w:t xml:space="preserve"> uzdevumu izpildi saistītie aspekti var tikt risināti vienotās </w:t>
            </w:r>
            <w:r w:rsidR="00216F37">
              <w:rPr>
                <w:rFonts w:cs="Times New Roman"/>
                <w:sz w:val="24"/>
                <w:szCs w:val="24"/>
              </w:rPr>
              <w:t>valsts pārvaldes</w:t>
            </w:r>
            <w:r w:rsidR="00455D3C" w:rsidRPr="00455D3C">
              <w:rPr>
                <w:rFonts w:cs="Times New Roman"/>
                <w:sz w:val="24"/>
                <w:szCs w:val="24"/>
              </w:rPr>
              <w:t xml:space="preserve"> hierarhiskās sistēmas ietvaros un </w:t>
            </w:r>
            <w:r w:rsidR="00455D3C" w:rsidRPr="00543F12">
              <w:rPr>
                <w:rFonts w:cs="Times New Roman"/>
                <w:i/>
                <w:sz w:val="24"/>
                <w:szCs w:val="24"/>
              </w:rPr>
              <w:t>Publiskas personas kapitāla daļu un kapitālsabiedrību pārvaldības likumā</w:t>
            </w:r>
            <w:r w:rsidR="00455D3C" w:rsidRPr="00455D3C">
              <w:rPr>
                <w:rFonts w:cs="Times New Roman"/>
                <w:sz w:val="24"/>
                <w:szCs w:val="24"/>
              </w:rPr>
              <w:t xml:space="preserve"> noteiktajā kārtībā.</w:t>
            </w:r>
          </w:p>
          <w:p w:rsidR="00EC2E20" w:rsidRPr="006D0E68" w:rsidRDefault="00087DD3" w:rsidP="00DE7893">
            <w:pPr>
              <w:pStyle w:val="ListParagraph"/>
              <w:numPr>
                <w:ilvl w:val="0"/>
                <w:numId w:val="9"/>
              </w:numPr>
              <w:tabs>
                <w:tab w:val="left" w:pos="426"/>
                <w:tab w:val="left" w:pos="851"/>
              </w:tabs>
              <w:ind w:left="0" w:firstLine="0"/>
              <w:jc w:val="both"/>
              <w:rPr>
                <w:rFonts w:cs="Times New Roman"/>
                <w:sz w:val="24"/>
                <w:szCs w:val="24"/>
              </w:rPr>
            </w:pPr>
            <w:r>
              <w:rPr>
                <w:rFonts w:cs="Times New Roman"/>
                <w:sz w:val="24"/>
                <w:szCs w:val="24"/>
              </w:rPr>
              <w:t>Pastāv (p</w:t>
            </w:r>
            <w:r w:rsidR="00021185" w:rsidRPr="006D0E68">
              <w:rPr>
                <w:rFonts w:cs="Times New Roman"/>
                <w:sz w:val="24"/>
                <w:szCs w:val="24"/>
              </w:rPr>
              <w:t>rivātpersonas) ieinteresētības risks</w:t>
            </w:r>
            <w:r w:rsidR="00200586" w:rsidRPr="006D0E68">
              <w:rPr>
                <w:rStyle w:val="FootnoteReference"/>
                <w:rFonts w:cs="Times New Roman"/>
                <w:sz w:val="24"/>
                <w:szCs w:val="24"/>
              </w:rPr>
              <w:footnoteReference w:id="27"/>
            </w:r>
            <w:r w:rsidR="00267DAA">
              <w:rPr>
                <w:rFonts w:cs="Times New Roman"/>
                <w:sz w:val="24"/>
                <w:szCs w:val="24"/>
              </w:rPr>
              <w:t>.</w:t>
            </w:r>
          </w:p>
          <w:p w:rsidR="00021185" w:rsidRPr="006D0E68" w:rsidRDefault="0076466A" w:rsidP="00DE7893">
            <w:pPr>
              <w:pStyle w:val="ListParagraph"/>
              <w:numPr>
                <w:ilvl w:val="0"/>
                <w:numId w:val="9"/>
              </w:numPr>
              <w:tabs>
                <w:tab w:val="left" w:pos="426"/>
                <w:tab w:val="left" w:pos="851"/>
              </w:tabs>
              <w:ind w:left="0" w:firstLine="0"/>
              <w:jc w:val="both"/>
              <w:rPr>
                <w:rFonts w:cs="Times New Roman"/>
                <w:sz w:val="24"/>
                <w:szCs w:val="24"/>
              </w:rPr>
            </w:pPr>
            <w:r w:rsidRPr="006D0E68">
              <w:rPr>
                <w:rFonts w:cs="Times New Roman"/>
                <w:sz w:val="24"/>
                <w:szCs w:val="24"/>
              </w:rPr>
              <w:t>R</w:t>
            </w:r>
            <w:r w:rsidR="000E52E9">
              <w:rPr>
                <w:rFonts w:cs="Times New Roman"/>
                <w:sz w:val="24"/>
                <w:szCs w:val="24"/>
              </w:rPr>
              <w:t xml:space="preserve">isks, ka </w:t>
            </w:r>
            <w:r w:rsidR="00021185" w:rsidRPr="006D0E68">
              <w:rPr>
                <w:rFonts w:cs="Times New Roman"/>
                <w:sz w:val="24"/>
                <w:szCs w:val="24"/>
              </w:rPr>
              <w:t>personas</w:t>
            </w:r>
            <w:r w:rsidR="000E52E9">
              <w:rPr>
                <w:rFonts w:cs="Times New Roman"/>
                <w:sz w:val="24"/>
                <w:szCs w:val="24"/>
              </w:rPr>
              <w:t xml:space="preserve">, kurām deleģēti </w:t>
            </w:r>
            <w:r w:rsidR="00EE703E">
              <w:rPr>
                <w:rFonts w:cs="Times New Roman"/>
                <w:sz w:val="24"/>
                <w:szCs w:val="24"/>
              </w:rPr>
              <w:t>VP</w:t>
            </w:r>
            <w:r w:rsidR="000E52E9">
              <w:rPr>
                <w:rFonts w:cs="Times New Roman"/>
                <w:sz w:val="24"/>
                <w:szCs w:val="24"/>
              </w:rPr>
              <w:t xml:space="preserve"> uzdevumi,</w:t>
            </w:r>
            <w:r w:rsidR="00267DAA">
              <w:rPr>
                <w:rFonts w:cs="Times New Roman"/>
                <w:sz w:val="24"/>
                <w:szCs w:val="24"/>
              </w:rPr>
              <w:t xml:space="preserve"> ir vismazāk uzraudzītas.</w:t>
            </w:r>
          </w:p>
          <w:p w:rsidR="00021185" w:rsidRPr="006D0E68" w:rsidRDefault="0076466A" w:rsidP="00DE7893">
            <w:pPr>
              <w:pStyle w:val="ListParagraph"/>
              <w:numPr>
                <w:ilvl w:val="0"/>
                <w:numId w:val="9"/>
              </w:numPr>
              <w:tabs>
                <w:tab w:val="left" w:pos="426"/>
                <w:tab w:val="left" w:pos="851"/>
              </w:tabs>
              <w:ind w:left="0" w:firstLine="0"/>
              <w:jc w:val="both"/>
              <w:rPr>
                <w:rFonts w:cs="Times New Roman"/>
                <w:sz w:val="24"/>
                <w:szCs w:val="24"/>
              </w:rPr>
            </w:pPr>
            <w:r w:rsidRPr="006D0E68">
              <w:rPr>
                <w:rFonts w:cs="Times New Roman"/>
                <w:sz w:val="24"/>
                <w:szCs w:val="24"/>
              </w:rPr>
              <w:lastRenderedPageBreak/>
              <w:t>N</w:t>
            </w:r>
            <w:r w:rsidR="00021185" w:rsidRPr="006D0E68">
              <w:rPr>
                <w:rFonts w:cs="Times New Roman"/>
                <w:sz w:val="24"/>
                <w:szCs w:val="24"/>
              </w:rPr>
              <w:t xml:space="preserve">ecaurspīdīgs </w:t>
            </w:r>
            <w:r w:rsidR="00D067E5">
              <w:rPr>
                <w:rFonts w:cs="Times New Roman"/>
                <w:sz w:val="24"/>
                <w:szCs w:val="24"/>
              </w:rPr>
              <w:t>VP</w:t>
            </w:r>
            <w:r w:rsidR="00021185" w:rsidRPr="006D0E68">
              <w:rPr>
                <w:rFonts w:cs="Times New Roman"/>
                <w:sz w:val="24"/>
                <w:szCs w:val="24"/>
              </w:rPr>
              <w:t xml:space="preserve"> uzdevumu deleģēšanas p</w:t>
            </w:r>
            <w:r w:rsidR="00267DAA">
              <w:rPr>
                <w:rFonts w:cs="Times New Roman"/>
                <w:sz w:val="24"/>
                <w:szCs w:val="24"/>
              </w:rPr>
              <w:t>rocess, nepārskatāma pārvaldība.</w:t>
            </w:r>
          </w:p>
          <w:p w:rsidR="00021185" w:rsidRPr="00021185" w:rsidRDefault="0076466A" w:rsidP="00DE7893">
            <w:pPr>
              <w:pStyle w:val="ListParagraph"/>
              <w:numPr>
                <w:ilvl w:val="0"/>
                <w:numId w:val="9"/>
              </w:numPr>
              <w:tabs>
                <w:tab w:val="left" w:pos="426"/>
                <w:tab w:val="left" w:pos="851"/>
              </w:tabs>
              <w:ind w:left="0" w:firstLine="0"/>
              <w:jc w:val="both"/>
              <w:rPr>
                <w:rFonts w:cs="Times New Roman"/>
                <w:sz w:val="24"/>
                <w:szCs w:val="24"/>
              </w:rPr>
            </w:pPr>
            <w:r>
              <w:rPr>
                <w:rFonts w:cs="Times New Roman"/>
                <w:sz w:val="24"/>
                <w:szCs w:val="24"/>
              </w:rPr>
              <w:t>L</w:t>
            </w:r>
            <w:r w:rsidR="00021185" w:rsidRPr="00021185">
              <w:rPr>
                <w:rFonts w:cs="Times New Roman"/>
                <w:sz w:val="24"/>
                <w:szCs w:val="24"/>
              </w:rPr>
              <w:t xml:space="preserve">ai gan </w:t>
            </w:r>
            <w:r w:rsidR="005F4EFE">
              <w:rPr>
                <w:rFonts w:cs="Times New Roman"/>
                <w:sz w:val="24"/>
                <w:szCs w:val="24"/>
              </w:rPr>
              <w:t>VP uzdevumu deleģēšanas joma</w:t>
            </w:r>
            <w:r w:rsidR="00021185" w:rsidRPr="00021185">
              <w:rPr>
                <w:rFonts w:cs="Times New Roman"/>
                <w:sz w:val="24"/>
                <w:szCs w:val="24"/>
              </w:rPr>
              <w:t xml:space="preserve"> valstisk</w:t>
            </w:r>
            <w:r w:rsidR="00E018A1">
              <w:rPr>
                <w:rFonts w:cs="Times New Roman"/>
                <w:sz w:val="24"/>
                <w:szCs w:val="24"/>
              </w:rPr>
              <w:t>i tika pārskatīta un analizēta 2011. un 2014. gadā</w:t>
            </w:r>
            <w:r w:rsidR="00021185" w:rsidRPr="00021185">
              <w:rPr>
                <w:rFonts w:cs="Times New Roman"/>
                <w:sz w:val="24"/>
                <w:szCs w:val="24"/>
              </w:rPr>
              <w:t xml:space="preserve">, tomēr </w:t>
            </w:r>
            <w:r w:rsidR="00F35B66" w:rsidRPr="00021185">
              <w:rPr>
                <w:rFonts w:cs="Times New Roman"/>
                <w:sz w:val="24"/>
                <w:szCs w:val="24"/>
              </w:rPr>
              <w:t xml:space="preserve">šajā jomā </w:t>
            </w:r>
            <w:r w:rsidR="00021185" w:rsidRPr="00021185">
              <w:rPr>
                <w:rFonts w:cs="Times New Roman"/>
                <w:sz w:val="24"/>
                <w:szCs w:val="24"/>
              </w:rPr>
              <w:t>ierosinātie pilnveidojumi netika atbalstīti (n</w:t>
            </w:r>
            <w:r w:rsidR="00267DAA">
              <w:rPr>
                <w:rFonts w:cs="Times New Roman"/>
                <w:sz w:val="24"/>
                <w:szCs w:val="24"/>
              </w:rPr>
              <w:t>etika pieņemti turpmāki lēmumi).</w:t>
            </w:r>
          </w:p>
          <w:p w:rsidR="00936522" w:rsidRPr="003B3852" w:rsidRDefault="007E7C80" w:rsidP="007B0A29">
            <w:pPr>
              <w:pStyle w:val="ListParagraph"/>
              <w:numPr>
                <w:ilvl w:val="0"/>
                <w:numId w:val="9"/>
              </w:numPr>
              <w:tabs>
                <w:tab w:val="left" w:pos="426"/>
                <w:tab w:val="left" w:pos="851"/>
              </w:tabs>
              <w:ind w:left="0" w:firstLine="0"/>
              <w:jc w:val="both"/>
              <w:rPr>
                <w:rFonts w:cs="Times New Roman"/>
              </w:rPr>
            </w:pPr>
            <w:r>
              <w:rPr>
                <w:rFonts w:cs="Times New Roman"/>
                <w:sz w:val="24"/>
                <w:szCs w:val="24"/>
              </w:rPr>
              <w:t>VP uzdevumu deleģēšana</w:t>
            </w:r>
            <w:r w:rsidR="007B0A29">
              <w:rPr>
                <w:rFonts w:cs="Times New Roman"/>
                <w:sz w:val="24"/>
                <w:szCs w:val="24"/>
              </w:rPr>
              <w:t xml:space="preserve"> </w:t>
            </w:r>
            <w:r w:rsidR="00021185" w:rsidRPr="00021185">
              <w:rPr>
                <w:rFonts w:cs="Times New Roman"/>
                <w:sz w:val="24"/>
                <w:szCs w:val="24"/>
              </w:rPr>
              <w:t>nav auditēta.</w:t>
            </w:r>
          </w:p>
          <w:p w:rsidR="003B3852" w:rsidRPr="00021185" w:rsidRDefault="003B3852" w:rsidP="003B3852">
            <w:pPr>
              <w:pStyle w:val="ListParagraph"/>
              <w:tabs>
                <w:tab w:val="left" w:pos="426"/>
                <w:tab w:val="left" w:pos="851"/>
              </w:tabs>
              <w:ind w:left="0"/>
              <w:jc w:val="both"/>
              <w:rPr>
                <w:rFonts w:cs="Times New Roman"/>
              </w:rPr>
            </w:pP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lastRenderedPageBreak/>
              <w:t>6</w:t>
            </w:r>
            <w:r w:rsidR="00936522" w:rsidRPr="00936522">
              <w:rPr>
                <w:rFonts w:cs="Times New Roman"/>
                <w:sz w:val="24"/>
                <w:szCs w:val="24"/>
              </w:rPr>
              <w:t>.</w:t>
            </w:r>
          </w:p>
        </w:tc>
        <w:tc>
          <w:tcPr>
            <w:tcW w:w="1985" w:type="dxa"/>
          </w:tcPr>
          <w:p w:rsidR="00936522" w:rsidRPr="00936522" w:rsidRDefault="00936522" w:rsidP="00A11F48">
            <w:pPr>
              <w:rPr>
                <w:rFonts w:cs="Times New Roman"/>
                <w:sz w:val="24"/>
                <w:szCs w:val="24"/>
              </w:rPr>
            </w:pPr>
            <w:r w:rsidRPr="00936522">
              <w:rPr>
                <w:rFonts w:cs="Times New Roman"/>
                <w:sz w:val="24"/>
                <w:szCs w:val="24"/>
              </w:rPr>
              <w:t>Audita mērķis</w:t>
            </w:r>
            <w:r w:rsidR="00431F0B">
              <w:rPr>
                <w:rFonts w:cs="Times New Roman"/>
                <w:sz w:val="24"/>
                <w:szCs w:val="24"/>
              </w:rPr>
              <w:t xml:space="preserve"> un uzdevumi</w:t>
            </w:r>
          </w:p>
        </w:tc>
        <w:tc>
          <w:tcPr>
            <w:tcW w:w="6804" w:type="dxa"/>
          </w:tcPr>
          <w:p w:rsidR="00E53125" w:rsidRPr="00E53125" w:rsidRDefault="00E53125" w:rsidP="00937D57">
            <w:pPr>
              <w:tabs>
                <w:tab w:val="left" w:pos="7078"/>
              </w:tabs>
              <w:jc w:val="both"/>
              <w:rPr>
                <w:rFonts w:cs="Times New Roman"/>
                <w:sz w:val="24"/>
                <w:szCs w:val="24"/>
              </w:rPr>
            </w:pPr>
            <w:r w:rsidRPr="00E53125">
              <w:rPr>
                <w:rFonts w:cs="Times New Roman"/>
                <w:sz w:val="24"/>
                <w:szCs w:val="24"/>
                <w:lang w:eastAsia="ar-SA"/>
              </w:rPr>
              <w:t xml:space="preserve">Novērtēt izveidotās iekšējās kontroles sistēmas darbību un efektivitāti </w:t>
            </w:r>
            <w:r w:rsidR="007E59D1">
              <w:rPr>
                <w:rFonts w:cs="Times New Roman"/>
                <w:sz w:val="24"/>
                <w:szCs w:val="24"/>
                <w:lang w:eastAsia="ar-SA"/>
              </w:rPr>
              <w:t>VP</w:t>
            </w:r>
            <w:r w:rsidRPr="00E53125">
              <w:rPr>
                <w:rFonts w:cs="Times New Roman"/>
                <w:sz w:val="24"/>
                <w:szCs w:val="24"/>
                <w:lang w:eastAsia="ar-SA"/>
              </w:rPr>
              <w:t xml:space="preserve"> uzdevumu deleģēšanā, t.sk.</w:t>
            </w:r>
            <w:r w:rsidRPr="00E53125">
              <w:rPr>
                <w:rFonts w:cs="Times New Roman"/>
                <w:sz w:val="24"/>
                <w:szCs w:val="24"/>
              </w:rPr>
              <w:t>:</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uzdevumu nodošanas tiesisko pamatu (likums, MK noteikumi u.c.);</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uzdevumu nodošanas efektivitātes izvērtēšanas praksi;</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pretendentu izvēles procesu;</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uzdevuma izpildes tiesisko ietvaru (MK noteikumi, līgums u.c.);</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nodotā uzdevuma priekšmetu (piem., saistīts ar administratīvā akta izdošanu, tādu valsts pārvaldes uzdevumu deleģēšanas pieļaujamība, kas saistīts ar administratīvo sodu uzlikšanu, sodu izpildes kontroli u.c.);</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deleģējuma termiņu;</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risku un atbildības sadalījumu;</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uzdevumu finansēšanas mehānismu;</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uzdevumu izpildes uzraudzības mehānismu;</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8C5BA3">
              <w:rPr>
                <w:rFonts w:cs="Times New Roman"/>
                <w:sz w:val="24"/>
                <w:szCs w:val="24"/>
              </w:rPr>
              <w:t xml:space="preserve">vai regulāri tiek vērtēta un uzraudzīta uzdevuma </w:t>
            </w:r>
            <w:r w:rsidR="00881856" w:rsidRPr="008C5BA3">
              <w:rPr>
                <w:rFonts w:cs="Times New Roman"/>
                <w:sz w:val="24"/>
                <w:szCs w:val="24"/>
              </w:rPr>
              <w:t xml:space="preserve">izpildes </w:t>
            </w:r>
            <w:r w:rsidRPr="008C5BA3">
              <w:rPr>
                <w:rFonts w:cs="Times New Roman"/>
                <w:sz w:val="24"/>
                <w:szCs w:val="24"/>
              </w:rPr>
              <w:t>efektivitāte pēc deleģēšanas, vai turpmāka pārdeleģēšana</w:t>
            </w:r>
            <w:r w:rsidR="00877197" w:rsidRPr="008C5BA3">
              <w:rPr>
                <w:rFonts w:cs="Times New Roman"/>
                <w:sz w:val="24"/>
                <w:szCs w:val="24"/>
              </w:rPr>
              <w:t xml:space="preserve"> </w:t>
            </w:r>
            <w:r w:rsidR="00877197" w:rsidRPr="007E7F60">
              <w:rPr>
                <w:rFonts w:cs="Times New Roman"/>
                <w:i/>
                <w:sz w:val="24"/>
                <w:szCs w:val="24"/>
              </w:rPr>
              <w:t>(pārpilnvarošana)</w:t>
            </w:r>
            <w:r w:rsidRPr="008C5BA3">
              <w:rPr>
                <w:rStyle w:val="FootnoteReference"/>
                <w:rFonts w:cs="Times New Roman"/>
                <w:sz w:val="24"/>
                <w:szCs w:val="24"/>
              </w:rPr>
              <w:footnoteReference w:id="28"/>
            </w:r>
            <w:r w:rsidRPr="00E53125">
              <w:rPr>
                <w:rFonts w:cs="Times New Roman"/>
                <w:sz w:val="24"/>
                <w:szCs w:val="24"/>
              </w:rPr>
              <w:t xml:space="preserve"> nemazina kontroli un caurskatāmību uzdevum</w:t>
            </w:r>
            <w:r w:rsidR="00161BDF">
              <w:rPr>
                <w:rFonts w:cs="Times New Roman"/>
                <w:sz w:val="24"/>
                <w:szCs w:val="24"/>
              </w:rPr>
              <w:t>u</w:t>
            </w:r>
            <w:r w:rsidRPr="00E53125">
              <w:rPr>
                <w:rFonts w:cs="Times New Roman"/>
                <w:sz w:val="24"/>
                <w:szCs w:val="24"/>
              </w:rPr>
              <w:t xml:space="preserve"> izpildē;</w:t>
            </w:r>
          </w:p>
          <w:p w:rsidR="00E53125" w:rsidRPr="00E53125" w:rsidRDefault="00E53125" w:rsidP="00DE7893">
            <w:pPr>
              <w:pStyle w:val="ListParagraph"/>
              <w:numPr>
                <w:ilvl w:val="0"/>
                <w:numId w:val="3"/>
              </w:numPr>
              <w:tabs>
                <w:tab w:val="left" w:pos="1276"/>
                <w:tab w:val="left" w:pos="1418"/>
                <w:tab w:val="left" w:pos="7078"/>
              </w:tabs>
              <w:ind w:left="0" w:firstLine="851"/>
              <w:jc w:val="both"/>
              <w:rPr>
                <w:rFonts w:cs="Times New Roman"/>
                <w:sz w:val="24"/>
                <w:szCs w:val="24"/>
              </w:rPr>
            </w:pPr>
            <w:r w:rsidRPr="00E53125">
              <w:rPr>
                <w:rFonts w:cs="Times New Roman"/>
                <w:sz w:val="24"/>
                <w:szCs w:val="24"/>
              </w:rPr>
              <w:t xml:space="preserve">uzdevuma nepārtrauktības nodrošināšanas mehānismu </w:t>
            </w:r>
            <w:r w:rsidR="005A3118">
              <w:rPr>
                <w:rFonts w:cs="Times New Roman"/>
                <w:sz w:val="24"/>
                <w:szCs w:val="24"/>
              </w:rPr>
              <w:t xml:space="preserve">deleģēšanas procesa nodrošināšanas laikā, uzsākot pildīt deleģēto uzdevumu un </w:t>
            </w:r>
            <w:r w:rsidRPr="00E53125">
              <w:rPr>
                <w:rFonts w:cs="Times New Roman"/>
                <w:sz w:val="24"/>
                <w:szCs w:val="24"/>
              </w:rPr>
              <w:t>deleģējuma izbeigšanās gadījumā;</w:t>
            </w:r>
          </w:p>
          <w:p w:rsidR="00936522" w:rsidRDefault="00F5189C" w:rsidP="00F5189C">
            <w:pPr>
              <w:pStyle w:val="ListParagraph"/>
              <w:numPr>
                <w:ilvl w:val="0"/>
                <w:numId w:val="3"/>
              </w:numPr>
              <w:tabs>
                <w:tab w:val="left" w:pos="1276"/>
                <w:tab w:val="left" w:pos="1418"/>
                <w:tab w:val="left" w:pos="7078"/>
              </w:tabs>
              <w:ind w:left="0" w:firstLine="851"/>
              <w:jc w:val="both"/>
              <w:rPr>
                <w:rFonts w:cs="Times New Roman"/>
                <w:sz w:val="24"/>
                <w:szCs w:val="24"/>
              </w:rPr>
            </w:pPr>
            <w:r>
              <w:rPr>
                <w:rFonts w:cs="Times New Roman"/>
                <w:sz w:val="24"/>
                <w:szCs w:val="24"/>
              </w:rPr>
              <w:t>kādu uzdevumu deleģējumus</w:t>
            </w:r>
            <w:r w:rsidR="00E53125" w:rsidRPr="00E53125">
              <w:rPr>
                <w:rFonts w:cs="Times New Roman"/>
                <w:sz w:val="24"/>
                <w:szCs w:val="24"/>
              </w:rPr>
              <w:t xml:space="preserve"> būtu </w:t>
            </w:r>
            <w:r w:rsidR="00F76F2B">
              <w:rPr>
                <w:rFonts w:cs="Times New Roman"/>
                <w:sz w:val="24"/>
                <w:szCs w:val="24"/>
              </w:rPr>
              <w:t>lietderīgi</w:t>
            </w:r>
            <w:r>
              <w:rPr>
                <w:rFonts w:cs="Times New Roman"/>
                <w:sz w:val="24"/>
                <w:szCs w:val="24"/>
              </w:rPr>
              <w:t xml:space="preserve"> izbeigt</w:t>
            </w:r>
            <w:r w:rsidR="00E53125" w:rsidRPr="00E53125">
              <w:rPr>
                <w:rFonts w:cs="Times New Roman"/>
                <w:sz w:val="24"/>
                <w:szCs w:val="24"/>
              </w:rPr>
              <w:t>.</w:t>
            </w:r>
          </w:p>
          <w:p w:rsidR="003B3852" w:rsidRPr="00E53125" w:rsidRDefault="003B3852" w:rsidP="003B3852">
            <w:pPr>
              <w:pStyle w:val="ListParagraph"/>
              <w:tabs>
                <w:tab w:val="left" w:pos="1276"/>
                <w:tab w:val="left" w:pos="1418"/>
                <w:tab w:val="left" w:pos="7078"/>
              </w:tabs>
              <w:ind w:left="851"/>
              <w:jc w:val="both"/>
              <w:rPr>
                <w:rFonts w:cs="Times New Roman"/>
                <w:sz w:val="24"/>
                <w:szCs w:val="24"/>
              </w:rPr>
            </w:pP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t>7</w:t>
            </w:r>
            <w:r w:rsidR="00936522" w:rsidRPr="00936522">
              <w:rPr>
                <w:rFonts w:cs="Times New Roman"/>
                <w:sz w:val="24"/>
                <w:szCs w:val="24"/>
              </w:rPr>
              <w:t>.</w:t>
            </w:r>
          </w:p>
        </w:tc>
        <w:tc>
          <w:tcPr>
            <w:tcW w:w="1985" w:type="dxa"/>
          </w:tcPr>
          <w:p w:rsidR="00936522" w:rsidRPr="00936522" w:rsidRDefault="00936522" w:rsidP="00936522">
            <w:pPr>
              <w:ind w:right="-24"/>
              <w:jc w:val="both"/>
              <w:rPr>
                <w:rFonts w:cs="Times New Roman"/>
                <w:sz w:val="24"/>
                <w:szCs w:val="24"/>
              </w:rPr>
            </w:pPr>
            <w:r w:rsidRPr="00936522">
              <w:rPr>
                <w:rFonts w:cs="Times New Roman"/>
                <w:sz w:val="24"/>
                <w:szCs w:val="24"/>
              </w:rPr>
              <w:t>Audita periods</w:t>
            </w:r>
          </w:p>
        </w:tc>
        <w:tc>
          <w:tcPr>
            <w:tcW w:w="6804" w:type="dxa"/>
          </w:tcPr>
          <w:p w:rsidR="00936522" w:rsidRPr="0023124F" w:rsidRDefault="006F135D" w:rsidP="00543C10">
            <w:pPr>
              <w:tabs>
                <w:tab w:val="left" w:pos="709"/>
              </w:tabs>
              <w:jc w:val="both"/>
              <w:rPr>
                <w:rFonts w:eastAsia="Calibri" w:cs="Times New Roman"/>
                <w:sz w:val="24"/>
                <w:szCs w:val="24"/>
              </w:rPr>
            </w:pPr>
            <w:r w:rsidRPr="0023124F">
              <w:rPr>
                <w:rFonts w:eastAsia="Calibri" w:cs="Times New Roman"/>
                <w:sz w:val="24"/>
                <w:szCs w:val="24"/>
              </w:rPr>
              <w:t xml:space="preserve">Audita apjomā iekļaujami aktuālie </w:t>
            </w:r>
            <w:r w:rsidR="006F71EC" w:rsidRPr="0023124F">
              <w:rPr>
                <w:rFonts w:eastAsia="Calibri" w:cs="Times New Roman"/>
                <w:sz w:val="24"/>
                <w:szCs w:val="24"/>
              </w:rPr>
              <w:t xml:space="preserve">VP uzdevumu deleģējumi. </w:t>
            </w:r>
          </w:p>
          <w:p w:rsidR="005F66C8" w:rsidRDefault="005F66C8" w:rsidP="00590AB3">
            <w:pPr>
              <w:tabs>
                <w:tab w:val="left" w:pos="709"/>
              </w:tabs>
              <w:jc w:val="both"/>
              <w:rPr>
                <w:rFonts w:eastAsia="Calibri" w:cs="Times New Roman"/>
                <w:sz w:val="24"/>
                <w:szCs w:val="24"/>
              </w:rPr>
            </w:pPr>
          </w:p>
          <w:p w:rsidR="00904351" w:rsidRDefault="00BF741D" w:rsidP="00590AB3">
            <w:pPr>
              <w:tabs>
                <w:tab w:val="left" w:pos="709"/>
              </w:tabs>
              <w:jc w:val="both"/>
              <w:rPr>
                <w:rFonts w:eastAsia="Calibri" w:cs="Times New Roman"/>
                <w:sz w:val="24"/>
                <w:szCs w:val="24"/>
              </w:rPr>
            </w:pPr>
            <w:r w:rsidRPr="0023124F">
              <w:rPr>
                <w:rFonts w:eastAsia="Calibri" w:cs="Times New Roman"/>
                <w:sz w:val="24"/>
                <w:szCs w:val="24"/>
              </w:rPr>
              <w:t>Audita periodu var ietekmēt VP uzdevumu deleģēšanas cikliskums</w:t>
            </w:r>
            <w:r w:rsidR="006B34E8" w:rsidRPr="0023124F">
              <w:rPr>
                <w:rFonts w:eastAsia="Calibri" w:cs="Times New Roman"/>
                <w:sz w:val="24"/>
                <w:szCs w:val="24"/>
              </w:rPr>
              <w:t xml:space="preserve"> (</w:t>
            </w:r>
            <w:r w:rsidR="00B34D84">
              <w:rPr>
                <w:rFonts w:eastAsia="Calibri" w:cs="Times New Roman"/>
                <w:sz w:val="24"/>
                <w:szCs w:val="24"/>
              </w:rPr>
              <w:t xml:space="preserve">līgumiskās deleģēšanas </w:t>
            </w:r>
            <w:r w:rsidR="00590AB3">
              <w:rPr>
                <w:rFonts w:eastAsia="Calibri" w:cs="Times New Roman"/>
                <w:sz w:val="24"/>
                <w:szCs w:val="24"/>
              </w:rPr>
              <w:t>gadījumā</w:t>
            </w:r>
            <w:r w:rsidR="006B34E8" w:rsidRPr="0023124F">
              <w:rPr>
                <w:rFonts w:eastAsia="Calibri" w:cs="Times New Roman"/>
                <w:sz w:val="24"/>
                <w:szCs w:val="24"/>
              </w:rPr>
              <w:t xml:space="preserve"> –</w:t>
            </w:r>
            <w:r w:rsidR="00B34D84">
              <w:rPr>
                <w:rFonts w:eastAsia="Calibri" w:cs="Times New Roman"/>
                <w:sz w:val="24"/>
                <w:szCs w:val="24"/>
              </w:rPr>
              <w:t xml:space="preserve"> līguma termiņš līdz trīs</w:t>
            </w:r>
            <w:r w:rsidR="006B34E8" w:rsidRPr="0023124F">
              <w:rPr>
                <w:rFonts w:eastAsia="Calibri" w:cs="Times New Roman"/>
                <w:sz w:val="24"/>
                <w:szCs w:val="24"/>
              </w:rPr>
              <w:t xml:space="preserve"> gadiem</w:t>
            </w:r>
            <w:r w:rsidR="00B0363D">
              <w:rPr>
                <w:rFonts w:eastAsia="Calibri" w:cs="Times New Roman"/>
                <w:sz w:val="24"/>
                <w:szCs w:val="24"/>
              </w:rPr>
              <w:t xml:space="preserve">, </w:t>
            </w:r>
            <w:r w:rsidR="00A96C7E">
              <w:rPr>
                <w:rFonts w:eastAsia="Calibri" w:cs="Times New Roman"/>
                <w:sz w:val="24"/>
                <w:szCs w:val="24"/>
              </w:rPr>
              <w:t xml:space="preserve">bet </w:t>
            </w:r>
            <w:r w:rsidR="00F014DF">
              <w:rPr>
                <w:rFonts w:eastAsia="Calibri" w:cs="Times New Roman"/>
                <w:sz w:val="24"/>
                <w:szCs w:val="24"/>
              </w:rPr>
              <w:t xml:space="preserve">par termiņu </w:t>
            </w:r>
            <w:r w:rsidR="00B0363D">
              <w:rPr>
                <w:rFonts w:eastAsia="Calibri" w:cs="Times New Roman"/>
                <w:sz w:val="24"/>
                <w:szCs w:val="24"/>
              </w:rPr>
              <w:t>uz ilgāku laiku lemj MK</w:t>
            </w:r>
            <w:r w:rsidR="00CF4F99">
              <w:rPr>
                <w:rStyle w:val="FootnoteReference"/>
                <w:rFonts w:eastAsia="Calibri" w:cs="Times New Roman"/>
                <w:sz w:val="24"/>
                <w:szCs w:val="24"/>
              </w:rPr>
              <w:footnoteReference w:id="29"/>
            </w:r>
            <w:r w:rsidR="006B34E8" w:rsidRPr="0023124F">
              <w:rPr>
                <w:rFonts w:eastAsia="Calibri" w:cs="Times New Roman"/>
                <w:sz w:val="24"/>
                <w:szCs w:val="24"/>
              </w:rPr>
              <w:t>)</w:t>
            </w:r>
            <w:r w:rsidRPr="0023124F">
              <w:rPr>
                <w:rFonts w:eastAsia="Calibri" w:cs="Times New Roman"/>
                <w:sz w:val="24"/>
                <w:szCs w:val="24"/>
              </w:rPr>
              <w:t>.</w:t>
            </w:r>
            <w:r>
              <w:rPr>
                <w:rFonts w:eastAsia="Calibri" w:cs="Times New Roman"/>
                <w:sz w:val="24"/>
                <w:szCs w:val="24"/>
              </w:rPr>
              <w:t xml:space="preserve"> </w:t>
            </w:r>
          </w:p>
          <w:p w:rsidR="00A37671" w:rsidRPr="00936522" w:rsidRDefault="00A37671" w:rsidP="00590AB3">
            <w:pPr>
              <w:tabs>
                <w:tab w:val="left" w:pos="709"/>
              </w:tabs>
              <w:jc w:val="both"/>
              <w:rPr>
                <w:rFonts w:eastAsia="Calibri" w:cs="Times New Roman"/>
                <w:sz w:val="24"/>
                <w:szCs w:val="24"/>
                <w:highlight w:val="yellow"/>
              </w:rPr>
            </w:pP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lastRenderedPageBreak/>
              <w:t>8</w:t>
            </w:r>
            <w:r w:rsidR="00936522" w:rsidRPr="00936522">
              <w:rPr>
                <w:rFonts w:cs="Times New Roman"/>
                <w:sz w:val="24"/>
                <w:szCs w:val="24"/>
              </w:rPr>
              <w:t>.</w:t>
            </w:r>
          </w:p>
        </w:tc>
        <w:tc>
          <w:tcPr>
            <w:tcW w:w="1985" w:type="dxa"/>
            <w:shd w:val="clear" w:color="auto" w:fill="auto"/>
          </w:tcPr>
          <w:p w:rsidR="00936522" w:rsidRPr="00936522" w:rsidRDefault="000065D5" w:rsidP="00197062">
            <w:pPr>
              <w:rPr>
                <w:rFonts w:cs="Times New Roman"/>
                <w:sz w:val="24"/>
                <w:szCs w:val="24"/>
              </w:rPr>
            </w:pPr>
            <w:r>
              <w:rPr>
                <w:rFonts w:cs="Times New Roman"/>
                <w:sz w:val="24"/>
                <w:szCs w:val="24"/>
              </w:rPr>
              <w:t xml:space="preserve">Deleģēto </w:t>
            </w:r>
            <w:r w:rsidR="0008732F">
              <w:rPr>
                <w:rFonts w:cs="Times New Roman"/>
                <w:sz w:val="24"/>
                <w:szCs w:val="24"/>
              </w:rPr>
              <w:t xml:space="preserve">VP </w:t>
            </w:r>
            <w:r>
              <w:rPr>
                <w:rFonts w:cs="Times New Roman"/>
                <w:sz w:val="24"/>
                <w:szCs w:val="24"/>
              </w:rPr>
              <w:t>uzdevumu</w:t>
            </w:r>
            <w:r w:rsidR="00936522" w:rsidRPr="00936522">
              <w:rPr>
                <w:rFonts w:cs="Times New Roman"/>
                <w:sz w:val="24"/>
                <w:szCs w:val="24"/>
              </w:rPr>
              <w:t xml:space="preserve">/ </w:t>
            </w:r>
            <w:r>
              <w:rPr>
                <w:rFonts w:cs="Times New Roman"/>
                <w:sz w:val="24"/>
                <w:szCs w:val="24"/>
              </w:rPr>
              <w:t>pilnvaroto personu</w:t>
            </w:r>
            <w:r w:rsidR="000226B2">
              <w:rPr>
                <w:rStyle w:val="FootnoteReference"/>
                <w:rFonts w:cs="Times New Roman"/>
                <w:sz w:val="24"/>
                <w:szCs w:val="24"/>
              </w:rPr>
              <w:footnoteReference w:id="30"/>
            </w:r>
            <w:r>
              <w:rPr>
                <w:rFonts w:cs="Times New Roman"/>
                <w:sz w:val="24"/>
                <w:szCs w:val="24"/>
              </w:rPr>
              <w:t xml:space="preserve"> </w:t>
            </w:r>
            <w:r w:rsidR="00932AEB">
              <w:rPr>
                <w:rFonts w:cs="Times New Roman"/>
                <w:sz w:val="24"/>
                <w:szCs w:val="24"/>
              </w:rPr>
              <w:t>at</w:t>
            </w:r>
            <w:r w:rsidR="00936522" w:rsidRPr="00936522">
              <w:rPr>
                <w:rFonts w:cs="Times New Roman"/>
                <w:sz w:val="24"/>
                <w:szCs w:val="24"/>
              </w:rPr>
              <w:t>lase</w:t>
            </w:r>
          </w:p>
        </w:tc>
        <w:tc>
          <w:tcPr>
            <w:tcW w:w="6804" w:type="dxa"/>
          </w:tcPr>
          <w:p w:rsidR="00936522" w:rsidRDefault="00936522" w:rsidP="00936522">
            <w:pPr>
              <w:shd w:val="clear" w:color="auto" w:fill="FFFFFF" w:themeFill="background1"/>
              <w:jc w:val="both"/>
              <w:rPr>
                <w:rFonts w:cs="Times New Roman"/>
                <w:sz w:val="24"/>
                <w:szCs w:val="24"/>
              </w:rPr>
            </w:pPr>
            <w:r w:rsidRPr="00B00B29">
              <w:rPr>
                <w:rFonts w:cs="Times New Roman"/>
                <w:sz w:val="24"/>
                <w:szCs w:val="24"/>
              </w:rPr>
              <w:t>Veicot izlasi, auditors</w:t>
            </w:r>
            <w:r w:rsidR="008A046A" w:rsidRPr="00B00B29">
              <w:rPr>
                <w:rFonts w:cs="Times New Roman"/>
                <w:sz w:val="24"/>
                <w:szCs w:val="24"/>
              </w:rPr>
              <w:t xml:space="preserve"> ņem vērā</w:t>
            </w:r>
            <w:r w:rsidR="00B35BF3" w:rsidRPr="00B00B29">
              <w:rPr>
                <w:rFonts w:cs="Times New Roman"/>
                <w:sz w:val="24"/>
                <w:szCs w:val="24"/>
              </w:rPr>
              <w:t xml:space="preserve"> </w:t>
            </w:r>
            <w:r w:rsidRPr="00B00B29">
              <w:rPr>
                <w:rFonts w:cs="Times New Roman"/>
                <w:sz w:val="24"/>
                <w:szCs w:val="24"/>
              </w:rPr>
              <w:t>vadlīniju</w:t>
            </w:r>
            <w:r w:rsidR="00A1149D" w:rsidRPr="00B00B29">
              <w:rPr>
                <w:rFonts w:cs="Times New Roman"/>
                <w:sz w:val="24"/>
                <w:szCs w:val="24"/>
              </w:rPr>
              <w:t xml:space="preserve"> </w:t>
            </w:r>
            <w:r w:rsidR="00D81A1C" w:rsidRPr="00D81A1C">
              <w:rPr>
                <w:rFonts w:cs="Times New Roman"/>
                <w:i/>
                <w:sz w:val="24"/>
                <w:szCs w:val="24"/>
              </w:rPr>
              <w:t>VP</w:t>
            </w:r>
            <w:r w:rsidR="006C0CDA" w:rsidRPr="00D81A1C">
              <w:rPr>
                <w:rFonts w:cs="Times New Roman"/>
                <w:i/>
                <w:sz w:val="24"/>
                <w:szCs w:val="24"/>
              </w:rPr>
              <w:t xml:space="preserve"> uzdevumu deleģēšanas audita programmas </w:t>
            </w:r>
            <w:r w:rsidR="00A1149D" w:rsidRPr="00B00B29">
              <w:rPr>
                <w:rFonts w:cs="Times New Roman"/>
                <w:sz w:val="24"/>
                <w:szCs w:val="24"/>
              </w:rPr>
              <w:t>1.</w:t>
            </w:r>
            <w:r w:rsidR="006C0CDA">
              <w:rPr>
                <w:rFonts w:cs="Times New Roman"/>
                <w:sz w:val="24"/>
                <w:szCs w:val="24"/>
              </w:rPr>
              <w:t>1.</w:t>
            </w:r>
            <w:r w:rsidR="00A1149D" w:rsidRPr="00B00B29">
              <w:rPr>
                <w:rFonts w:cs="Times New Roman"/>
                <w:sz w:val="24"/>
                <w:szCs w:val="24"/>
              </w:rPr>
              <w:t>pielikumu</w:t>
            </w:r>
            <w:r w:rsidR="00367B95">
              <w:rPr>
                <w:rFonts w:cs="Times New Roman"/>
                <w:sz w:val="24"/>
                <w:szCs w:val="24"/>
              </w:rPr>
              <w:t xml:space="preserve"> un/</w:t>
            </w:r>
            <w:r w:rsidR="003B3F34" w:rsidRPr="00B00B29">
              <w:rPr>
                <w:rFonts w:cs="Times New Roman"/>
                <w:sz w:val="24"/>
                <w:szCs w:val="24"/>
              </w:rPr>
              <w:t>vai uz auditora profesionālo spriedumu balstīt</w:t>
            </w:r>
            <w:r w:rsidR="002F5CEF">
              <w:rPr>
                <w:rFonts w:cs="Times New Roman"/>
                <w:sz w:val="24"/>
                <w:szCs w:val="24"/>
              </w:rPr>
              <w:t>u</w:t>
            </w:r>
            <w:r w:rsidR="003B3F34" w:rsidRPr="00B00B29">
              <w:rPr>
                <w:rFonts w:cs="Times New Roman"/>
                <w:sz w:val="24"/>
                <w:szCs w:val="24"/>
              </w:rPr>
              <w:t xml:space="preserve"> argumentācij</w:t>
            </w:r>
            <w:r w:rsidR="002F5CEF">
              <w:rPr>
                <w:rFonts w:cs="Times New Roman"/>
                <w:sz w:val="24"/>
                <w:szCs w:val="24"/>
              </w:rPr>
              <w:t>u</w:t>
            </w:r>
            <w:r w:rsidR="00E067E2" w:rsidRPr="00B00B29">
              <w:rPr>
                <w:rFonts w:cs="Times New Roman"/>
                <w:sz w:val="24"/>
                <w:szCs w:val="24"/>
              </w:rPr>
              <w:t xml:space="preserve"> (kritēriju sistēm</w:t>
            </w:r>
            <w:r w:rsidR="008C2803">
              <w:rPr>
                <w:rFonts w:cs="Times New Roman"/>
                <w:sz w:val="24"/>
                <w:szCs w:val="24"/>
              </w:rPr>
              <w:t>u</w:t>
            </w:r>
            <w:r w:rsidR="00E067E2" w:rsidRPr="00B00B29">
              <w:rPr>
                <w:rFonts w:cs="Times New Roman"/>
                <w:sz w:val="24"/>
                <w:szCs w:val="24"/>
              </w:rPr>
              <w:t>)</w:t>
            </w:r>
            <w:r w:rsidR="00A1149D" w:rsidRPr="00B00B29">
              <w:rPr>
                <w:rFonts w:cs="Times New Roman"/>
                <w:sz w:val="24"/>
                <w:szCs w:val="24"/>
              </w:rPr>
              <w:t>.</w:t>
            </w:r>
            <w:r w:rsidR="00E34275" w:rsidRPr="00B00B29">
              <w:rPr>
                <w:rFonts w:cs="Times New Roman"/>
                <w:sz w:val="24"/>
                <w:szCs w:val="24"/>
              </w:rPr>
              <w:t xml:space="preserve"> </w:t>
            </w:r>
            <w:r w:rsidR="00E34275" w:rsidRPr="00B00B29">
              <w:rPr>
                <w:rFonts w:cs="Times New Roman"/>
                <w:b/>
                <w:sz w:val="24"/>
                <w:szCs w:val="24"/>
              </w:rPr>
              <w:t>N</w:t>
            </w:r>
            <w:r w:rsidR="008F3AC1">
              <w:rPr>
                <w:rFonts w:cs="Times New Roman"/>
                <w:b/>
                <w:sz w:val="24"/>
                <w:szCs w:val="24"/>
              </w:rPr>
              <w:t>.</w:t>
            </w:r>
            <w:r w:rsidR="00E34275" w:rsidRPr="00B00B29">
              <w:rPr>
                <w:rFonts w:cs="Times New Roman"/>
                <w:b/>
                <w:sz w:val="24"/>
                <w:szCs w:val="24"/>
              </w:rPr>
              <w:t>B</w:t>
            </w:r>
            <w:r w:rsidR="008F3AC1">
              <w:rPr>
                <w:rFonts w:cs="Times New Roman"/>
                <w:b/>
                <w:sz w:val="24"/>
                <w:szCs w:val="24"/>
              </w:rPr>
              <w:t>.</w:t>
            </w:r>
            <w:r w:rsidR="00E34275" w:rsidRPr="00B00B29">
              <w:rPr>
                <w:rFonts w:cs="Times New Roman"/>
                <w:b/>
                <w:sz w:val="24"/>
                <w:szCs w:val="24"/>
              </w:rPr>
              <w:t>!</w:t>
            </w:r>
            <w:r w:rsidR="00E34275" w:rsidRPr="00B00B29">
              <w:rPr>
                <w:rFonts w:cs="Times New Roman"/>
                <w:sz w:val="24"/>
                <w:szCs w:val="24"/>
              </w:rPr>
              <w:t xml:space="preserve"> Nejaušā atlase nav </w:t>
            </w:r>
            <w:r w:rsidR="00460DD4" w:rsidRPr="00B00B29">
              <w:rPr>
                <w:rFonts w:cs="Times New Roman"/>
                <w:sz w:val="24"/>
                <w:szCs w:val="24"/>
              </w:rPr>
              <w:t xml:space="preserve">piemērojama, jo katrs </w:t>
            </w:r>
            <w:r w:rsidR="00580EC1">
              <w:rPr>
                <w:rFonts w:cs="Times New Roman"/>
                <w:sz w:val="24"/>
                <w:szCs w:val="24"/>
              </w:rPr>
              <w:t>nododamā</w:t>
            </w:r>
            <w:r w:rsidR="00E34275" w:rsidRPr="00B00B29">
              <w:rPr>
                <w:rFonts w:cs="Times New Roman"/>
                <w:sz w:val="24"/>
                <w:szCs w:val="24"/>
              </w:rPr>
              <w:t xml:space="preserve"> VP uzdevum</w:t>
            </w:r>
            <w:r w:rsidR="00460DD4" w:rsidRPr="00B00B29">
              <w:rPr>
                <w:rFonts w:cs="Times New Roman"/>
                <w:sz w:val="24"/>
                <w:szCs w:val="24"/>
              </w:rPr>
              <w:t>a</w:t>
            </w:r>
            <w:r w:rsidR="00460DD4">
              <w:rPr>
                <w:rFonts w:cs="Times New Roman"/>
                <w:sz w:val="24"/>
                <w:szCs w:val="24"/>
              </w:rPr>
              <w:t xml:space="preserve"> gadījums</w:t>
            </w:r>
            <w:r w:rsidR="00E34275">
              <w:rPr>
                <w:rFonts w:cs="Times New Roman"/>
                <w:sz w:val="24"/>
                <w:szCs w:val="24"/>
              </w:rPr>
              <w:t xml:space="preserve"> ir individuāls. </w:t>
            </w:r>
            <w:r w:rsidR="00A1149D">
              <w:rPr>
                <w:rFonts w:cs="Times New Roman"/>
                <w:sz w:val="24"/>
                <w:szCs w:val="24"/>
              </w:rPr>
              <w:t xml:space="preserve"> </w:t>
            </w:r>
          </w:p>
          <w:p w:rsidR="00A37671" w:rsidRDefault="00A37671" w:rsidP="00936522">
            <w:pPr>
              <w:shd w:val="clear" w:color="auto" w:fill="FFFFFF" w:themeFill="background1"/>
              <w:jc w:val="both"/>
              <w:rPr>
                <w:rFonts w:cs="Times New Roman"/>
                <w:sz w:val="24"/>
                <w:szCs w:val="24"/>
              </w:rPr>
            </w:pPr>
          </w:p>
          <w:p w:rsidR="00936522" w:rsidRDefault="00936522" w:rsidP="00936522">
            <w:pPr>
              <w:shd w:val="clear" w:color="auto" w:fill="FFFFFF" w:themeFill="background1"/>
              <w:jc w:val="both"/>
              <w:rPr>
                <w:rFonts w:cs="Times New Roman"/>
                <w:sz w:val="24"/>
                <w:szCs w:val="24"/>
              </w:rPr>
            </w:pPr>
            <w:r w:rsidRPr="00936522">
              <w:rPr>
                <w:rFonts w:cs="Times New Roman"/>
                <w:sz w:val="24"/>
                <w:szCs w:val="24"/>
              </w:rPr>
              <w:t>Lēmumu par</w:t>
            </w:r>
            <w:r w:rsidR="00932AEB">
              <w:rPr>
                <w:rFonts w:cs="Times New Roman"/>
                <w:sz w:val="24"/>
                <w:szCs w:val="24"/>
              </w:rPr>
              <w:t xml:space="preserve"> </w:t>
            </w:r>
            <w:r w:rsidR="00F222EC">
              <w:rPr>
                <w:rFonts w:cs="Times New Roman"/>
                <w:sz w:val="24"/>
                <w:szCs w:val="24"/>
              </w:rPr>
              <w:t>VP</w:t>
            </w:r>
            <w:r w:rsidR="00932AEB">
              <w:rPr>
                <w:rFonts w:cs="Times New Roman"/>
                <w:sz w:val="24"/>
                <w:szCs w:val="24"/>
              </w:rPr>
              <w:t xml:space="preserve"> </w:t>
            </w:r>
            <w:r w:rsidR="00F222EC">
              <w:rPr>
                <w:rFonts w:cs="Times New Roman"/>
                <w:sz w:val="24"/>
                <w:szCs w:val="24"/>
              </w:rPr>
              <w:t>uzdevumu</w:t>
            </w:r>
            <w:r w:rsidR="00932AEB">
              <w:rPr>
                <w:rFonts w:cs="Times New Roman"/>
                <w:sz w:val="24"/>
                <w:szCs w:val="24"/>
              </w:rPr>
              <w:t xml:space="preserve"> at</w:t>
            </w:r>
            <w:r w:rsidRPr="00936522">
              <w:rPr>
                <w:rFonts w:cs="Times New Roman"/>
                <w:sz w:val="24"/>
                <w:szCs w:val="24"/>
              </w:rPr>
              <w:t>lasi auditors pieņem, ja nepieciešams, konsultējoties ar sistēmas īpašnieku</w:t>
            </w:r>
            <w:r w:rsidR="00EF7FE5">
              <w:rPr>
                <w:rFonts w:cs="Times New Roman"/>
                <w:sz w:val="24"/>
                <w:szCs w:val="24"/>
              </w:rPr>
              <w:t xml:space="preserve">/ </w:t>
            </w:r>
            <w:r w:rsidR="003A60A5">
              <w:rPr>
                <w:rFonts w:cs="Times New Roman"/>
                <w:sz w:val="24"/>
                <w:szCs w:val="24"/>
              </w:rPr>
              <w:t>atbildīgo personu (</w:t>
            </w:r>
            <w:r w:rsidR="002D3396">
              <w:rPr>
                <w:rFonts w:cs="Times New Roman"/>
                <w:sz w:val="24"/>
                <w:szCs w:val="24"/>
              </w:rPr>
              <w:t>VP uzdevumu izpildes koordinatoru</w:t>
            </w:r>
            <w:r w:rsidR="003A60A5">
              <w:rPr>
                <w:rFonts w:cs="Times New Roman"/>
                <w:sz w:val="24"/>
                <w:szCs w:val="24"/>
              </w:rPr>
              <w:t>)</w:t>
            </w:r>
            <w:r w:rsidR="002D3396">
              <w:rPr>
                <w:rFonts w:cs="Times New Roman"/>
                <w:sz w:val="24"/>
                <w:szCs w:val="24"/>
              </w:rPr>
              <w:t>.</w:t>
            </w:r>
          </w:p>
          <w:p w:rsidR="00B85857" w:rsidRPr="00936522" w:rsidRDefault="00B85857" w:rsidP="00936522">
            <w:pPr>
              <w:shd w:val="clear" w:color="auto" w:fill="FFFFFF" w:themeFill="background1"/>
              <w:jc w:val="both"/>
              <w:rPr>
                <w:rFonts w:cs="Times New Roman"/>
                <w:sz w:val="24"/>
                <w:szCs w:val="24"/>
                <w:highlight w:val="yellow"/>
              </w:rPr>
            </w:pP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t>9</w:t>
            </w:r>
            <w:r w:rsidR="00936522" w:rsidRPr="00936522">
              <w:rPr>
                <w:rFonts w:cs="Times New Roman"/>
                <w:sz w:val="24"/>
                <w:szCs w:val="24"/>
              </w:rPr>
              <w:t>.</w:t>
            </w:r>
          </w:p>
        </w:tc>
        <w:tc>
          <w:tcPr>
            <w:tcW w:w="1985" w:type="dxa"/>
          </w:tcPr>
          <w:p w:rsidR="00936522" w:rsidRDefault="00936522" w:rsidP="00936522">
            <w:pPr>
              <w:ind w:right="34"/>
              <w:jc w:val="both"/>
              <w:rPr>
                <w:rFonts w:cs="Times New Roman"/>
                <w:sz w:val="24"/>
                <w:szCs w:val="24"/>
              </w:rPr>
            </w:pPr>
            <w:r w:rsidRPr="00936522">
              <w:rPr>
                <w:rFonts w:cs="Times New Roman"/>
                <w:sz w:val="24"/>
                <w:szCs w:val="24"/>
              </w:rPr>
              <w:t>Prioritārā audita veicošā institūcija, ja padotības iestādē darbojas iekšējā audita struktūrvienība</w:t>
            </w:r>
          </w:p>
          <w:p w:rsidR="00B85857" w:rsidRPr="00936522" w:rsidRDefault="00B85857" w:rsidP="00936522">
            <w:pPr>
              <w:ind w:right="34"/>
              <w:jc w:val="both"/>
              <w:rPr>
                <w:rFonts w:cs="Times New Roman"/>
                <w:sz w:val="24"/>
                <w:szCs w:val="24"/>
              </w:rPr>
            </w:pPr>
          </w:p>
        </w:tc>
        <w:tc>
          <w:tcPr>
            <w:tcW w:w="6804" w:type="dxa"/>
          </w:tcPr>
          <w:p w:rsidR="00936522" w:rsidRPr="00936522" w:rsidRDefault="00936522" w:rsidP="00936522">
            <w:pPr>
              <w:tabs>
                <w:tab w:val="left" w:pos="993"/>
              </w:tabs>
              <w:ind w:left="-50"/>
              <w:jc w:val="both"/>
              <w:rPr>
                <w:rFonts w:eastAsia="Times New Roman"/>
                <w:sz w:val="24"/>
                <w:szCs w:val="24"/>
                <w:lang w:eastAsia="lv-LV"/>
              </w:rPr>
            </w:pPr>
            <w:r w:rsidRPr="00936522">
              <w:rPr>
                <w:rFonts w:eastAsia="Times New Roman"/>
                <w:sz w:val="24"/>
                <w:szCs w:val="24"/>
                <w:lang w:eastAsia="lv-LV"/>
              </w:rPr>
              <w:t xml:space="preserve">Resori, kuros iekšējais audits darbojas gan ministrijā, gan ministrijas padotības iestādēs, plāno kopīgu horizontālo prioritāro auditu, sadalot darbu atbilstoši ministra noteiktajai iekšējā audita sistēmai. Finanšu ministrijai nepieciešama informācija par prioritārā audita rezultātiem resora griezumā. </w:t>
            </w:r>
          </w:p>
        </w:tc>
      </w:tr>
      <w:tr w:rsidR="00936522" w:rsidRPr="00936522" w:rsidTr="00E6604F">
        <w:tc>
          <w:tcPr>
            <w:tcW w:w="562" w:type="dxa"/>
          </w:tcPr>
          <w:p w:rsidR="00936522" w:rsidRPr="00936522" w:rsidRDefault="005F424F" w:rsidP="00936522">
            <w:pPr>
              <w:jc w:val="center"/>
              <w:rPr>
                <w:rFonts w:cs="Times New Roman"/>
                <w:sz w:val="24"/>
                <w:szCs w:val="24"/>
              </w:rPr>
            </w:pPr>
            <w:r>
              <w:rPr>
                <w:rFonts w:cs="Times New Roman"/>
                <w:sz w:val="24"/>
                <w:szCs w:val="24"/>
              </w:rPr>
              <w:t>10</w:t>
            </w:r>
            <w:r w:rsidR="00936522" w:rsidRPr="00936522">
              <w:rPr>
                <w:rFonts w:cs="Times New Roman"/>
                <w:sz w:val="24"/>
                <w:szCs w:val="24"/>
              </w:rPr>
              <w:t>.</w:t>
            </w:r>
          </w:p>
        </w:tc>
        <w:tc>
          <w:tcPr>
            <w:tcW w:w="1985" w:type="dxa"/>
          </w:tcPr>
          <w:p w:rsidR="00936522" w:rsidRPr="00936522" w:rsidRDefault="00936522" w:rsidP="00936522">
            <w:pPr>
              <w:ind w:right="34"/>
              <w:jc w:val="both"/>
              <w:rPr>
                <w:rFonts w:cs="Times New Roman"/>
                <w:sz w:val="24"/>
                <w:szCs w:val="24"/>
              </w:rPr>
            </w:pPr>
            <w:r w:rsidRPr="00936522">
              <w:rPr>
                <w:rFonts w:cs="Times New Roman"/>
                <w:sz w:val="24"/>
                <w:szCs w:val="24"/>
              </w:rPr>
              <w:t>Sadarbība starp resoriem</w:t>
            </w:r>
          </w:p>
        </w:tc>
        <w:tc>
          <w:tcPr>
            <w:tcW w:w="6804" w:type="dxa"/>
          </w:tcPr>
          <w:p w:rsidR="00471609" w:rsidRDefault="00936522" w:rsidP="00CC3B37">
            <w:pPr>
              <w:ind w:left="-50"/>
              <w:jc w:val="both"/>
              <w:rPr>
                <w:sz w:val="24"/>
                <w:szCs w:val="24"/>
              </w:rPr>
            </w:pPr>
            <w:r w:rsidRPr="00936522">
              <w:rPr>
                <w:rFonts w:eastAsia="Times New Roman"/>
                <w:sz w:val="24"/>
                <w:szCs w:val="24"/>
                <w:lang w:eastAsia="lv-LV"/>
              </w:rPr>
              <w:t>MK 2</w:t>
            </w:r>
            <w:r w:rsidR="00CC00D0">
              <w:rPr>
                <w:rFonts w:eastAsia="Times New Roman"/>
                <w:sz w:val="24"/>
                <w:szCs w:val="24"/>
                <w:lang w:eastAsia="lv-LV"/>
              </w:rPr>
              <w:t>5</w:t>
            </w:r>
            <w:r w:rsidRPr="00936522">
              <w:rPr>
                <w:rFonts w:eastAsia="Times New Roman"/>
                <w:sz w:val="24"/>
                <w:szCs w:val="24"/>
                <w:lang w:eastAsia="lv-LV"/>
              </w:rPr>
              <w:t>.10.201</w:t>
            </w:r>
            <w:r w:rsidR="00CC00D0">
              <w:rPr>
                <w:rFonts w:eastAsia="Times New Roman"/>
                <w:sz w:val="24"/>
                <w:szCs w:val="24"/>
                <w:lang w:eastAsia="lv-LV"/>
              </w:rPr>
              <w:t>7. rīkojuma Nr.60</w:t>
            </w:r>
            <w:r w:rsidRPr="00936522">
              <w:rPr>
                <w:rFonts w:eastAsia="Times New Roman"/>
                <w:sz w:val="24"/>
                <w:szCs w:val="24"/>
                <w:lang w:eastAsia="lv-LV"/>
              </w:rPr>
              <w:t xml:space="preserve">5 </w:t>
            </w:r>
            <w:r w:rsidRPr="00936522">
              <w:rPr>
                <w:rFonts w:eastAsia="Times New Roman"/>
                <w:i/>
                <w:sz w:val="24"/>
                <w:szCs w:val="24"/>
                <w:lang w:eastAsia="lv-LV"/>
              </w:rPr>
              <w:t>“Par kopējām valsts pārvaldē auditējamām prioritātēm 201</w:t>
            </w:r>
            <w:r w:rsidR="00CC00D0">
              <w:rPr>
                <w:rFonts w:eastAsia="Times New Roman"/>
                <w:i/>
                <w:sz w:val="24"/>
                <w:szCs w:val="24"/>
                <w:lang w:eastAsia="lv-LV"/>
              </w:rPr>
              <w:t>8</w:t>
            </w:r>
            <w:r w:rsidRPr="00936522">
              <w:rPr>
                <w:rFonts w:eastAsia="Times New Roman"/>
                <w:i/>
                <w:sz w:val="24"/>
                <w:szCs w:val="24"/>
                <w:lang w:eastAsia="lv-LV"/>
              </w:rPr>
              <w:t>.</w:t>
            </w:r>
            <w:r w:rsidR="00C03AEB">
              <w:rPr>
                <w:rFonts w:eastAsia="Times New Roman"/>
                <w:i/>
                <w:sz w:val="24"/>
                <w:szCs w:val="24"/>
                <w:lang w:eastAsia="lv-LV"/>
              </w:rPr>
              <w:t xml:space="preserve"> </w:t>
            </w:r>
            <w:r w:rsidRPr="00936522">
              <w:rPr>
                <w:rFonts w:eastAsia="Times New Roman"/>
                <w:i/>
                <w:sz w:val="24"/>
                <w:szCs w:val="24"/>
                <w:lang w:eastAsia="lv-LV"/>
              </w:rPr>
              <w:t>gadam”</w:t>
            </w:r>
            <w:r w:rsidRPr="00936522">
              <w:rPr>
                <w:rFonts w:eastAsia="Times New Roman"/>
                <w:sz w:val="24"/>
                <w:szCs w:val="24"/>
                <w:lang w:eastAsia="lv-LV"/>
              </w:rPr>
              <w:t xml:space="preserve"> </w:t>
            </w:r>
            <w:r w:rsidR="00CC00D0">
              <w:rPr>
                <w:rFonts w:eastAsia="Times New Roman"/>
                <w:sz w:val="24"/>
                <w:szCs w:val="24"/>
                <w:lang w:eastAsia="lv-LV"/>
              </w:rPr>
              <w:t>2.3</w:t>
            </w:r>
            <w:r w:rsidRPr="00936522">
              <w:rPr>
                <w:rFonts w:eastAsia="Times New Roman"/>
                <w:sz w:val="24"/>
                <w:szCs w:val="24"/>
                <w:lang w:eastAsia="lv-LV"/>
              </w:rPr>
              <w:t>.</w:t>
            </w:r>
            <w:r w:rsidR="00CC00D0">
              <w:rPr>
                <w:rFonts w:eastAsia="Times New Roman"/>
                <w:sz w:val="24"/>
                <w:szCs w:val="24"/>
                <w:lang w:eastAsia="lv-LV"/>
              </w:rPr>
              <w:t>apakš</w:t>
            </w:r>
            <w:r w:rsidR="001117EF">
              <w:rPr>
                <w:rFonts w:eastAsia="Times New Roman"/>
                <w:sz w:val="24"/>
                <w:szCs w:val="24"/>
                <w:lang w:eastAsia="lv-LV"/>
              </w:rPr>
              <w:t>punkts nosaka, ka m</w:t>
            </w:r>
            <w:r w:rsidR="003841AA" w:rsidRPr="003841AA">
              <w:rPr>
                <w:rFonts w:eastAsia="Times New Roman"/>
                <w:sz w:val="24"/>
                <w:szCs w:val="24"/>
                <w:lang w:eastAsia="lv-LV"/>
              </w:rPr>
              <w:t xml:space="preserve">inistriju un iestāžu iekšējā audita struktūrvienībām </w:t>
            </w:r>
            <w:r w:rsidR="001117EF">
              <w:rPr>
                <w:rFonts w:eastAsia="Times New Roman"/>
                <w:sz w:val="24"/>
                <w:szCs w:val="24"/>
                <w:lang w:eastAsia="lv-LV"/>
              </w:rPr>
              <w:t>plānoto iekšējo auditu ietvaros jānodrošina</w:t>
            </w:r>
            <w:r w:rsidR="003841AA" w:rsidRPr="003841AA">
              <w:rPr>
                <w:rFonts w:eastAsia="Times New Roman"/>
                <w:sz w:val="24"/>
                <w:szCs w:val="24"/>
                <w:lang w:eastAsia="lv-LV"/>
              </w:rPr>
              <w:t xml:space="preserve"> savstarpēj</w:t>
            </w:r>
            <w:r w:rsidR="001117EF">
              <w:rPr>
                <w:rFonts w:eastAsia="Times New Roman"/>
                <w:sz w:val="24"/>
                <w:szCs w:val="24"/>
                <w:lang w:eastAsia="lv-LV"/>
              </w:rPr>
              <w:t>a</w:t>
            </w:r>
            <w:r w:rsidR="003841AA" w:rsidRPr="003841AA">
              <w:rPr>
                <w:rFonts w:eastAsia="Times New Roman"/>
                <w:sz w:val="24"/>
                <w:szCs w:val="24"/>
                <w:lang w:eastAsia="lv-LV"/>
              </w:rPr>
              <w:t xml:space="preserve"> sadarbīb</w:t>
            </w:r>
            <w:r w:rsidR="001117EF">
              <w:rPr>
                <w:rFonts w:eastAsia="Times New Roman"/>
                <w:sz w:val="24"/>
                <w:szCs w:val="24"/>
                <w:lang w:eastAsia="lv-LV"/>
              </w:rPr>
              <w:t>a</w:t>
            </w:r>
            <w:r w:rsidR="003841AA" w:rsidRPr="003841AA">
              <w:rPr>
                <w:rFonts w:eastAsia="Times New Roman"/>
                <w:sz w:val="24"/>
                <w:szCs w:val="24"/>
                <w:lang w:eastAsia="lv-LV"/>
              </w:rPr>
              <w:t xml:space="preserve"> un pēc iespējas </w:t>
            </w:r>
            <w:r w:rsidR="001117EF">
              <w:rPr>
                <w:rFonts w:eastAsia="Times New Roman"/>
                <w:sz w:val="24"/>
                <w:szCs w:val="24"/>
                <w:lang w:eastAsia="lv-LV"/>
              </w:rPr>
              <w:t>jāveido</w:t>
            </w:r>
            <w:r w:rsidR="003841AA" w:rsidRPr="003841AA">
              <w:rPr>
                <w:rFonts w:eastAsia="Times New Roman"/>
                <w:sz w:val="24"/>
                <w:szCs w:val="24"/>
                <w:lang w:eastAsia="lv-LV"/>
              </w:rPr>
              <w:t xml:space="preserve"> starpresoru iekšējā audita komandas, auditējot tādu politiku, kura tiek plānota, īstenota un uzraudzīta mijiedarbībā ar citiem resoriem.</w:t>
            </w:r>
            <w:r w:rsidR="00802AE4">
              <w:rPr>
                <w:rFonts w:eastAsia="Times New Roman"/>
                <w:sz w:val="24"/>
                <w:szCs w:val="24"/>
                <w:lang w:eastAsia="lv-LV"/>
              </w:rPr>
              <w:t xml:space="preserve"> </w:t>
            </w:r>
            <w:r w:rsidRPr="00936522">
              <w:rPr>
                <w:rFonts w:eastAsia="Times New Roman"/>
                <w:sz w:val="24"/>
                <w:szCs w:val="24"/>
                <w:lang w:eastAsia="lv-LV"/>
              </w:rPr>
              <w:t xml:space="preserve">Sadarbība var tikt īstenota, piem., telefoniski sazinoties, tiekoties, apmainoties ar informāciju par prioritārā audita plānošanas un novērtēšanas rezultātiem. </w:t>
            </w:r>
            <w:r w:rsidRPr="00936522">
              <w:rPr>
                <w:sz w:val="24"/>
                <w:szCs w:val="24"/>
              </w:rPr>
              <w:t xml:space="preserve">Tā kā audita komandu darbs ir resursu ietilpīgs un lai pamatdarbības auditu veikšana (prioritātes īstenošana) būtu samērīga ar iekšējā audita struktūrvienības funkciju īstenošanu, MK rīkojums paredz, </w:t>
            </w:r>
            <w:r w:rsidRPr="00D66B24">
              <w:rPr>
                <w:sz w:val="24"/>
                <w:szCs w:val="24"/>
              </w:rPr>
              <w:t>ka komandas tiek veidotas pēc iespējas.</w:t>
            </w:r>
            <w:r w:rsidR="009B4EBB" w:rsidRPr="00D66B24">
              <w:rPr>
                <w:sz w:val="24"/>
                <w:szCs w:val="24"/>
              </w:rPr>
              <w:t xml:space="preserve"> </w:t>
            </w:r>
          </w:p>
          <w:p w:rsidR="00CC3B37" w:rsidRPr="00936522" w:rsidRDefault="00CC3B37" w:rsidP="00CC3B37">
            <w:pPr>
              <w:ind w:left="-50"/>
              <w:jc w:val="both"/>
              <w:rPr>
                <w:sz w:val="24"/>
                <w:szCs w:val="24"/>
              </w:rPr>
            </w:pPr>
          </w:p>
        </w:tc>
      </w:tr>
      <w:tr w:rsidR="00936522" w:rsidRPr="00936522" w:rsidTr="00E6604F">
        <w:tc>
          <w:tcPr>
            <w:tcW w:w="562" w:type="dxa"/>
          </w:tcPr>
          <w:p w:rsidR="00936522" w:rsidRPr="00936522" w:rsidRDefault="005F424F" w:rsidP="006A6989">
            <w:pPr>
              <w:jc w:val="center"/>
              <w:rPr>
                <w:rFonts w:cs="Times New Roman"/>
                <w:sz w:val="24"/>
                <w:szCs w:val="24"/>
              </w:rPr>
            </w:pPr>
            <w:r>
              <w:rPr>
                <w:rFonts w:cs="Times New Roman"/>
                <w:sz w:val="24"/>
                <w:szCs w:val="24"/>
              </w:rPr>
              <w:t>11</w:t>
            </w:r>
            <w:r w:rsidR="00936522" w:rsidRPr="00936522">
              <w:rPr>
                <w:rFonts w:cs="Times New Roman"/>
                <w:sz w:val="24"/>
                <w:szCs w:val="24"/>
              </w:rPr>
              <w:t>.</w:t>
            </w:r>
          </w:p>
        </w:tc>
        <w:tc>
          <w:tcPr>
            <w:tcW w:w="1985" w:type="dxa"/>
          </w:tcPr>
          <w:p w:rsidR="00936522" w:rsidRPr="00936522" w:rsidRDefault="00936522" w:rsidP="00936522">
            <w:pPr>
              <w:ind w:right="-24"/>
              <w:jc w:val="both"/>
              <w:rPr>
                <w:rFonts w:cs="Times New Roman"/>
                <w:sz w:val="24"/>
                <w:szCs w:val="24"/>
              </w:rPr>
            </w:pPr>
            <w:r w:rsidRPr="00936522">
              <w:rPr>
                <w:rFonts w:cs="Times New Roman"/>
                <w:sz w:val="24"/>
                <w:szCs w:val="24"/>
              </w:rPr>
              <w:t xml:space="preserve">Auditējamās prioritātes </w:t>
            </w:r>
          </w:p>
          <w:p w:rsidR="00936522" w:rsidRPr="00936522" w:rsidRDefault="00936522" w:rsidP="00936522">
            <w:pPr>
              <w:ind w:right="-24"/>
              <w:jc w:val="both"/>
              <w:rPr>
                <w:rFonts w:cs="Times New Roman"/>
                <w:sz w:val="24"/>
                <w:szCs w:val="24"/>
              </w:rPr>
            </w:pPr>
            <w:r w:rsidRPr="00936522">
              <w:rPr>
                <w:rFonts w:cs="Times New Roman"/>
                <w:sz w:val="24"/>
                <w:szCs w:val="24"/>
              </w:rPr>
              <w:t>rezultāts</w:t>
            </w:r>
          </w:p>
        </w:tc>
        <w:tc>
          <w:tcPr>
            <w:tcW w:w="6804" w:type="dxa"/>
          </w:tcPr>
          <w:p w:rsidR="006E6A7B" w:rsidRPr="00532C5D" w:rsidRDefault="006E6A7B" w:rsidP="00DE7893">
            <w:pPr>
              <w:pStyle w:val="ListParagraph"/>
              <w:numPr>
                <w:ilvl w:val="0"/>
                <w:numId w:val="19"/>
              </w:numPr>
              <w:tabs>
                <w:tab w:val="left" w:pos="427"/>
                <w:tab w:val="left" w:pos="1119"/>
              </w:tabs>
              <w:ind w:left="0" w:firstLine="0"/>
              <w:jc w:val="both"/>
              <w:rPr>
                <w:sz w:val="24"/>
                <w:szCs w:val="24"/>
              </w:rPr>
            </w:pPr>
            <w:r w:rsidRPr="00532C5D">
              <w:rPr>
                <w:sz w:val="24"/>
                <w:szCs w:val="24"/>
              </w:rPr>
              <w:t xml:space="preserve">Pilnveidota </w:t>
            </w:r>
            <w:r w:rsidR="003B4CCC" w:rsidRPr="00532C5D">
              <w:rPr>
                <w:sz w:val="24"/>
                <w:szCs w:val="24"/>
              </w:rPr>
              <w:t>VP</w:t>
            </w:r>
            <w:r w:rsidR="00421EB1">
              <w:rPr>
                <w:sz w:val="24"/>
                <w:szCs w:val="24"/>
              </w:rPr>
              <w:t xml:space="preserve"> uzdevumu nodošanas efektivitātes izvērtēšana, pilnvarojamo personu atlase </w:t>
            </w:r>
            <w:r w:rsidRPr="00532C5D">
              <w:rPr>
                <w:sz w:val="24"/>
                <w:szCs w:val="24"/>
              </w:rPr>
              <w:t xml:space="preserve">un deleģēto </w:t>
            </w:r>
            <w:r w:rsidR="003B4CCC" w:rsidRPr="00532C5D">
              <w:rPr>
                <w:sz w:val="24"/>
                <w:szCs w:val="24"/>
              </w:rPr>
              <w:t>VP</w:t>
            </w:r>
            <w:r w:rsidRPr="00532C5D">
              <w:rPr>
                <w:sz w:val="24"/>
                <w:szCs w:val="24"/>
              </w:rPr>
              <w:t xml:space="preserve"> uzdevumu izpildes uzraudzība, kā arī informācijas publiska pieejamība par deleģētajiem </w:t>
            </w:r>
            <w:r w:rsidR="003B7317" w:rsidRPr="00532C5D">
              <w:rPr>
                <w:sz w:val="24"/>
                <w:szCs w:val="24"/>
              </w:rPr>
              <w:t>VP</w:t>
            </w:r>
            <w:r w:rsidRPr="00532C5D">
              <w:rPr>
                <w:sz w:val="24"/>
                <w:szCs w:val="24"/>
              </w:rPr>
              <w:t xml:space="preserve"> uzdevumiem, tādējādi sniedzot ieguldījumu efektīvākas </w:t>
            </w:r>
            <w:r w:rsidR="00A11DE9">
              <w:rPr>
                <w:sz w:val="24"/>
                <w:szCs w:val="24"/>
              </w:rPr>
              <w:t>valsts pārvaldes</w:t>
            </w:r>
            <w:r w:rsidRPr="00532C5D">
              <w:rPr>
                <w:sz w:val="24"/>
                <w:szCs w:val="24"/>
              </w:rPr>
              <w:t xml:space="preserve"> ve</w:t>
            </w:r>
            <w:r w:rsidR="003B7317" w:rsidRPr="00532C5D">
              <w:rPr>
                <w:sz w:val="24"/>
                <w:szCs w:val="24"/>
              </w:rPr>
              <w:t>idošanā un attīstībā</w:t>
            </w:r>
            <w:r w:rsidR="00614150" w:rsidRPr="00532C5D">
              <w:rPr>
                <w:sz w:val="24"/>
                <w:szCs w:val="24"/>
              </w:rPr>
              <w:t>:</w:t>
            </w:r>
            <w:r w:rsidR="003B7317" w:rsidRPr="00532C5D">
              <w:rPr>
                <w:sz w:val="24"/>
                <w:szCs w:val="24"/>
              </w:rPr>
              <w:t xml:space="preserve"> </w:t>
            </w:r>
            <w:r w:rsidRPr="00532C5D">
              <w:rPr>
                <w:sz w:val="24"/>
                <w:szCs w:val="24"/>
              </w:rPr>
              <w:t>caurspīdīgums, sakārtota pārvaldība, resursu ekonomija.</w:t>
            </w:r>
          </w:p>
          <w:p w:rsidR="006E6A7B" w:rsidRPr="00532C5D" w:rsidRDefault="006E6A7B" w:rsidP="00DE7893">
            <w:pPr>
              <w:pStyle w:val="ListParagraph"/>
              <w:numPr>
                <w:ilvl w:val="0"/>
                <w:numId w:val="19"/>
              </w:numPr>
              <w:tabs>
                <w:tab w:val="left" w:pos="427"/>
                <w:tab w:val="left" w:pos="1119"/>
              </w:tabs>
              <w:ind w:left="0" w:firstLine="0"/>
              <w:jc w:val="both"/>
              <w:rPr>
                <w:sz w:val="24"/>
                <w:szCs w:val="24"/>
              </w:rPr>
            </w:pPr>
            <w:r w:rsidRPr="00532C5D">
              <w:rPr>
                <w:sz w:val="24"/>
                <w:szCs w:val="24"/>
              </w:rPr>
              <w:t xml:space="preserve">Iespējams, apzinātas funkcijas un uzdevumi, no kuriem </w:t>
            </w:r>
            <w:r w:rsidR="00672F7E">
              <w:rPr>
                <w:sz w:val="24"/>
                <w:szCs w:val="24"/>
              </w:rPr>
              <w:t>valsts pārvalde</w:t>
            </w:r>
            <w:r w:rsidR="003B7317" w:rsidRPr="00532C5D">
              <w:rPr>
                <w:sz w:val="24"/>
                <w:szCs w:val="24"/>
              </w:rPr>
              <w:t xml:space="preserve"> </w:t>
            </w:r>
            <w:r w:rsidRPr="00532C5D">
              <w:rPr>
                <w:sz w:val="24"/>
                <w:szCs w:val="24"/>
              </w:rPr>
              <w:t xml:space="preserve">var atteikties, resursu ekonomija. </w:t>
            </w:r>
          </w:p>
          <w:p w:rsidR="006E6A7B" w:rsidRPr="00532C5D" w:rsidRDefault="00D755C5" w:rsidP="00DE7893">
            <w:pPr>
              <w:pStyle w:val="ListParagraph"/>
              <w:numPr>
                <w:ilvl w:val="0"/>
                <w:numId w:val="19"/>
              </w:numPr>
              <w:tabs>
                <w:tab w:val="left" w:pos="427"/>
                <w:tab w:val="left" w:pos="1119"/>
              </w:tabs>
              <w:ind w:left="0" w:firstLine="0"/>
              <w:jc w:val="both"/>
              <w:rPr>
                <w:sz w:val="24"/>
                <w:szCs w:val="24"/>
              </w:rPr>
            </w:pPr>
            <w:r>
              <w:rPr>
                <w:sz w:val="24"/>
                <w:szCs w:val="24"/>
              </w:rPr>
              <w:t>Iespēja izvērtēt</w:t>
            </w:r>
            <w:r w:rsidR="006E6A7B" w:rsidRPr="00532C5D">
              <w:rPr>
                <w:sz w:val="24"/>
                <w:szCs w:val="24"/>
              </w:rPr>
              <w:t xml:space="preserve">, vai sabiedrība ir (var būt, cik lielā mērā) ieguvēja no konkrētu </w:t>
            </w:r>
            <w:r w:rsidR="00A21896" w:rsidRPr="00532C5D">
              <w:rPr>
                <w:sz w:val="24"/>
                <w:szCs w:val="24"/>
              </w:rPr>
              <w:t>VP</w:t>
            </w:r>
            <w:r w:rsidR="006E6A7B" w:rsidRPr="00532C5D">
              <w:rPr>
                <w:sz w:val="24"/>
                <w:szCs w:val="24"/>
              </w:rPr>
              <w:t xml:space="preserve"> uzdevumu deleģēšanas. </w:t>
            </w:r>
          </w:p>
          <w:p w:rsidR="006E6A7B" w:rsidRPr="00532C5D" w:rsidRDefault="006E6A7B" w:rsidP="00DE7893">
            <w:pPr>
              <w:pStyle w:val="ListParagraph"/>
              <w:numPr>
                <w:ilvl w:val="0"/>
                <w:numId w:val="19"/>
              </w:numPr>
              <w:tabs>
                <w:tab w:val="left" w:pos="427"/>
                <w:tab w:val="left" w:pos="1119"/>
              </w:tabs>
              <w:ind w:left="0" w:firstLine="0"/>
              <w:jc w:val="both"/>
              <w:rPr>
                <w:sz w:val="24"/>
                <w:szCs w:val="24"/>
              </w:rPr>
            </w:pPr>
            <w:r w:rsidRPr="00532C5D">
              <w:rPr>
                <w:sz w:val="24"/>
                <w:szCs w:val="24"/>
              </w:rPr>
              <w:t>Atsevišķos gadījumos prioritārā audita ietvaros var tikt aktualizēta publiskā un privātā partnerība.</w:t>
            </w:r>
          </w:p>
          <w:p w:rsidR="003B0F34" w:rsidRPr="00936522" w:rsidRDefault="003B0F34" w:rsidP="006E6A7B">
            <w:pPr>
              <w:tabs>
                <w:tab w:val="left" w:pos="1119"/>
              </w:tabs>
              <w:jc w:val="both"/>
              <w:rPr>
                <w:sz w:val="24"/>
                <w:szCs w:val="24"/>
              </w:rPr>
            </w:pPr>
          </w:p>
        </w:tc>
      </w:tr>
    </w:tbl>
    <w:p w:rsidR="00915C76" w:rsidRDefault="00915C76" w:rsidP="00D619E3">
      <w:pPr>
        <w:tabs>
          <w:tab w:val="left" w:pos="7078"/>
        </w:tabs>
        <w:ind w:right="-709"/>
        <w:jc w:val="both"/>
        <w:rPr>
          <w:rFonts w:cs="Times New Roman"/>
          <w:szCs w:val="24"/>
          <w:lang w:eastAsia="ar-SA"/>
        </w:rPr>
      </w:pPr>
    </w:p>
    <w:p w:rsidR="001F1586" w:rsidRDefault="0030498B" w:rsidP="002D77D0">
      <w:pPr>
        <w:tabs>
          <w:tab w:val="left" w:pos="7078"/>
        </w:tabs>
        <w:ind w:right="-852"/>
        <w:jc w:val="both"/>
        <w:rPr>
          <w:rFonts w:cs="Times New Roman"/>
          <w:sz w:val="20"/>
          <w:szCs w:val="20"/>
          <w:lang w:eastAsia="ar-SA"/>
        </w:rPr>
      </w:pPr>
      <w:r w:rsidRPr="001B209F">
        <w:rPr>
          <w:rFonts w:cs="Times New Roman"/>
          <w:sz w:val="20"/>
          <w:szCs w:val="20"/>
          <w:lang w:eastAsia="ar-SA"/>
        </w:rPr>
        <w:t xml:space="preserve">* </w:t>
      </w:r>
      <w:r w:rsidR="001F1586" w:rsidRPr="001B209F">
        <w:rPr>
          <w:rFonts w:cs="Times New Roman"/>
          <w:sz w:val="20"/>
          <w:szCs w:val="20"/>
          <w:lang w:eastAsia="ar-SA"/>
        </w:rPr>
        <w:t xml:space="preserve">Avots – buklets </w:t>
      </w:r>
      <w:r w:rsidR="001F1586" w:rsidRPr="00155993">
        <w:rPr>
          <w:rFonts w:cs="Times New Roman"/>
          <w:i/>
          <w:sz w:val="20"/>
          <w:szCs w:val="20"/>
          <w:lang w:eastAsia="ar-SA"/>
        </w:rPr>
        <w:t>“Valsts pārvaldes uzdevumu nodošana privātpersonām”</w:t>
      </w:r>
      <w:r w:rsidR="00155993">
        <w:rPr>
          <w:rFonts w:cs="Times New Roman"/>
          <w:sz w:val="20"/>
          <w:szCs w:val="20"/>
          <w:lang w:eastAsia="ar-SA"/>
        </w:rPr>
        <w:t xml:space="preserve"> (</w:t>
      </w:r>
      <w:r w:rsidR="00071645">
        <w:rPr>
          <w:rFonts w:cs="Times New Roman"/>
          <w:sz w:val="20"/>
          <w:szCs w:val="20"/>
          <w:lang w:eastAsia="ar-SA"/>
        </w:rPr>
        <w:t>valsts pārvaldes</w:t>
      </w:r>
      <w:r w:rsidR="00155993">
        <w:rPr>
          <w:rFonts w:cs="Times New Roman"/>
          <w:sz w:val="20"/>
          <w:szCs w:val="20"/>
          <w:lang w:eastAsia="ar-SA"/>
        </w:rPr>
        <w:t xml:space="preserve"> iekšējiem auditoriem nosūtīts 04.12.2107.).</w:t>
      </w:r>
    </w:p>
    <w:p w:rsidR="00CA3093" w:rsidRDefault="00CA3093" w:rsidP="002D77D0">
      <w:pPr>
        <w:tabs>
          <w:tab w:val="left" w:pos="7078"/>
        </w:tabs>
        <w:ind w:right="-852"/>
        <w:jc w:val="both"/>
        <w:rPr>
          <w:rFonts w:cs="Times New Roman"/>
          <w:sz w:val="20"/>
          <w:szCs w:val="20"/>
          <w:lang w:eastAsia="ar-SA"/>
        </w:rPr>
      </w:pPr>
    </w:p>
    <w:p w:rsidR="00CA3093" w:rsidRDefault="00CA3093" w:rsidP="002D77D0">
      <w:pPr>
        <w:tabs>
          <w:tab w:val="left" w:pos="7078"/>
        </w:tabs>
        <w:ind w:right="-852"/>
        <w:jc w:val="both"/>
        <w:rPr>
          <w:rFonts w:cs="Times New Roman"/>
          <w:sz w:val="20"/>
          <w:szCs w:val="20"/>
          <w:lang w:eastAsia="ar-SA"/>
        </w:rPr>
      </w:pPr>
    </w:p>
    <w:p w:rsidR="00D34553" w:rsidRPr="00B9119D" w:rsidRDefault="00E209C8" w:rsidP="00A65DDD">
      <w:pPr>
        <w:pStyle w:val="ListParagraph"/>
        <w:tabs>
          <w:tab w:val="left" w:pos="284"/>
        </w:tabs>
        <w:ind w:left="0" w:right="-766"/>
        <w:jc w:val="center"/>
        <w:rPr>
          <w:rFonts w:cs="Times New Roman"/>
          <w:b/>
          <w:color w:val="0070C0"/>
          <w:sz w:val="28"/>
          <w:szCs w:val="28"/>
        </w:rPr>
      </w:pPr>
      <w:r w:rsidRPr="00FD525B">
        <w:rPr>
          <w:rFonts w:cs="Times New Roman"/>
          <w:b/>
          <w:color w:val="0070C0"/>
          <w:sz w:val="28"/>
          <w:szCs w:val="28"/>
        </w:rPr>
        <w:lastRenderedPageBreak/>
        <w:t>4</w:t>
      </w:r>
      <w:r w:rsidR="007971A1" w:rsidRPr="00FD525B">
        <w:rPr>
          <w:rFonts w:cs="Times New Roman"/>
          <w:b/>
          <w:color w:val="0070C0"/>
          <w:sz w:val="28"/>
          <w:szCs w:val="28"/>
        </w:rPr>
        <w:t xml:space="preserve">. </w:t>
      </w:r>
      <w:r w:rsidR="00C91C80" w:rsidRPr="00E94BA6">
        <w:rPr>
          <w:rFonts w:cs="Times New Roman"/>
          <w:b/>
          <w:color w:val="0070C0"/>
          <w:sz w:val="28"/>
          <w:szCs w:val="28"/>
          <w:u w:val="thick" w:color="FF0000"/>
        </w:rPr>
        <w:t>Indikatīvi</w:t>
      </w:r>
      <w:r w:rsidR="00C91C80" w:rsidRPr="00133CFE">
        <w:rPr>
          <w:rFonts w:cs="Times New Roman"/>
          <w:color w:val="0070C0"/>
          <w:sz w:val="28"/>
          <w:szCs w:val="28"/>
        </w:rPr>
        <w:t xml:space="preserve"> </w:t>
      </w:r>
      <w:r w:rsidR="00C91C80" w:rsidRPr="00B9119D">
        <w:rPr>
          <w:rFonts w:cs="Times New Roman"/>
          <w:b/>
          <w:color w:val="0070C0"/>
          <w:sz w:val="28"/>
          <w:szCs w:val="28"/>
        </w:rPr>
        <w:t>d</w:t>
      </w:r>
      <w:r w:rsidR="00D34553" w:rsidRPr="00B9119D">
        <w:rPr>
          <w:rFonts w:cs="Times New Roman"/>
          <w:b/>
          <w:color w:val="0070C0"/>
          <w:sz w:val="28"/>
          <w:szCs w:val="28"/>
        </w:rPr>
        <w:t xml:space="preserve">ati par </w:t>
      </w:r>
      <w:r w:rsidR="00760B91">
        <w:rPr>
          <w:rFonts w:cs="Times New Roman"/>
          <w:b/>
          <w:color w:val="0070C0"/>
          <w:sz w:val="28"/>
          <w:szCs w:val="28"/>
        </w:rPr>
        <w:t>valsts pārvaldes</w:t>
      </w:r>
      <w:r w:rsidR="000C4C05" w:rsidRPr="00B9119D">
        <w:rPr>
          <w:rFonts w:cs="Times New Roman"/>
          <w:b/>
          <w:color w:val="0070C0"/>
          <w:sz w:val="28"/>
          <w:szCs w:val="28"/>
        </w:rPr>
        <w:t xml:space="preserve"> uzdevumu deleģējumiem</w:t>
      </w:r>
    </w:p>
    <w:p w:rsidR="00471F61" w:rsidRPr="006166F5" w:rsidRDefault="00471F61" w:rsidP="00471F61">
      <w:pPr>
        <w:pStyle w:val="ListParagraph"/>
        <w:tabs>
          <w:tab w:val="left" w:pos="284"/>
        </w:tabs>
        <w:ind w:left="0" w:right="-766"/>
        <w:jc w:val="both"/>
        <w:rPr>
          <w:rFonts w:cs="Times New Roman"/>
          <w:b/>
        </w:rPr>
      </w:pPr>
    </w:p>
    <w:p w:rsidR="00E053B4" w:rsidRPr="00663C03" w:rsidRDefault="002E0D89" w:rsidP="003A453D">
      <w:pPr>
        <w:pStyle w:val="ListParagraph"/>
        <w:tabs>
          <w:tab w:val="left" w:pos="284"/>
        </w:tabs>
        <w:ind w:left="0" w:right="-766" w:firstLine="851"/>
        <w:jc w:val="both"/>
        <w:rPr>
          <w:rFonts w:cs="Times New Roman"/>
        </w:rPr>
      </w:pPr>
      <w:r>
        <w:rPr>
          <w:rFonts w:cs="Times New Roman"/>
          <w:i/>
        </w:rPr>
        <w:t>Informat</w:t>
      </w:r>
      <w:r w:rsidR="00A36F34">
        <w:rPr>
          <w:rFonts w:cs="Times New Roman"/>
          <w:i/>
        </w:rPr>
        <w:t>īvā</w:t>
      </w:r>
      <w:r>
        <w:rPr>
          <w:rFonts w:cs="Times New Roman"/>
          <w:i/>
        </w:rPr>
        <w:t xml:space="preserve"> ziņojum</w:t>
      </w:r>
      <w:r w:rsidR="00A36F34">
        <w:rPr>
          <w:rFonts w:cs="Times New Roman"/>
          <w:i/>
        </w:rPr>
        <w:t>a</w:t>
      </w:r>
      <w:r>
        <w:rPr>
          <w:rFonts w:cs="Times New Roman"/>
          <w:i/>
        </w:rPr>
        <w:t xml:space="preserve"> par valsts pārvaldes uzdevumu deleģēšanu</w:t>
      </w:r>
      <w:r w:rsidR="00A36F34">
        <w:rPr>
          <w:rFonts w:cs="Times New Roman"/>
          <w:i/>
        </w:rPr>
        <w:t xml:space="preserve"> projektā</w:t>
      </w:r>
      <w:r w:rsidR="00891B5A" w:rsidRPr="002B1E89">
        <w:rPr>
          <w:rStyle w:val="FootnoteReference"/>
          <w:rFonts w:cs="Times New Roman"/>
          <w:i/>
        </w:rPr>
        <w:footnoteReference w:id="31"/>
      </w:r>
      <w:r w:rsidR="000C77ED">
        <w:rPr>
          <w:rFonts w:cs="Times New Roman"/>
        </w:rPr>
        <w:t xml:space="preserve"> </w:t>
      </w:r>
      <w:r w:rsidR="002F6AE1">
        <w:rPr>
          <w:rFonts w:cs="Times New Roman"/>
        </w:rPr>
        <w:t xml:space="preserve">(2014.gads) </w:t>
      </w:r>
      <w:r w:rsidR="00AD716D">
        <w:rPr>
          <w:rFonts w:cs="Times New Roman"/>
        </w:rPr>
        <w:t>min</w:t>
      </w:r>
      <w:r w:rsidR="003A453D">
        <w:rPr>
          <w:rFonts w:cs="Times New Roman"/>
        </w:rPr>
        <w:t xml:space="preserve">ēts, ka no ministriju iesniegtās informācijas izriet, ka tiešās pārvaldes ietvaros privātpersonām un publiskām personām </w:t>
      </w:r>
      <w:r w:rsidR="003A453D" w:rsidRPr="00C92E4F">
        <w:rPr>
          <w:rFonts w:cs="Times New Roman"/>
          <w:b/>
        </w:rPr>
        <w:t xml:space="preserve">deleģēti 81 </w:t>
      </w:r>
      <w:r w:rsidR="00821726">
        <w:rPr>
          <w:rFonts w:cs="Times New Roman"/>
          <w:b/>
        </w:rPr>
        <w:t>valsts pārvaldes</w:t>
      </w:r>
      <w:r w:rsidR="002A36EE" w:rsidRPr="00C92E4F">
        <w:rPr>
          <w:rFonts w:cs="Times New Roman"/>
          <w:b/>
        </w:rPr>
        <w:t xml:space="preserve"> </w:t>
      </w:r>
      <w:r w:rsidR="003A453D" w:rsidRPr="00C92E4F">
        <w:rPr>
          <w:rFonts w:cs="Times New Roman"/>
          <w:b/>
        </w:rPr>
        <w:t>uzdevum</w:t>
      </w:r>
      <w:r w:rsidR="00FA4363" w:rsidRPr="00C92E4F">
        <w:rPr>
          <w:rFonts w:cs="Times New Roman"/>
          <w:b/>
        </w:rPr>
        <w:t>i</w:t>
      </w:r>
      <w:r w:rsidR="00663C03">
        <w:rPr>
          <w:rFonts w:cs="Times New Roman"/>
          <w:b/>
        </w:rPr>
        <w:t xml:space="preserve"> </w:t>
      </w:r>
      <w:r w:rsidR="00663C03" w:rsidRPr="00663C03">
        <w:rPr>
          <w:rFonts w:cs="Times New Roman"/>
        </w:rPr>
        <w:t>(</w:t>
      </w:r>
      <w:r w:rsidR="00441C98">
        <w:rPr>
          <w:rFonts w:cs="Times New Roman"/>
        </w:rPr>
        <w:t xml:space="preserve">skat. </w:t>
      </w:r>
      <w:r w:rsidR="00597384">
        <w:rPr>
          <w:rFonts w:cs="Times New Roman"/>
        </w:rPr>
        <w:t>4</w:t>
      </w:r>
      <w:r w:rsidR="00663C03" w:rsidRPr="00663C03">
        <w:rPr>
          <w:rFonts w:cs="Times New Roman"/>
        </w:rPr>
        <w:t>.tabul</w:t>
      </w:r>
      <w:r w:rsidR="00441C98">
        <w:rPr>
          <w:rFonts w:cs="Times New Roman"/>
        </w:rPr>
        <w:t>u</w:t>
      </w:r>
      <w:r w:rsidR="00663C03" w:rsidRPr="00663C03">
        <w:rPr>
          <w:rFonts w:cs="Times New Roman"/>
        </w:rPr>
        <w:t>)</w:t>
      </w:r>
      <w:r w:rsidR="00571650" w:rsidRPr="00663C03">
        <w:rPr>
          <w:rFonts w:cs="Times New Roman"/>
        </w:rPr>
        <w:t xml:space="preserve">. </w:t>
      </w:r>
    </w:p>
    <w:p w:rsidR="00574C12" w:rsidRDefault="00574C12" w:rsidP="0047028D">
      <w:pPr>
        <w:pStyle w:val="ListParagraph"/>
        <w:tabs>
          <w:tab w:val="left" w:pos="284"/>
        </w:tabs>
        <w:ind w:left="0" w:right="-766"/>
        <w:jc w:val="right"/>
        <w:rPr>
          <w:rFonts w:cs="Times New Roman"/>
        </w:rPr>
      </w:pPr>
    </w:p>
    <w:p w:rsidR="0047028D" w:rsidRDefault="00597384" w:rsidP="0047028D">
      <w:pPr>
        <w:pStyle w:val="ListParagraph"/>
        <w:tabs>
          <w:tab w:val="left" w:pos="284"/>
        </w:tabs>
        <w:ind w:left="0" w:right="-766"/>
        <w:jc w:val="right"/>
        <w:rPr>
          <w:rFonts w:cs="Times New Roman"/>
        </w:rPr>
      </w:pPr>
      <w:r>
        <w:rPr>
          <w:rFonts w:cs="Times New Roman"/>
        </w:rPr>
        <w:t>4</w:t>
      </w:r>
      <w:r w:rsidR="0047028D" w:rsidRPr="00360EAA">
        <w:rPr>
          <w:rFonts w:cs="Times New Roman"/>
        </w:rPr>
        <w:t>.</w:t>
      </w:r>
      <w:r w:rsidR="00360EAA" w:rsidRPr="00360EAA">
        <w:rPr>
          <w:rFonts w:cs="Times New Roman"/>
        </w:rPr>
        <w:t>tabula</w:t>
      </w:r>
    </w:p>
    <w:p w:rsidR="00360EAA" w:rsidRDefault="00360EAA" w:rsidP="00F42FBD">
      <w:pPr>
        <w:pStyle w:val="ListParagraph"/>
        <w:tabs>
          <w:tab w:val="left" w:pos="284"/>
        </w:tabs>
        <w:ind w:left="0" w:right="-766"/>
        <w:jc w:val="center"/>
        <w:rPr>
          <w:rFonts w:cs="Times New Roman"/>
          <w:b/>
        </w:rPr>
      </w:pPr>
    </w:p>
    <w:p w:rsidR="005C49AC" w:rsidRPr="00487FFC" w:rsidRDefault="00522B67" w:rsidP="00F42FBD">
      <w:pPr>
        <w:pStyle w:val="ListParagraph"/>
        <w:tabs>
          <w:tab w:val="left" w:pos="284"/>
        </w:tabs>
        <w:ind w:left="0" w:right="-766"/>
        <w:jc w:val="center"/>
        <w:rPr>
          <w:rFonts w:cs="Times New Roman"/>
          <w:b/>
          <w:color w:val="0070C0"/>
        </w:rPr>
      </w:pPr>
      <w:r w:rsidRPr="00E94BA6">
        <w:rPr>
          <w:rFonts w:cs="Times New Roman"/>
          <w:b/>
          <w:color w:val="0070C0"/>
          <w:u w:val="thick" w:color="FF0000"/>
        </w:rPr>
        <w:t>Indikatīvs</w:t>
      </w:r>
      <w:r w:rsidRPr="00DE7E2A">
        <w:rPr>
          <w:rFonts w:cs="Times New Roman"/>
          <w:i/>
          <w:color w:val="0070C0"/>
        </w:rPr>
        <w:t xml:space="preserve"> </w:t>
      </w:r>
      <w:r w:rsidR="001676AE" w:rsidRPr="00487FFC">
        <w:rPr>
          <w:rFonts w:cs="Times New Roman"/>
          <w:b/>
          <w:color w:val="0070C0"/>
        </w:rPr>
        <w:t>valsts pārvaldes</w:t>
      </w:r>
      <w:r w:rsidRPr="00487FFC">
        <w:rPr>
          <w:rFonts w:cs="Times New Roman"/>
          <w:b/>
          <w:color w:val="0070C0"/>
        </w:rPr>
        <w:t xml:space="preserve"> uzdevumu deleģējum</w:t>
      </w:r>
      <w:r w:rsidR="00146F0D" w:rsidRPr="00487FFC">
        <w:rPr>
          <w:rFonts w:cs="Times New Roman"/>
          <w:b/>
          <w:color w:val="0070C0"/>
        </w:rPr>
        <w:t xml:space="preserve">u </w:t>
      </w:r>
      <w:r w:rsidR="00646D1F" w:rsidRPr="00487FFC">
        <w:rPr>
          <w:rFonts w:cs="Times New Roman"/>
          <w:b/>
          <w:color w:val="0070C0"/>
        </w:rPr>
        <w:t xml:space="preserve">privātpersonām un publiskajām personām </w:t>
      </w:r>
      <w:r w:rsidR="00146F0D" w:rsidRPr="00487FFC">
        <w:rPr>
          <w:rFonts w:cs="Times New Roman"/>
          <w:b/>
          <w:color w:val="0070C0"/>
        </w:rPr>
        <w:t>skaits</w:t>
      </w:r>
      <w:r w:rsidRPr="00487FFC">
        <w:rPr>
          <w:rFonts w:cs="Times New Roman"/>
          <w:b/>
          <w:color w:val="0070C0"/>
        </w:rPr>
        <w:t xml:space="preserve"> </w:t>
      </w:r>
    </w:p>
    <w:p w:rsidR="00E21C86" w:rsidRDefault="00E21C86" w:rsidP="008E58B4">
      <w:pPr>
        <w:pStyle w:val="ListParagraph"/>
        <w:tabs>
          <w:tab w:val="left" w:pos="284"/>
        </w:tabs>
        <w:ind w:left="0" w:right="-766"/>
        <w:jc w:val="center"/>
        <w:rPr>
          <w:rFonts w:cs="Times New Roman"/>
          <w:b/>
        </w:rPr>
      </w:pPr>
    </w:p>
    <w:tbl>
      <w:tblPr>
        <w:tblStyle w:val="TableGrid"/>
        <w:tblW w:w="9214" w:type="dxa"/>
        <w:tblInd w:w="-5" w:type="dxa"/>
        <w:tblLook w:val="04A0" w:firstRow="1" w:lastRow="0" w:firstColumn="1" w:lastColumn="0" w:noHBand="0" w:noVBand="1"/>
      </w:tblPr>
      <w:tblGrid>
        <w:gridCol w:w="2694"/>
        <w:gridCol w:w="1701"/>
        <w:gridCol w:w="1515"/>
        <w:gridCol w:w="2030"/>
        <w:gridCol w:w="1274"/>
      </w:tblGrid>
      <w:tr w:rsidR="00C46716" w:rsidRPr="00B61D19" w:rsidTr="00C46716">
        <w:trPr>
          <w:tblHeader/>
        </w:trPr>
        <w:tc>
          <w:tcPr>
            <w:tcW w:w="2694" w:type="dxa"/>
            <w:vMerge w:val="restart"/>
            <w:shd w:val="clear" w:color="auto" w:fill="auto"/>
            <w:vAlign w:val="center"/>
          </w:tcPr>
          <w:p w:rsidR="00A33AED" w:rsidRPr="00B61D19" w:rsidRDefault="00A33AED" w:rsidP="00DE2285">
            <w:pPr>
              <w:jc w:val="center"/>
              <w:rPr>
                <w:b/>
              </w:rPr>
            </w:pPr>
            <w:r w:rsidRPr="00B61D19">
              <w:rPr>
                <w:b/>
              </w:rPr>
              <w:t>Ministrija</w:t>
            </w:r>
          </w:p>
        </w:tc>
        <w:tc>
          <w:tcPr>
            <w:tcW w:w="5246" w:type="dxa"/>
            <w:gridSpan w:val="3"/>
            <w:shd w:val="clear" w:color="auto" w:fill="auto"/>
            <w:vAlign w:val="center"/>
          </w:tcPr>
          <w:p w:rsidR="00A33AED" w:rsidRPr="00B61D19" w:rsidRDefault="00A33AED" w:rsidP="00DE2285">
            <w:pPr>
              <w:jc w:val="center"/>
              <w:rPr>
                <w:b/>
              </w:rPr>
            </w:pPr>
            <w:r w:rsidRPr="00B61D19">
              <w:rPr>
                <w:b/>
              </w:rPr>
              <w:t>Pilnvarojuma veids veikt valsts pārvaldes uzdevumu</w:t>
            </w:r>
          </w:p>
        </w:tc>
        <w:tc>
          <w:tcPr>
            <w:tcW w:w="1274" w:type="dxa"/>
            <w:vMerge w:val="restart"/>
            <w:shd w:val="clear" w:color="auto" w:fill="auto"/>
            <w:vAlign w:val="center"/>
          </w:tcPr>
          <w:p w:rsidR="00A33AED" w:rsidRPr="00B61D19" w:rsidRDefault="00117B7C" w:rsidP="00117B7C">
            <w:pPr>
              <w:jc w:val="center"/>
              <w:rPr>
                <w:b/>
              </w:rPr>
            </w:pPr>
            <w:r>
              <w:rPr>
                <w:b/>
              </w:rPr>
              <w:t>Ministrijā kopā</w:t>
            </w:r>
            <w:r w:rsidR="00A65A0F">
              <w:rPr>
                <w:b/>
              </w:rPr>
              <w:t xml:space="preserve">      </w:t>
            </w:r>
          </w:p>
        </w:tc>
      </w:tr>
      <w:tr w:rsidR="00117B7C" w:rsidRPr="00B61D19" w:rsidTr="00C46716">
        <w:trPr>
          <w:tblHeader/>
        </w:trPr>
        <w:tc>
          <w:tcPr>
            <w:tcW w:w="2694" w:type="dxa"/>
            <w:vMerge/>
            <w:tcBorders>
              <w:bottom w:val="single" w:sz="4" w:space="0" w:color="auto"/>
            </w:tcBorders>
            <w:shd w:val="clear" w:color="auto" w:fill="auto"/>
            <w:vAlign w:val="center"/>
          </w:tcPr>
          <w:p w:rsidR="00A33AED" w:rsidRPr="00B61D19" w:rsidRDefault="00A33AED" w:rsidP="00DE2285">
            <w:pPr>
              <w:jc w:val="center"/>
              <w:rPr>
                <w:b/>
              </w:rPr>
            </w:pPr>
          </w:p>
        </w:tc>
        <w:tc>
          <w:tcPr>
            <w:tcW w:w="1701" w:type="dxa"/>
            <w:shd w:val="clear" w:color="auto" w:fill="auto"/>
            <w:vAlign w:val="center"/>
          </w:tcPr>
          <w:p w:rsidR="00A33AED" w:rsidRPr="00B61D19" w:rsidRDefault="00A33AED" w:rsidP="00DE2285">
            <w:pPr>
              <w:jc w:val="center"/>
              <w:rPr>
                <w:b/>
              </w:rPr>
            </w:pPr>
            <w:r w:rsidRPr="00B61D19">
              <w:rPr>
                <w:b/>
              </w:rPr>
              <w:t>Deleģēšana</w:t>
            </w:r>
          </w:p>
        </w:tc>
        <w:tc>
          <w:tcPr>
            <w:tcW w:w="1515" w:type="dxa"/>
            <w:shd w:val="clear" w:color="auto" w:fill="auto"/>
            <w:vAlign w:val="center"/>
          </w:tcPr>
          <w:p w:rsidR="00A33AED" w:rsidRPr="00B61D19" w:rsidRDefault="00A33AED" w:rsidP="00DE2285">
            <w:pPr>
              <w:jc w:val="center"/>
              <w:rPr>
                <w:b/>
              </w:rPr>
            </w:pPr>
            <w:r w:rsidRPr="00B61D19">
              <w:rPr>
                <w:b/>
              </w:rPr>
              <w:t>Līdzdarbība</w:t>
            </w:r>
          </w:p>
        </w:tc>
        <w:tc>
          <w:tcPr>
            <w:tcW w:w="2030" w:type="dxa"/>
            <w:shd w:val="clear" w:color="auto" w:fill="auto"/>
            <w:vAlign w:val="center"/>
          </w:tcPr>
          <w:p w:rsidR="00A33AED" w:rsidRPr="00B61D19" w:rsidRDefault="00A33AED" w:rsidP="00DE2285">
            <w:pPr>
              <w:jc w:val="center"/>
              <w:rPr>
                <w:b/>
              </w:rPr>
            </w:pPr>
            <w:r w:rsidRPr="00B61D19">
              <w:rPr>
                <w:b/>
              </w:rPr>
              <w:t>Valsts kapitālsabiedrību uzdevums</w:t>
            </w:r>
          </w:p>
        </w:tc>
        <w:tc>
          <w:tcPr>
            <w:tcW w:w="1274" w:type="dxa"/>
            <w:vMerge/>
            <w:shd w:val="clear" w:color="auto" w:fill="auto"/>
          </w:tcPr>
          <w:p w:rsidR="00A33AED" w:rsidRPr="00B61D19" w:rsidRDefault="00A33AED" w:rsidP="00DE2285">
            <w:pPr>
              <w:jc w:val="center"/>
              <w:rPr>
                <w:b/>
              </w:rPr>
            </w:pPr>
          </w:p>
        </w:tc>
      </w:tr>
      <w:tr w:rsidR="00117B7C" w:rsidRPr="00B61D19" w:rsidTr="00C46716">
        <w:tc>
          <w:tcPr>
            <w:tcW w:w="2694" w:type="dxa"/>
            <w:shd w:val="clear" w:color="auto" w:fill="auto"/>
          </w:tcPr>
          <w:p w:rsidR="00A33AED" w:rsidRPr="00B61D19" w:rsidRDefault="00A33AED" w:rsidP="00AB7A0A">
            <w:r w:rsidRPr="00B61D19">
              <w:t>Aizsardzības ministrija</w:t>
            </w:r>
          </w:p>
        </w:tc>
        <w:tc>
          <w:tcPr>
            <w:tcW w:w="1701" w:type="dxa"/>
            <w:shd w:val="clear" w:color="auto" w:fill="auto"/>
            <w:vAlign w:val="center"/>
          </w:tcPr>
          <w:p w:rsidR="00A33AED" w:rsidRPr="00B61D19" w:rsidRDefault="00A33AED" w:rsidP="000924C0">
            <w:pPr>
              <w:jc w:val="center"/>
            </w:pPr>
            <w:r>
              <w:t>1</w:t>
            </w:r>
          </w:p>
        </w:tc>
        <w:tc>
          <w:tcPr>
            <w:tcW w:w="1515" w:type="dxa"/>
            <w:shd w:val="clear" w:color="auto" w:fill="auto"/>
            <w:vAlign w:val="center"/>
          </w:tcPr>
          <w:p w:rsidR="00A33AED" w:rsidRPr="00B61D19" w:rsidRDefault="00A33AED" w:rsidP="000924C0">
            <w:pPr>
              <w:jc w:val="center"/>
            </w:pPr>
            <w:r w:rsidRPr="00B61D19">
              <w:t>1</w:t>
            </w:r>
          </w:p>
        </w:tc>
        <w:tc>
          <w:tcPr>
            <w:tcW w:w="2030" w:type="dxa"/>
            <w:shd w:val="clear" w:color="auto" w:fill="auto"/>
            <w:vAlign w:val="center"/>
          </w:tcPr>
          <w:p w:rsidR="00A33AED" w:rsidRPr="00B61D19" w:rsidRDefault="00A33AED" w:rsidP="000924C0">
            <w:pPr>
              <w:jc w:val="center"/>
            </w:pPr>
            <w:r w:rsidRPr="00B61D19">
              <w:t>-</w:t>
            </w:r>
          </w:p>
        </w:tc>
        <w:tc>
          <w:tcPr>
            <w:tcW w:w="1274" w:type="dxa"/>
            <w:shd w:val="clear" w:color="auto" w:fill="auto"/>
            <w:vAlign w:val="center"/>
          </w:tcPr>
          <w:p w:rsidR="00A33AED" w:rsidRPr="00B61D19" w:rsidRDefault="00E766C8" w:rsidP="000924C0">
            <w:pPr>
              <w:jc w:val="center"/>
            </w:pPr>
            <w:r>
              <w:t>2</w:t>
            </w:r>
          </w:p>
        </w:tc>
      </w:tr>
      <w:tr w:rsidR="00117B7C" w:rsidRPr="00B61D19" w:rsidTr="00C46716">
        <w:tc>
          <w:tcPr>
            <w:tcW w:w="2694" w:type="dxa"/>
            <w:shd w:val="clear" w:color="auto" w:fill="auto"/>
          </w:tcPr>
          <w:p w:rsidR="00A33AED" w:rsidRPr="00B61D19" w:rsidRDefault="00A33AED" w:rsidP="00AB7A0A">
            <w:r w:rsidRPr="00B61D19">
              <w:t>Ekonomikas ministrija</w:t>
            </w:r>
          </w:p>
        </w:tc>
        <w:tc>
          <w:tcPr>
            <w:tcW w:w="1701" w:type="dxa"/>
            <w:shd w:val="clear" w:color="auto" w:fill="auto"/>
            <w:vAlign w:val="center"/>
          </w:tcPr>
          <w:p w:rsidR="00A33AED" w:rsidRPr="00B61D19" w:rsidRDefault="00A33AED" w:rsidP="000924C0">
            <w:pPr>
              <w:jc w:val="center"/>
            </w:pPr>
            <w:r w:rsidRPr="00B61D19">
              <w:t>2</w:t>
            </w:r>
          </w:p>
        </w:tc>
        <w:tc>
          <w:tcPr>
            <w:tcW w:w="1515" w:type="dxa"/>
            <w:shd w:val="clear" w:color="auto" w:fill="auto"/>
            <w:vAlign w:val="center"/>
          </w:tcPr>
          <w:p w:rsidR="00A33AED" w:rsidRPr="00B61D19" w:rsidRDefault="00A33AED" w:rsidP="000924C0">
            <w:pPr>
              <w:jc w:val="center"/>
            </w:pPr>
            <w:r w:rsidRPr="00B61D19">
              <w:t>-</w:t>
            </w:r>
          </w:p>
        </w:tc>
        <w:tc>
          <w:tcPr>
            <w:tcW w:w="2030" w:type="dxa"/>
            <w:shd w:val="clear" w:color="auto" w:fill="auto"/>
            <w:vAlign w:val="center"/>
          </w:tcPr>
          <w:p w:rsidR="00A33AED" w:rsidRPr="00B61D19" w:rsidRDefault="00A33AED" w:rsidP="000924C0">
            <w:pPr>
              <w:jc w:val="center"/>
            </w:pPr>
            <w:r w:rsidRPr="00B61D19">
              <w:t>1</w:t>
            </w:r>
          </w:p>
        </w:tc>
        <w:tc>
          <w:tcPr>
            <w:tcW w:w="1274" w:type="dxa"/>
            <w:shd w:val="clear" w:color="auto" w:fill="auto"/>
            <w:vAlign w:val="center"/>
          </w:tcPr>
          <w:p w:rsidR="00A33AED" w:rsidRPr="00B61D19" w:rsidRDefault="00E766C8" w:rsidP="000924C0">
            <w:pPr>
              <w:jc w:val="center"/>
            </w:pPr>
            <w:r>
              <w:t>3</w:t>
            </w:r>
          </w:p>
        </w:tc>
      </w:tr>
      <w:tr w:rsidR="00117B7C" w:rsidRPr="00B61D19" w:rsidTr="00C46716">
        <w:tc>
          <w:tcPr>
            <w:tcW w:w="2694" w:type="dxa"/>
            <w:shd w:val="clear" w:color="auto" w:fill="auto"/>
          </w:tcPr>
          <w:p w:rsidR="00A33AED" w:rsidRPr="00B61D19" w:rsidRDefault="00A33AED" w:rsidP="00AB7A0A">
            <w:r w:rsidRPr="00B61D19">
              <w:t>Finanšu ministrija</w:t>
            </w:r>
          </w:p>
        </w:tc>
        <w:tc>
          <w:tcPr>
            <w:tcW w:w="1701" w:type="dxa"/>
            <w:shd w:val="clear" w:color="auto" w:fill="auto"/>
            <w:vAlign w:val="center"/>
          </w:tcPr>
          <w:p w:rsidR="00A33AED" w:rsidRPr="00B61D19" w:rsidRDefault="00A33AED" w:rsidP="000924C0">
            <w:pPr>
              <w:jc w:val="center"/>
            </w:pPr>
            <w:r w:rsidRPr="00B61D19">
              <w:t>1</w:t>
            </w:r>
          </w:p>
        </w:tc>
        <w:tc>
          <w:tcPr>
            <w:tcW w:w="1515" w:type="dxa"/>
            <w:shd w:val="clear" w:color="auto" w:fill="auto"/>
            <w:vAlign w:val="center"/>
          </w:tcPr>
          <w:p w:rsidR="00A33AED" w:rsidRPr="00B61D19" w:rsidRDefault="00A33AED" w:rsidP="000924C0">
            <w:pPr>
              <w:jc w:val="center"/>
            </w:pPr>
            <w:r w:rsidRPr="00B61D19">
              <w:t>-</w:t>
            </w:r>
          </w:p>
        </w:tc>
        <w:tc>
          <w:tcPr>
            <w:tcW w:w="2030" w:type="dxa"/>
            <w:shd w:val="clear" w:color="auto" w:fill="auto"/>
            <w:vAlign w:val="center"/>
          </w:tcPr>
          <w:p w:rsidR="00A33AED" w:rsidRPr="00B61D19" w:rsidRDefault="00A33AED" w:rsidP="000924C0">
            <w:pPr>
              <w:jc w:val="center"/>
            </w:pPr>
            <w:r w:rsidRPr="00B61D19">
              <w:t>1</w:t>
            </w:r>
          </w:p>
        </w:tc>
        <w:tc>
          <w:tcPr>
            <w:tcW w:w="1274" w:type="dxa"/>
            <w:shd w:val="clear" w:color="auto" w:fill="auto"/>
            <w:vAlign w:val="center"/>
          </w:tcPr>
          <w:p w:rsidR="00A33AED" w:rsidRPr="00B61D19" w:rsidRDefault="00E766C8" w:rsidP="000924C0">
            <w:pPr>
              <w:jc w:val="center"/>
            </w:pPr>
            <w:r>
              <w:t>2</w:t>
            </w:r>
          </w:p>
        </w:tc>
      </w:tr>
      <w:tr w:rsidR="00117B7C" w:rsidRPr="00B61D19" w:rsidTr="00C46716">
        <w:tc>
          <w:tcPr>
            <w:tcW w:w="2694" w:type="dxa"/>
            <w:shd w:val="clear" w:color="auto" w:fill="auto"/>
          </w:tcPr>
          <w:p w:rsidR="00A33AED" w:rsidRPr="00B61D19" w:rsidRDefault="00A33AED" w:rsidP="00AB7A0A">
            <w:proofErr w:type="spellStart"/>
            <w:r w:rsidRPr="00B61D19">
              <w:t>Iekšlietu</w:t>
            </w:r>
            <w:proofErr w:type="spellEnd"/>
            <w:r w:rsidRPr="00B61D19">
              <w:t xml:space="preserve"> ministrija</w:t>
            </w:r>
          </w:p>
        </w:tc>
        <w:tc>
          <w:tcPr>
            <w:tcW w:w="1701" w:type="dxa"/>
            <w:shd w:val="clear" w:color="auto" w:fill="auto"/>
            <w:vAlign w:val="center"/>
          </w:tcPr>
          <w:p w:rsidR="00A33AED" w:rsidRPr="00B61D19" w:rsidRDefault="00A33AED" w:rsidP="000924C0">
            <w:pPr>
              <w:jc w:val="center"/>
            </w:pPr>
            <w:r w:rsidRPr="00B61D19">
              <w:t>-</w:t>
            </w:r>
          </w:p>
        </w:tc>
        <w:tc>
          <w:tcPr>
            <w:tcW w:w="1515" w:type="dxa"/>
            <w:shd w:val="clear" w:color="auto" w:fill="auto"/>
            <w:vAlign w:val="center"/>
          </w:tcPr>
          <w:p w:rsidR="00A33AED" w:rsidRPr="00B61D19" w:rsidRDefault="00A33AED" w:rsidP="000924C0">
            <w:pPr>
              <w:jc w:val="center"/>
            </w:pPr>
            <w:r w:rsidRPr="00B61D19">
              <w:t>-</w:t>
            </w:r>
          </w:p>
        </w:tc>
        <w:tc>
          <w:tcPr>
            <w:tcW w:w="2030" w:type="dxa"/>
            <w:shd w:val="clear" w:color="auto" w:fill="auto"/>
            <w:vAlign w:val="center"/>
          </w:tcPr>
          <w:p w:rsidR="00A33AED" w:rsidRPr="00B61D19" w:rsidRDefault="00A33AED" w:rsidP="000924C0">
            <w:pPr>
              <w:jc w:val="center"/>
            </w:pPr>
            <w:r w:rsidRPr="00B61D19">
              <w:t>2</w:t>
            </w:r>
          </w:p>
        </w:tc>
        <w:tc>
          <w:tcPr>
            <w:tcW w:w="1274" w:type="dxa"/>
            <w:shd w:val="clear" w:color="auto" w:fill="auto"/>
            <w:vAlign w:val="center"/>
          </w:tcPr>
          <w:p w:rsidR="00A33AED" w:rsidRPr="00B61D19" w:rsidRDefault="00E766C8" w:rsidP="000924C0">
            <w:pPr>
              <w:jc w:val="center"/>
            </w:pPr>
            <w:r>
              <w:t>2</w:t>
            </w:r>
          </w:p>
        </w:tc>
      </w:tr>
      <w:tr w:rsidR="00117B7C" w:rsidRPr="00B61D19" w:rsidTr="00C46716">
        <w:tc>
          <w:tcPr>
            <w:tcW w:w="2694" w:type="dxa"/>
            <w:shd w:val="clear" w:color="auto" w:fill="auto"/>
          </w:tcPr>
          <w:p w:rsidR="00A33AED" w:rsidRPr="00B61D19" w:rsidRDefault="00A33AED" w:rsidP="00AB7A0A">
            <w:bookmarkStart w:id="1" w:name="_Toc337567698"/>
            <w:r w:rsidRPr="00B61D19">
              <w:t>Izglītības un zinātnes ministrija</w:t>
            </w:r>
            <w:bookmarkEnd w:id="1"/>
          </w:p>
        </w:tc>
        <w:tc>
          <w:tcPr>
            <w:tcW w:w="1701" w:type="dxa"/>
            <w:shd w:val="clear" w:color="auto" w:fill="auto"/>
            <w:vAlign w:val="center"/>
          </w:tcPr>
          <w:p w:rsidR="00A33AED" w:rsidRPr="00B61D19" w:rsidRDefault="00A33AED" w:rsidP="000924C0">
            <w:pPr>
              <w:jc w:val="center"/>
            </w:pPr>
            <w:r>
              <w:t>3</w:t>
            </w:r>
          </w:p>
        </w:tc>
        <w:tc>
          <w:tcPr>
            <w:tcW w:w="1515" w:type="dxa"/>
            <w:shd w:val="clear" w:color="auto" w:fill="auto"/>
            <w:vAlign w:val="center"/>
          </w:tcPr>
          <w:p w:rsidR="00A33AED" w:rsidRPr="00B61D19" w:rsidRDefault="00A33AED" w:rsidP="000924C0">
            <w:pPr>
              <w:jc w:val="center"/>
            </w:pPr>
            <w:r w:rsidRPr="00B61D19">
              <w:t>-</w:t>
            </w:r>
          </w:p>
        </w:tc>
        <w:tc>
          <w:tcPr>
            <w:tcW w:w="2030" w:type="dxa"/>
            <w:shd w:val="clear" w:color="auto" w:fill="auto"/>
            <w:vAlign w:val="center"/>
          </w:tcPr>
          <w:p w:rsidR="00A33AED" w:rsidRPr="00B61D19" w:rsidRDefault="00A33AED" w:rsidP="000924C0">
            <w:pPr>
              <w:jc w:val="center"/>
            </w:pPr>
            <w:r w:rsidRPr="00B61D19">
              <w:t>-</w:t>
            </w:r>
          </w:p>
        </w:tc>
        <w:tc>
          <w:tcPr>
            <w:tcW w:w="1274" w:type="dxa"/>
            <w:shd w:val="clear" w:color="auto" w:fill="auto"/>
            <w:vAlign w:val="center"/>
          </w:tcPr>
          <w:p w:rsidR="00A33AED" w:rsidRPr="00B61D19" w:rsidRDefault="00E766C8" w:rsidP="000924C0">
            <w:pPr>
              <w:jc w:val="center"/>
            </w:pPr>
            <w:r>
              <w:t>3</w:t>
            </w:r>
          </w:p>
        </w:tc>
      </w:tr>
      <w:tr w:rsidR="00117B7C" w:rsidRPr="00B61D19" w:rsidTr="00C46716">
        <w:tc>
          <w:tcPr>
            <w:tcW w:w="2694" w:type="dxa"/>
            <w:shd w:val="clear" w:color="auto" w:fill="auto"/>
          </w:tcPr>
          <w:p w:rsidR="00A33AED" w:rsidRPr="00872D79" w:rsidRDefault="00A33AED" w:rsidP="00AB7A0A">
            <w:pPr>
              <w:rPr>
                <w:b/>
              </w:rPr>
            </w:pPr>
            <w:bookmarkStart w:id="2" w:name="_Toc337567699"/>
            <w:r w:rsidRPr="00872D79">
              <w:rPr>
                <w:b/>
              </w:rPr>
              <w:t>Kultūras ministrija</w:t>
            </w:r>
            <w:bookmarkEnd w:id="2"/>
          </w:p>
        </w:tc>
        <w:tc>
          <w:tcPr>
            <w:tcW w:w="1701" w:type="dxa"/>
            <w:shd w:val="clear" w:color="auto" w:fill="auto"/>
            <w:vAlign w:val="center"/>
          </w:tcPr>
          <w:p w:rsidR="00A33AED" w:rsidRPr="00B61D19" w:rsidRDefault="00A33AED" w:rsidP="000924C0">
            <w:pPr>
              <w:jc w:val="center"/>
            </w:pPr>
            <w:r w:rsidRPr="00B61D19">
              <w:t>1</w:t>
            </w:r>
          </w:p>
        </w:tc>
        <w:tc>
          <w:tcPr>
            <w:tcW w:w="1515" w:type="dxa"/>
            <w:shd w:val="clear" w:color="auto" w:fill="auto"/>
            <w:vAlign w:val="center"/>
          </w:tcPr>
          <w:p w:rsidR="00A33AED" w:rsidRPr="00B61D19" w:rsidRDefault="00A33AED" w:rsidP="000924C0">
            <w:pPr>
              <w:jc w:val="center"/>
            </w:pPr>
            <w:r w:rsidRPr="00B61D19">
              <w:t>7</w:t>
            </w:r>
          </w:p>
        </w:tc>
        <w:tc>
          <w:tcPr>
            <w:tcW w:w="2030" w:type="dxa"/>
            <w:shd w:val="clear" w:color="auto" w:fill="auto"/>
            <w:vAlign w:val="center"/>
          </w:tcPr>
          <w:p w:rsidR="00A33AED" w:rsidRPr="00B61D19" w:rsidRDefault="00A33AED" w:rsidP="000924C0">
            <w:pPr>
              <w:jc w:val="center"/>
            </w:pPr>
            <w:r w:rsidRPr="00B61D19">
              <w:t>4</w:t>
            </w:r>
          </w:p>
        </w:tc>
        <w:tc>
          <w:tcPr>
            <w:tcW w:w="1274" w:type="dxa"/>
            <w:shd w:val="clear" w:color="auto" w:fill="auto"/>
            <w:vAlign w:val="center"/>
          </w:tcPr>
          <w:p w:rsidR="00A33AED" w:rsidRPr="00872D79" w:rsidRDefault="00192CA0" w:rsidP="000924C0">
            <w:pPr>
              <w:jc w:val="center"/>
              <w:rPr>
                <w:b/>
              </w:rPr>
            </w:pPr>
            <w:r w:rsidRPr="00872D79">
              <w:rPr>
                <w:b/>
              </w:rPr>
              <w:t>12</w:t>
            </w:r>
          </w:p>
        </w:tc>
      </w:tr>
      <w:tr w:rsidR="00117B7C" w:rsidRPr="00B61D19" w:rsidTr="00C46716">
        <w:tc>
          <w:tcPr>
            <w:tcW w:w="2694" w:type="dxa"/>
            <w:shd w:val="clear" w:color="auto" w:fill="auto"/>
          </w:tcPr>
          <w:p w:rsidR="00A33AED" w:rsidRPr="00B61D19" w:rsidRDefault="00A33AED" w:rsidP="00AB7A0A">
            <w:bookmarkStart w:id="3" w:name="_Toc337567700"/>
            <w:r w:rsidRPr="00B61D19">
              <w:t>Labklājības ministrija</w:t>
            </w:r>
            <w:bookmarkEnd w:id="3"/>
          </w:p>
        </w:tc>
        <w:tc>
          <w:tcPr>
            <w:tcW w:w="1701" w:type="dxa"/>
            <w:vAlign w:val="center"/>
          </w:tcPr>
          <w:p w:rsidR="00A33AED" w:rsidRPr="00B61D19" w:rsidRDefault="00A33AED" w:rsidP="000924C0">
            <w:pPr>
              <w:jc w:val="center"/>
            </w:pPr>
            <w:r w:rsidRPr="00B61D19">
              <w:t>6</w:t>
            </w:r>
          </w:p>
        </w:tc>
        <w:tc>
          <w:tcPr>
            <w:tcW w:w="1515" w:type="dxa"/>
            <w:vAlign w:val="center"/>
          </w:tcPr>
          <w:p w:rsidR="00A33AED" w:rsidRPr="00B61D19" w:rsidRDefault="00A33AED" w:rsidP="000924C0">
            <w:pPr>
              <w:jc w:val="center"/>
            </w:pPr>
            <w:r w:rsidRPr="00B61D19">
              <w:t>-</w:t>
            </w:r>
          </w:p>
        </w:tc>
        <w:tc>
          <w:tcPr>
            <w:tcW w:w="2030" w:type="dxa"/>
            <w:vAlign w:val="center"/>
          </w:tcPr>
          <w:p w:rsidR="00A33AED" w:rsidRPr="00B61D19" w:rsidRDefault="00A33AED" w:rsidP="000924C0">
            <w:pPr>
              <w:jc w:val="center"/>
            </w:pPr>
            <w:r w:rsidRPr="00B61D19">
              <w:t>2</w:t>
            </w:r>
          </w:p>
        </w:tc>
        <w:tc>
          <w:tcPr>
            <w:tcW w:w="1274" w:type="dxa"/>
            <w:vAlign w:val="center"/>
          </w:tcPr>
          <w:p w:rsidR="00A33AED" w:rsidRPr="00B61D19" w:rsidRDefault="00192CA0" w:rsidP="000924C0">
            <w:pPr>
              <w:jc w:val="center"/>
            </w:pPr>
            <w:r>
              <w:t>8</w:t>
            </w:r>
          </w:p>
        </w:tc>
      </w:tr>
      <w:tr w:rsidR="00117B7C" w:rsidRPr="00B61D19" w:rsidTr="00C46716">
        <w:tc>
          <w:tcPr>
            <w:tcW w:w="2694" w:type="dxa"/>
            <w:shd w:val="clear" w:color="auto" w:fill="auto"/>
          </w:tcPr>
          <w:p w:rsidR="00A33AED" w:rsidRPr="00B61D19" w:rsidRDefault="00A33AED" w:rsidP="00AB7A0A">
            <w:bookmarkStart w:id="4" w:name="_Toc337567701"/>
            <w:r w:rsidRPr="00B61D19">
              <w:t>Tieslietu ministrija</w:t>
            </w:r>
            <w:bookmarkEnd w:id="4"/>
          </w:p>
        </w:tc>
        <w:tc>
          <w:tcPr>
            <w:tcW w:w="1701" w:type="dxa"/>
            <w:vAlign w:val="center"/>
          </w:tcPr>
          <w:p w:rsidR="00A33AED" w:rsidRPr="00B61D19" w:rsidRDefault="00A33AED" w:rsidP="000924C0">
            <w:pPr>
              <w:jc w:val="center"/>
            </w:pPr>
            <w:r w:rsidRPr="00B61D19">
              <w:t>3</w:t>
            </w:r>
          </w:p>
        </w:tc>
        <w:tc>
          <w:tcPr>
            <w:tcW w:w="1515" w:type="dxa"/>
            <w:vAlign w:val="center"/>
          </w:tcPr>
          <w:p w:rsidR="00A33AED" w:rsidRPr="00B61D19" w:rsidRDefault="00A33AED" w:rsidP="000924C0">
            <w:pPr>
              <w:jc w:val="center"/>
            </w:pPr>
            <w:r w:rsidRPr="00B61D19">
              <w:t>2</w:t>
            </w:r>
          </w:p>
        </w:tc>
        <w:tc>
          <w:tcPr>
            <w:tcW w:w="2030" w:type="dxa"/>
            <w:vAlign w:val="center"/>
          </w:tcPr>
          <w:p w:rsidR="00A33AED" w:rsidRPr="00B61D19" w:rsidRDefault="00A33AED" w:rsidP="000924C0">
            <w:pPr>
              <w:jc w:val="center"/>
            </w:pPr>
            <w:r w:rsidRPr="00B61D19">
              <w:t>1</w:t>
            </w:r>
          </w:p>
        </w:tc>
        <w:tc>
          <w:tcPr>
            <w:tcW w:w="1274" w:type="dxa"/>
            <w:vAlign w:val="center"/>
          </w:tcPr>
          <w:p w:rsidR="00A33AED" w:rsidRPr="00B61D19" w:rsidRDefault="00192CA0" w:rsidP="000924C0">
            <w:pPr>
              <w:jc w:val="center"/>
            </w:pPr>
            <w:r>
              <w:t>6</w:t>
            </w:r>
          </w:p>
        </w:tc>
      </w:tr>
      <w:tr w:rsidR="00117B7C" w:rsidRPr="00B61D19" w:rsidTr="00C46716">
        <w:tc>
          <w:tcPr>
            <w:tcW w:w="2694" w:type="dxa"/>
            <w:shd w:val="clear" w:color="auto" w:fill="auto"/>
          </w:tcPr>
          <w:p w:rsidR="00A33AED" w:rsidRPr="00872D79" w:rsidRDefault="00A33AED" w:rsidP="00AB7A0A">
            <w:pPr>
              <w:rPr>
                <w:b/>
              </w:rPr>
            </w:pPr>
            <w:bookmarkStart w:id="5" w:name="_Toc337567463"/>
            <w:bookmarkStart w:id="6" w:name="_Toc337567498"/>
            <w:bookmarkStart w:id="7" w:name="_Toc337567702"/>
            <w:r w:rsidRPr="00872D79">
              <w:rPr>
                <w:b/>
              </w:rPr>
              <w:t>Satiksmes ministrija</w:t>
            </w:r>
            <w:bookmarkEnd w:id="5"/>
            <w:bookmarkEnd w:id="6"/>
            <w:bookmarkEnd w:id="7"/>
          </w:p>
        </w:tc>
        <w:tc>
          <w:tcPr>
            <w:tcW w:w="1701" w:type="dxa"/>
            <w:vAlign w:val="center"/>
          </w:tcPr>
          <w:p w:rsidR="00A33AED" w:rsidRPr="00B61D19" w:rsidRDefault="00A33AED" w:rsidP="000924C0">
            <w:pPr>
              <w:jc w:val="center"/>
            </w:pPr>
            <w:r w:rsidRPr="00B61D19">
              <w:t>-</w:t>
            </w:r>
          </w:p>
        </w:tc>
        <w:tc>
          <w:tcPr>
            <w:tcW w:w="1515" w:type="dxa"/>
            <w:vAlign w:val="center"/>
          </w:tcPr>
          <w:p w:rsidR="00A33AED" w:rsidRPr="00B61D19" w:rsidRDefault="00A33AED" w:rsidP="000924C0">
            <w:pPr>
              <w:jc w:val="center"/>
            </w:pPr>
            <w:r w:rsidRPr="00B61D19">
              <w:t>-</w:t>
            </w:r>
          </w:p>
        </w:tc>
        <w:tc>
          <w:tcPr>
            <w:tcW w:w="2030" w:type="dxa"/>
            <w:vAlign w:val="center"/>
          </w:tcPr>
          <w:p w:rsidR="00A33AED" w:rsidRPr="00B61D19" w:rsidRDefault="00A33AED" w:rsidP="000924C0">
            <w:pPr>
              <w:jc w:val="center"/>
            </w:pPr>
            <w:r w:rsidRPr="00B61D19">
              <w:t>18</w:t>
            </w:r>
          </w:p>
        </w:tc>
        <w:tc>
          <w:tcPr>
            <w:tcW w:w="1274" w:type="dxa"/>
            <w:vAlign w:val="center"/>
          </w:tcPr>
          <w:p w:rsidR="00A33AED" w:rsidRPr="00872D79" w:rsidRDefault="00192CA0" w:rsidP="000924C0">
            <w:pPr>
              <w:jc w:val="center"/>
              <w:rPr>
                <w:b/>
              </w:rPr>
            </w:pPr>
            <w:r w:rsidRPr="00872D79">
              <w:rPr>
                <w:b/>
              </w:rPr>
              <w:t>18</w:t>
            </w:r>
          </w:p>
        </w:tc>
      </w:tr>
      <w:tr w:rsidR="00117B7C" w:rsidRPr="00B61D19" w:rsidTr="00C46716">
        <w:tc>
          <w:tcPr>
            <w:tcW w:w="2694" w:type="dxa"/>
            <w:shd w:val="clear" w:color="auto" w:fill="auto"/>
          </w:tcPr>
          <w:p w:rsidR="00A33AED" w:rsidRPr="00B61D19" w:rsidRDefault="00A33AED" w:rsidP="00AB7A0A">
            <w:r w:rsidRPr="00B61D19">
              <w:t>Veselības ministrija</w:t>
            </w:r>
          </w:p>
        </w:tc>
        <w:tc>
          <w:tcPr>
            <w:tcW w:w="1701" w:type="dxa"/>
            <w:vAlign w:val="center"/>
          </w:tcPr>
          <w:p w:rsidR="00A33AED" w:rsidRPr="00B61D19" w:rsidRDefault="00A33AED" w:rsidP="000924C0">
            <w:pPr>
              <w:jc w:val="center"/>
            </w:pPr>
            <w:r w:rsidRPr="00B61D19">
              <w:t>2</w:t>
            </w:r>
          </w:p>
        </w:tc>
        <w:tc>
          <w:tcPr>
            <w:tcW w:w="1515" w:type="dxa"/>
            <w:vAlign w:val="center"/>
          </w:tcPr>
          <w:p w:rsidR="00A33AED" w:rsidRPr="00B61D19" w:rsidRDefault="00A33AED" w:rsidP="000924C0">
            <w:pPr>
              <w:jc w:val="center"/>
            </w:pPr>
            <w:r w:rsidRPr="00B61D19">
              <w:t>-</w:t>
            </w:r>
          </w:p>
        </w:tc>
        <w:tc>
          <w:tcPr>
            <w:tcW w:w="2030" w:type="dxa"/>
            <w:vAlign w:val="center"/>
          </w:tcPr>
          <w:p w:rsidR="00A33AED" w:rsidRPr="00B61D19" w:rsidRDefault="00A33AED" w:rsidP="000924C0">
            <w:pPr>
              <w:jc w:val="center"/>
            </w:pPr>
            <w:r w:rsidRPr="00B61D19">
              <w:t>1</w:t>
            </w:r>
          </w:p>
        </w:tc>
        <w:tc>
          <w:tcPr>
            <w:tcW w:w="1274" w:type="dxa"/>
            <w:vAlign w:val="center"/>
          </w:tcPr>
          <w:p w:rsidR="00A33AED" w:rsidRPr="00B61D19" w:rsidRDefault="00192CA0" w:rsidP="000924C0">
            <w:pPr>
              <w:jc w:val="center"/>
            </w:pPr>
            <w:r>
              <w:t>3</w:t>
            </w:r>
          </w:p>
        </w:tc>
      </w:tr>
      <w:tr w:rsidR="00117B7C" w:rsidRPr="00B61D19" w:rsidTr="00C46716">
        <w:tc>
          <w:tcPr>
            <w:tcW w:w="2694" w:type="dxa"/>
            <w:shd w:val="clear" w:color="auto" w:fill="auto"/>
          </w:tcPr>
          <w:p w:rsidR="00A33AED" w:rsidRPr="00B61D19" w:rsidRDefault="00A33AED" w:rsidP="00AB7A0A">
            <w:bookmarkStart w:id="8" w:name="_Toc337567704"/>
            <w:r w:rsidRPr="00B61D19">
              <w:t>Vides aizsardzības un reģionālās attīstības ministrija</w:t>
            </w:r>
            <w:bookmarkEnd w:id="8"/>
          </w:p>
        </w:tc>
        <w:tc>
          <w:tcPr>
            <w:tcW w:w="1701" w:type="dxa"/>
            <w:vAlign w:val="center"/>
          </w:tcPr>
          <w:p w:rsidR="00A33AED" w:rsidRPr="00B61D19" w:rsidRDefault="00A33AED" w:rsidP="000924C0">
            <w:pPr>
              <w:jc w:val="center"/>
            </w:pPr>
            <w:r>
              <w:t>4</w:t>
            </w:r>
          </w:p>
        </w:tc>
        <w:tc>
          <w:tcPr>
            <w:tcW w:w="1515" w:type="dxa"/>
            <w:vAlign w:val="center"/>
          </w:tcPr>
          <w:p w:rsidR="00A33AED" w:rsidRPr="00B61D19" w:rsidRDefault="00A33AED" w:rsidP="000924C0">
            <w:pPr>
              <w:jc w:val="center"/>
            </w:pPr>
            <w:r w:rsidRPr="00B61D19">
              <w:t>1</w:t>
            </w:r>
          </w:p>
        </w:tc>
        <w:tc>
          <w:tcPr>
            <w:tcW w:w="2030" w:type="dxa"/>
            <w:vAlign w:val="center"/>
          </w:tcPr>
          <w:p w:rsidR="00A33AED" w:rsidRPr="00B61D19" w:rsidRDefault="00A33AED" w:rsidP="000924C0">
            <w:pPr>
              <w:jc w:val="center"/>
            </w:pPr>
            <w:r w:rsidRPr="00B61D19">
              <w:t>3</w:t>
            </w:r>
          </w:p>
        </w:tc>
        <w:tc>
          <w:tcPr>
            <w:tcW w:w="1274" w:type="dxa"/>
            <w:vAlign w:val="center"/>
          </w:tcPr>
          <w:p w:rsidR="00A33AED" w:rsidRPr="00B61D19" w:rsidRDefault="00192CA0" w:rsidP="000924C0">
            <w:pPr>
              <w:jc w:val="center"/>
            </w:pPr>
            <w:r>
              <w:t>8</w:t>
            </w:r>
          </w:p>
        </w:tc>
      </w:tr>
      <w:tr w:rsidR="00117B7C" w:rsidRPr="00B61D19" w:rsidTr="00C46716">
        <w:tc>
          <w:tcPr>
            <w:tcW w:w="2694" w:type="dxa"/>
            <w:shd w:val="clear" w:color="auto" w:fill="auto"/>
          </w:tcPr>
          <w:p w:rsidR="00A33AED" w:rsidRPr="00872D79" w:rsidRDefault="00A33AED" w:rsidP="00AB7A0A">
            <w:pPr>
              <w:rPr>
                <w:b/>
              </w:rPr>
            </w:pPr>
            <w:r w:rsidRPr="00872D79">
              <w:rPr>
                <w:b/>
              </w:rPr>
              <w:t>Zemkopības ministrija</w:t>
            </w:r>
          </w:p>
        </w:tc>
        <w:tc>
          <w:tcPr>
            <w:tcW w:w="1701" w:type="dxa"/>
            <w:vAlign w:val="center"/>
          </w:tcPr>
          <w:p w:rsidR="00A33AED" w:rsidRPr="00B61D19" w:rsidRDefault="00A33AED" w:rsidP="000924C0">
            <w:pPr>
              <w:jc w:val="center"/>
            </w:pPr>
            <w:r w:rsidRPr="00B61D19">
              <w:t>1</w:t>
            </w:r>
            <w:r>
              <w:t>2</w:t>
            </w:r>
          </w:p>
        </w:tc>
        <w:tc>
          <w:tcPr>
            <w:tcW w:w="1515" w:type="dxa"/>
            <w:vAlign w:val="center"/>
          </w:tcPr>
          <w:p w:rsidR="00A33AED" w:rsidRPr="00B61D19" w:rsidRDefault="00A33AED" w:rsidP="000924C0">
            <w:pPr>
              <w:jc w:val="center"/>
            </w:pPr>
            <w:r w:rsidRPr="00B61D19">
              <w:t>-</w:t>
            </w:r>
          </w:p>
        </w:tc>
        <w:tc>
          <w:tcPr>
            <w:tcW w:w="2030" w:type="dxa"/>
            <w:vAlign w:val="center"/>
          </w:tcPr>
          <w:p w:rsidR="00A33AED" w:rsidRPr="00B61D19" w:rsidRDefault="00A33AED" w:rsidP="000924C0">
            <w:pPr>
              <w:jc w:val="center"/>
            </w:pPr>
            <w:r w:rsidRPr="00B61D19">
              <w:t>2</w:t>
            </w:r>
          </w:p>
        </w:tc>
        <w:tc>
          <w:tcPr>
            <w:tcW w:w="1274" w:type="dxa"/>
            <w:vAlign w:val="center"/>
          </w:tcPr>
          <w:p w:rsidR="00A33AED" w:rsidRPr="00872D79" w:rsidRDefault="00192CA0" w:rsidP="000924C0">
            <w:pPr>
              <w:jc w:val="center"/>
              <w:rPr>
                <w:b/>
              </w:rPr>
            </w:pPr>
            <w:r w:rsidRPr="00872D79">
              <w:rPr>
                <w:b/>
              </w:rPr>
              <w:t>14</w:t>
            </w:r>
          </w:p>
        </w:tc>
      </w:tr>
      <w:tr w:rsidR="00117B7C" w:rsidRPr="00B61D19" w:rsidTr="00C46716">
        <w:tc>
          <w:tcPr>
            <w:tcW w:w="2694" w:type="dxa"/>
            <w:shd w:val="clear" w:color="auto" w:fill="auto"/>
            <w:vAlign w:val="center"/>
          </w:tcPr>
          <w:p w:rsidR="00A33AED" w:rsidRPr="00B61D19" w:rsidRDefault="00A33AED" w:rsidP="00D20522">
            <w:pPr>
              <w:jc w:val="center"/>
              <w:rPr>
                <w:b/>
              </w:rPr>
            </w:pPr>
            <w:r w:rsidRPr="00B61D19">
              <w:rPr>
                <w:b/>
              </w:rPr>
              <w:t>Kopā:</w:t>
            </w:r>
          </w:p>
        </w:tc>
        <w:tc>
          <w:tcPr>
            <w:tcW w:w="1701" w:type="dxa"/>
            <w:vAlign w:val="center"/>
          </w:tcPr>
          <w:p w:rsidR="00A33AED" w:rsidRPr="00B61D19" w:rsidRDefault="00A33AED" w:rsidP="00D20522">
            <w:pPr>
              <w:jc w:val="center"/>
              <w:rPr>
                <w:b/>
              </w:rPr>
            </w:pPr>
            <w:r w:rsidRPr="00B61D19">
              <w:rPr>
                <w:b/>
              </w:rPr>
              <w:t>3</w:t>
            </w:r>
            <w:r>
              <w:rPr>
                <w:b/>
              </w:rPr>
              <w:t>5</w:t>
            </w:r>
          </w:p>
        </w:tc>
        <w:tc>
          <w:tcPr>
            <w:tcW w:w="1515" w:type="dxa"/>
            <w:vAlign w:val="center"/>
          </w:tcPr>
          <w:p w:rsidR="00A33AED" w:rsidRPr="00B61D19" w:rsidRDefault="00A33AED" w:rsidP="00D20522">
            <w:pPr>
              <w:jc w:val="center"/>
              <w:rPr>
                <w:b/>
              </w:rPr>
            </w:pPr>
            <w:r w:rsidRPr="00B61D19">
              <w:rPr>
                <w:b/>
              </w:rPr>
              <w:t>11</w:t>
            </w:r>
          </w:p>
        </w:tc>
        <w:tc>
          <w:tcPr>
            <w:tcW w:w="2030" w:type="dxa"/>
            <w:vAlign w:val="center"/>
          </w:tcPr>
          <w:p w:rsidR="00A33AED" w:rsidRPr="00B61D19" w:rsidRDefault="00A33AED" w:rsidP="00D20522">
            <w:pPr>
              <w:jc w:val="center"/>
              <w:rPr>
                <w:b/>
              </w:rPr>
            </w:pPr>
            <w:r w:rsidRPr="00B61D19">
              <w:rPr>
                <w:b/>
              </w:rPr>
              <w:t>35</w:t>
            </w:r>
          </w:p>
        </w:tc>
        <w:tc>
          <w:tcPr>
            <w:tcW w:w="1274" w:type="dxa"/>
            <w:vAlign w:val="center"/>
          </w:tcPr>
          <w:p w:rsidR="00A33AED" w:rsidRPr="00B61D19" w:rsidRDefault="007C2171" w:rsidP="00D20522">
            <w:pPr>
              <w:jc w:val="center"/>
              <w:rPr>
                <w:b/>
              </w:rPr>
            </w:pPr>
            <w:r>
              <w:rPr>
                <w:b/>
              </w:rPr>
              <w:t xml:space="preserve">Pavisam kopā: </w:t>
            </w:r>
            <w:r w:rsidR="000F1BA8">
              <w:rPr>
                <w:b/>
              </w:rPr>
              <w:t>81</w:t>
            </w:r>
          </w:p>
        </w:tc>
      </w:tr>
    </w:tbl>
    <w:p w:rsidR="0051154D" w:rsidRDefault="0051154D" w:rsidP="0051154D">
      <w:pPr>
        <w:pStyle w:val="ListParagraph"/>
        <w:tabs>
          <w:tab w:val="left" w:pos="284"/>
        </w:tabs>
        <w:ind w:left="0" w:right="-766"/>
        <w:rPr>
          <w:rFonts w:cs="Times New Roman"/>
          <w:highlight w:val="yellow"/>
        </w:rPr>
      </w:pPr>
    </w:p>
    <w:p w:rsidR="00BE204E" w:rsidRPr="000D150C" w:rsidRDefault="00935E23" w:rsidP="00CA3594">
      <w:pPr>
        <w:pStyle w:val="ListParagraph"/>
        <w:tabs>
          <w:tab w:val="left" w:pos="284"/>
        </w:tabs>
        <w:ind w:left="0" w:right="-766"/>
        <w:jc w:val="both"/>
        <w:rPr>
          <w:rFonts w:cs="Times New Roman"/>
          <w:szCs w:val="24"/>
        </w:rPr>
      </w:pPr>
      <w:r w:rsidRPr="00D6046D">
        <w:rPr>
          <w:rFonts w:cs="Times New Roman"/>
          <w:b/>
          <w:color w:val="FF0000"/>
          <w:sz w:val="36"/>
          <w:szCs w:val="36"/>
        </w:rPr>
        <w:t>N</w:t>
      </w:r>
      <w:r w:rsidR="00753918">
        <w:rPr>
          <w:rFonts w:cs="Times New Roman"/>
          <w:b/>
          <w:color w:val="FF0000"/>
          <w:sz w:val="36"/>
          <w:szCs w:val="36"/>
        </w:rPr>
        <w:t>.</w:t>
      </w:r>
      <w:r w:rsidRPr="00D6046D">
        <w:rPr>
          <w:rFonts w:cs="Times New Roman"/>
          <w:b/>
          <w:color w:val="FF0000"/>
          <w:sz w:val="36"/>
          <w:szCs w:val="36"/>
        </w:rPr>
        <w:t>B</w:t>
      </w:r>
      <w:r w:rsidR="00753918">
        <w:rPr>
          <w:rFonts w:cs="Times New Roman"/>
          <w:b/>
          <w:color w:val="FF0000"/>
          <w:sz w:val="36"/>
          <w:szCs w:val="36"/>
        </w:rPr>
        <w:t>.</w:t>
      </w:r>
      <w:r w:rsidR="00DE05F6" w:rsidRPr="00D6046D">
        <w:rPr>
          <w:rFonts w:cs="Times New Roman"/>
          <w:b/>
          <w:color w:val="FF0000"/>
          <w:sz w:val="36"/>
          <w:szCs w:val="36"/>
        </w:rPr>
        <w:t>!</w:t>
      </w:r>
      <w:r w:rsidR="00CB6E56" w:rsidRPr="006166F5">
        <w:rPr>
          <w:rFonts w:cs="Times New Roman"/>
          <w:i/>
          <w:sz w:val="20"/>
          <w:szCs w:val="20"/>
        </w:rPr>
        <w:t xml:space="preserve"> </w:t>
      </w:r>
      <w:r w:rsidR="000B664A" w:rsidRPr="000D150C">
        <w:rPr>
          <w:rFonts w:cs="Times New Roman"/>
          <w:b/>
          <w:szCs w:val="24"/>
          <w:u w:val="thick"/>
        </w:rPr>
        <w:t>D</w:t>
      </w:r>
      <w:r w:rsidR="003E26A0" w:rsidRPr="000D150C">
        <w:rPr>
          <w:rFonts w:cs="Times New Roman"/>
          <w:b/>
          <w:szCs w:val="24"/>
          <w:u w:val="thick"/>
        </w:rPr>
        <w:t>ati ir indikatīvi, līdz ar to tie ir aktualizējami</w:t>
      </w:r>
      <w:r w:rsidR="003E26A0" w:rsidRPr="000D150C">
        <w:rPr>
          <w:rFonts w:cs="Times New Roman"/>
          <w:b/>
          <w:szCs w:val="24"/>
        </w:rPr>
        <w:t xml:space="preserve">. </w:t>
      </w:r>
      <w:r w:rsidR="00D62B1F" w:rsidRPr="000D150C">
        <w:rPr>
          <w:rFonts w:cs="Times New Roman"/>
          <w:szCs w:val="24"/>
        </w:rPr>
        <w:t>T</w:t>
      </w:r>
      <w:r w:rsidR="007A1771" w:rsidRPr="000D150C">
        <w:rPr>
          <w:rFonts w:cs="Times New Roman"/>
          <w:szCs w:val="24"/>
        </w:rPr>
        <w:t>ie var neaptvert visu tiešās pārval</w:t>
      </w:r>
      <w:r w:rsidR="000B664A" w:rsidRPr="000D150C">
        <w:rPr>
          <w:rFonts w:cs="Times New Roman"/>
          <w:szCs w:val="24"/>
        </w:rPr>
        <w:t xml:space="preserve">des iestāžu visus </w:t>
      </w:r>
      <w:r w:rsidR="000B664A" w:rsidRPr="000D150C">
        <w:rPr>
          <w:rFonts w:cs="Times New Roman"/>
          <w:szCs w:val="24"/>
          <w:u w:val="single"/>
        </w:rPr>
        <w:t xml:space="preserve">aktuālos </w:t>
      </w:r>
      <w:r w:rsidR="009D084A" w:rsidRPr="000D150C">
        <w:rPr>
          <w:rFonts w:cs="Times New Roman"/>
          <w:szCs w:val="24"/>
          <w:u w:val="single"/>
        </w:rPr>
        <w:t>deleģējumus</w:t>
      </w:r>
      <w:r w:rsidR="000B664A" w:rsidRPr="000D150C">
        <w:rPr>
          <w:rFonts w:cs="Times New Roman"/>
          <w:szCs w:val="24"/>
          <w:u w:val="single"/>
        </w:rPr>
        <w:t>, jo</w:t>
      </w:r>
      <w:r w:rsidR="000B664A" w:rsidRPr="000D150C">
        <w:rPr>
          <w:rFonts w:cs="Times New Roman"/>
          <w:szCs w:val="24"/>
        </w:rPr>
        <w:t>:</w:t>
      </w:r>
    </w:p>
    <w:p w:rsidR="00F8357C" w:rsidRPr="000D150C" w:rsidRDefault="0032286A" w:rsidP="00DE7893">
      <w:pPr>
        <w:pStyle w:val="ListParagraph"/>
        <w:numPr>
          <w:ilvl w:val="0"/>
          <w:numId w:val="1"/>
        </w:numPr>
        <w:tabs>
          <w:tab w:val="left" w:pos="1134"/>
        </w:tabs>
        <w:autoSpaceDN w:val="0"/>
        <w:spacing w:before="120" w:after="120"/>
        <w:ind w:left="0" w:right="-766" w:firstLine="851"/>
        <w:jc w:val="both"/>
        <w:rPr>
          <w:rFonts w:cs="Times New Roman"/>
          <w:szCs w:val="24"/>
          <w:lang w:eastAsia="lv-LV"/>
        </w:rPr>
      </w:pPr>
      <w:r w:rsidRPr="0032286A">
        <w:rPr>
          <w:rFonts w:cs="Times New Roman"/>
          <w:i/>
          <w:szCs w:val="24"/>
          <w:lang w:eastAsia="lv-LV"/>
        </w:rPr>
        <w:t>I</w:t>
      </w:r>
      <w:r w:rsidR="00050622" w:rsidRPr="0032286A">
        <w:rPr>
          <w:rFonts w:cs="Times New Roman"/>
          <w:i/>
          <w:szCs w:val="24"/>
          <w:lang w:eastAsia="lv-LV"/>
        </w:rPr>
        <w:t xml:space="preserve">nformatīvais ziņojums par </w:t>
      </w:r>
      <w:r w:rsidRPr="0032286A">
        <w:rPr>
          <w:rFonts w:cs="Times New Roman"/>
          <w:i/>
          <w:szCs w:val="24"/>
          <w:lang w:eastAsia="lv-LV"/>
        </w:rPr>
        <w:t>valsts pārvaldes</w:t>
      </w:r>
      <w:r w:rsidR="00050622" w:rsidRPr="0032286A">
        <w:rPr>
          <w:rFonts w:cs="Times New Roman"/>
          <w:i/>
          <w:szCs w:val="24"/>
          <w:lang w:eastAsia="lv-LV"/>
        </w:rPr>
        <w:t xml:space="preserve"> uzdevumu deleģēšanu</w:t>
      </w:r>
      <w:r w:rsidR="00050622" w:rsidRPr="000D150C">
        <w:rPr>
          <w:rFonts w:cs="Times New Roman"/>
          <w:szCs w:val="24"/>
          <w:lang w:eastAsia="lv-LV"/>
        </w:rPr>
        <w:t xml:space="preserve"> izstrādāts </w:t>
      </w:r>
      <w:r w:rsidR="00050622" w:rsidRPr="000D150C">
        <w:rPr>
          <w:rFonts w:cs="Times New Roman"/>
          <w:szCs w:val="24"/>
          <w:u w:val="single"/>
          <w:lang w:eastAsia="lv-LV"/>
        </w:rPr>
        <w:t>06.01.2014</w:t>
      </w:r>
      <w:r w:rsidR="00CC58B7" w:rsidRPr="000D150C">
        <w:rPr>
          <w:rFonts w:cs="Times New Roman"/>
          <w:szCs w:val="24"/>
          <w:u w:val="single"/>
          <w:lang w:eastAsia="lv-LV"/>
        </w:rPr>
        <w:t>.</w:t>
      </w:r>
      <w:r w:rsidR="00050622" w:rsidRPr="000D150C">
        <w:rPr>
          <w:rFonts w:cs="Times New Roman"/>
          <w:szCs w:val="24"/>
          <w:u w:val="single"/>
          <w:lang w:eastAsia="lv-LV"/>
        </w:rPr>
        <w:t>,</w:t>
      </w:r>
      <w:r w:rsidR="00050622" w:rsidRPr="000D150C">
        <w:rPr>
          <w:rFonts w:cs="Times New Roman"/>
          <w:szCs w:val="24"/>
          <w:lang w:eastAsia="lv-LV"/>
        </w:rPr>
        <w:t xml:space="preserve"> </w:t>
      </w:r>
      <w:r w:rsidR="00CA3AAA" w:rsidRPr="000D150C">
        <w:rPr>
          <w:rFonts w:cs="Times New Roman"/>
          <w:szCs w:val="24"/>
          <w:lang w:eastAsia="lv-LV"/>
        </w:rPr>
        <w:t>izsludināts Valsts sekretāru sanāksmē 09.01.2014., vairākas reizes</w:t>
      </w:r>
      <w:r w:rsidR="00BD7064" w:rsidRPr="000D150C">
        <w:rPr>
          <w:rFonts w:cs="Times New Roman"/>
          <w:szCs w:val="24"/>
          <w:lang w:eastAsia="lv-LV"/>
        </w:rPr>
        <w:t xml:space="preserve"> tika</w:t>
      </w:r>
      <w:r w:rsidR="00CA3AAA" w:rsidRPr="000D150C">
        <w:rPr>
          <w:rFonts w:cs="Times New Roman"/>
          <w:szCs w:val="24"/>
          <w:lang w:eastAsia="lv-LV"/>
        </w:rPr>
        <w:t xml:space="preserve"> izskatīts Valsts sekretāru sanāksmēs: 14.08.2014., 06.11.2014., līdz 28.05.2014. infor</w:t>
      </w:r>
      <w:r w:rsidR="00050622" w:rsidRPr="000D150C">
        <w:rPr>
          <w:rFonts w:cs="Times New Roman"/>
          <w:szCs w:val="24"/>
          <w:lang w:eastAsia="lv-LV"/>
        </w:rPr>
        <w:t>matīvais ziņojums tika atsaukts</w:t>
      </w:r>
      <w:r w:rsidR="007D766A" w:rsidRPr="000D150C">
        <w:rPr>
          <w:rFonts w:cs="Times New Roman"/>
          <w:szCs w:val="24"/>
          <w:lang w:eastAsia="lv-LV"/>
        </w:rPr>
        <w:t>;</w:t>
      </w:r>
    </w:p>
    <w:p w:rsidR="00DC455C" w:rsidRPr="000D150C" w:rsidRDefault="000614E4" w:rsidP="00DE7893">
      <w:pPr>
        <w:pStyle w:val="ListParagraph"/>
        <w:numPr>
          <w:ilvl w:val="0"/>
          <w:numId w:val="1"/>
        </w:numPr>
        <w:tabs>
          <w:tab w:val="left" w:pos="1134"/>
        </w:tabs>
        <w:autoSpaceDN w:val="0"/>
        <w:spacing w:before="120" w:after="120"/>
        <w:ind w:left="0" w:right="-766" w:firstLine="851"/>
        <w:jc w:val="both"/>
        <w:rPr>
          <w:rFonts w:cs="Times New Roman"/>
          <w:szCs w:val="24"/>
          <w:lang w:eastAsia="lv-LV"/>
        </w:rPr>
      </w:pPr>
      <w:r w:rsidRPr="000D150C">
        <w:rPr>
          <w:rFonts w:cs="Times New Roman"/>
          <w:szCs w:val="24"/>
          <w:lang w:eastAsia="lv-LV"/>
        </w:rPr>
        <w:t xml:space="preserve">tika aptaujātas tikai ministrijas, </w:t>
      </w:r>
      <w:r w:rsidR="001C3DF3" w:rsidRPr="000D150C">
        <w:rPr>
          <w:rFonts w:cs="Times New Roman"/>
          <w:szCs w:val="24"/>
          <w:lang w:eastAsia="lv-LV"/>
        </w:rPr>
        <w:t xml:space="preserve">līdz ar to </w:t>
      </w:r>
      <w:r w:rsidRPr="000D150C">
        <w:rPr>
          <w:rFonts w:cs="Times New Roman"/>
          <w:szCs w:val="24"/>
          <w:lang w:eastAsia="lv-LV"/>
        </w:rPr>
        <w:t>i</w:t>
      </w:r>
      <w:r w:rsidR="00DC455C" w:rsidRPr="000D150C">
        <w:rPr>
          <w:rFonts w:cs="Times New Roman"/>
          <w:szCs w:val="24"/>
          <w:lang w:eastAsia="lv-LV"/>
        </w:rPr>
        <w:t>nformatīva</w:t>
      </w:r>
      <w:r w:rsidR="00301EF7" w:rsidRPr="000D150C">
        <w:rPr>
          <w:rFonts w:cs="Times New Roman"/>
          <w:szCs w:val="24"/>
          <w:lang w:eastAsia="lv-LV"/>
        </w:rPr>
        <w:t>jā ziņojumā nav informācijas, vai</w:t>
      </w:r>
      <w:r w:rsidR="00DC455C" w:rsidRPr="000D150C">
        <w:rPr>
          <w:rFonts w:cs="Times New Roman"/>
          <w:szCs w:val="24"/>
          <w:lang w:eastAsia="lv-LV"/>
        </w:rPr>
        <w:t xml:space="preserve"> </w:t>
      </w:r>
      <w:r w:rsidR="00301EF7" w:rsidRPr="000D150C">
        <w:rPr>
          <w:rFonts w:cs="Times New Roman"/>
          <w:szCs w:val="24"/>
          <w:lang w:eastAsia="lv-LV"/>
        </w:rPr>
        <w:t>Valsts kancelejai</w:t>
      </w:r>
      <w:r w:rsidR="00DC455C" w:rsidRPr="000D150C">
        <w:rPr>
          <w:rFonts w:cs="Times New Roman"/>
          <w:szCs w:val="24"/>
          <w:lang w:eastAsia="lv-LV"/>
        </w:rPr>
        <w:t>, Korupcijas novēršanas un apkarošanas biroja</w:t>
      </w:r>
      <w:r w:rsidR="00301EF7" w:rsidRPr="000D150C">
        <w:rPr>
          <w:rFonts w:cs="Times New Roman"/>
          <w:szCs w:val="24"/>
          <w:lang w:eastAsia="lv-LV"/>
        </w:rPr>
        <w:t>m</w:t>
      </w:r>
      <w:r w:rsidR="00DC455C" w:rsidRPr="000D150C">
        <w:rPr>
          <w:rFonts w:cs="Times New Roman"/>
          <w:szCs w:val="24"/>
          <w:lang w:eastAsia="lv-LV"/>
        </w:rPr>
        <w:t xml:space="preserve">, kā arī Sabiedrības </w:t>
      </w:r>
      <w:r w:rsidR="00555717" w:rsidRPr="000D150C">
        <w:rPr>
          <w:rFonts w:cs="Times New Roman"/>
          <w:szCs w:val="24"/>
          <w:lang w:eastAsia="lv-LV"/>
        </w:rPr>
        <w:t>integrācijas fonda</w:t>
      </w:r>
      <w:r w:rsidR="00301EF7" w:rsidRPr="000D150C">
        <w:rPr>
          <w:rFonts w:cs="Times New Roman"/>
          <w:szCs w:val="24"/>
          <w:lang w:eastAsia="lv-LV"/>
        </w:rPr>
        <w:t xml:space="preserve">m </w:t>
      </w:r>
      <w:r w:rsidR="000D150C">
        <w:rPr>
          <w:rFonts w:cs="Times New Roman"/>
          <w:szCs w:val="24"/>
          <w:lang w:eastAsia="lv-LV"/>
        </w:rPr>
        <w:t xml:space="preserve">(atvasināta publiska persona) </w:t>
      </w:r>
      <w:r w:rsidR="00301EF7" w:rsidRPr="000D150C">
        <w:rPr>
          <w:rFonts w:cs="Times New Roman"/>
          <w:szCs w:val="24"/>
          <w:lang w:eastAsia="lv-LV"/>
        </w:rPr>
        <w:t xml:space="preserve">ir aktuāli </w:t>
      </w:r>
      <w:r w:rsidR="00CD7E11">
        <w:rPr>
          <w:rFonts w:cs="Times New Roman"/>
          <w:szCs w:val="24"/>
          <w:lang w:eastAsia="lv-LV"/>
        </w:rPr>
        <w:t>VP</w:t>
      </w:r>
      <w:r w:rsidR="00E14562" w:rsidRPr="000D150C">
        <w:rPr>
          <w:rFonts w:cs="Times New Roman"/>
          <w:szCs w:val="24"/>
          <w:lang w:eastAsia="lv-LV"/>
        </w:rPr>
        <w:t xml:space="preserve"> uzdevumu </w:t>
      </w:r>
      <w:r w:rsidR="00301EF7" w:rsidRPr="000D150C">
        <w:rPr>
          <w:rFonts w:cs="Times New Roman"/>
          <w:szCs w:val="24"/>
          <w:lang w:eastAsia="lv-LV"/>
        </w:rPr>
        <w:t>deleģējumi</w:t>
      </w:r>
      <w:r w:rsidR="00555717" w:rsidRPr="000D150C">
        <w:rPr>
          <w:rFonts w:cs="Times New Roman"/>
          <w:szCs w:val="24"/>
          <w:lang w:eastAsia="lv-LV"/>
        </w:rPr>
        <w:t>;</w:t>
      </w:r>
    </w:p>
    <w:p w:rsidR="007D766A" w:rsidRPr="000D150C" w:rsidRDefault="00555717" w:rsidP="00DE7893">
      <w:pPr>
        <w:pStyle w:val="ListParagraph"/>
        <w:numPr>
          <w:ilvl w:val="0"/>
          <w:numId w:val="1"/>
        </w:numPr>
        <w:tabs>
          <w:tab w:val="left" w:pos="1134"/>
        </w:tabs>
        <w:autoSpaceDN w:val="0"/>
        <w:spacing w:before="120" w:after="120"/>
        <w:ind w:left="0" w:right="-766" w:firstLine="851"/>
        <w:jc w:val="both"/>
        <w:rPr>
          <w:rFonts w:cs="Times New Roman"/>
          <w:szCs w:val="24"/>
          <w:lang w:eastAsia="lv-LV"/>
        </w:rPr>
      </w:pPr>
      <w:r w:rsidRPr="000D150C">
        <w:rPr>
          <w:rFonts w:cs="Times New Roman"/>
          <w:szCs w:val="24"/>
        </w:rPr>
        <w:lastRenderedPageBreak/>
        <w:t>i</w:t>
      </w:r>
      <w:r w:rsidR="004B5535" w:rsidRPr="000D150C">
        <w:rPr>
          <w:rFonts w:cs="Times New Roman"/>
          <w:szCs w:val="24"/>
        </w:rPr>
        <w:t xml:space="preserve">estādēm ir dažāda izpratne par </w:t>
      </w:r>
      <w:r w:rsidR="00D7706A" w:rsidRPr="000D150C">
        <w:rPr>
          <w:rFonts w:cs="Times New Roman"/>
          <w:szCs w:val="24"/>
        </w:rPr>
        <w:t>deleģējuma</w:t>
      </w:r>
      <w:r w:rsidR="004B5535" w:rsidRPr="000D150C">
        <w:rPr>
          <w:rFonts w:cs="Times New Roman"/>
          <w:szCs w:val="24"/>
        </w:rPr>
        <w:t xml:space="preserve"> </w:t>
      </w:r>
      <w:r w:rsidR="00C81798" w:rsidRPr="000D150C">
        <w:rPr>
          <w:rFonts w:cs="Times New Roman"/>
          <w:szCs w:val="24"/>
        </w:rPr>
        <w:t xml:space="preserve">institūta </w:t>
      </w:r>
      <w:r w:rsidR="00D7706A" w:rsidRPr="000D150C">
        <w:rPr>
          <w:rFonts w:cs="Times New Roman"/>
          <w:szCs w:val="24"/>
        </w:rPr>
        <w:t>būtību</w:t>
      </w:r>
      <w:r w:rsidR="00C56AE2" w:rsidRPr="000D150C">
        <w:rPr>
          <w:rFonts w:cs="Times New Roman"/>
          <w:szCs w:val="24"/>
        </w:rPr>
        <w:t xml:space="preserve"> (praksē pastāv grūtības nošķirt deleģēšanu no līdzdarbības, publiskajiem iepirkumiem, </w:t>
      </w:r>
      <w:r w:rsidR="00406C12" w:rsidRPr="000D150C">
        <w:rPr>
          <w:rFonts w:cs="Times New Roman"/>
          <w:szCs w:val="24"/>
        </w:rPr>
        <w:t>sadarbības l</w:t>
      </w:r>
      <w:r w:rsidR="00FF687F" w:rsidRPr="000D150C">
        <w:rPr>
          <w:rFonts w:cs="Times New Roman"/>
          <w:szCs w:val="24"/>
        </w:rPr>
        <w:t>īgumiem, starpresoru vienošanās</w:t>
      </w:r>
      <w:r w:rsidR="00CC58B7" w:rsidRPr="000D150C">
        <w:rPr>
          <w:rFonts w:cs="Times New Roman"/>
          <w:szCs w:val="24"/>
        </w:rPr>
        <w:t>).</w:t>
      </w:r>
    </w:p>
    <w:p w:rsidR="00162028" w:rsidRDefault="00162028" w:rsidP="00E053B4">
      <w:pPr>
        <w:pStyle w:val="ListParagraph"/>
        <w:tabs>
          <w:tab w:val="left" w:pos="284"/>
        </w:tabs>
        <w:ind w:left="0" w:right="-766"/>
        <w:jc w:val="both"/>
        <w:rPr>
          <w:rFonts w:cs="Times New Roman"/>
        </w:rPr>
      </w:pPr>
    </w:p>
    <w:p w:rsidR="0070655B" w:rsidRDefault="000B6747" w:rsidP="000B6747">
      <w:pPr>
        <w:pStyle w:val="ListParagraph"/>
        <w:ind w:left="0" w:right="-766"/>
        <w:jc w:val="center"/>
        <w:rPr>
          <w:rFonts w:cs="Times New Roman"/>
          <w:b/>
          <w:color w:val="0070C0"/>
          <w:sz w:val="28"/>
          <w:szCs w:val="28"/>
        </w:rPr>
      </w:pPr>
      <w:r>
        <w:rPr>
          <w:rFonts w:cs="Times New Roman"/>
          <w:b/>
          <w:color w:val="0070C0"/>
          <w:sz w:val="28"/>
          <w:szCs w:val="28"/>
        </w:rPr>
        <w:t xml:space="preserve">5. </w:t>
      </w:r>
      <w:r w:rsidR="002B1178" w:rsidRPr="0071014D">
        <w:rPr>
          <w:rFonts w:cs="Times New Roman"/>
          <w:b/>
          <w:color w:val="0070C0"/>
          <w:sz w:val="28"/>
          <w:szCs w:val="28"/>
        </w:rPr>
        <w:t xml:space="preserve">Deleģēto </w:t>
      </w:r>
      <w:r w:rsidR="00DD6803">
        <w:rPr>
          <w:rFonts w:cs="Times New Roman"/>
          <w:b/>
          <w:color w:val="0070C0"/>
          <w:sz w:val="28"/>
          <w:szCs w:val="28"/>
        </w:rPr>
        <w:t>valsts pārvaldes</w:t>
      </w:r>
      <w:r w:rsidR="002B1178" w:rsidRPr="0071014D">
        <w:rPr>
          <w:rFonts w:cs="Times New Roman"/>
          <w:b/>
          <w:color w:val="0070C0"/>
          <w:sz w:val="28"/>
          <w:szCs w:val="28"/>
        </w:rPr>
        <w:t xml:space="preserve"> uzdevumu</w:t>
      </w:r>
      <w:r w:rsidR="002B795B">
        <w:rPr>
          <w:rFonts w:cs="Times New Roman"/>
          <w:b/>
          <w:color w:val="0070C0"/>
          <w:sz w:val="28"/>
          <w:szCs w:val="28"/>
        </w:rPr>
        <w:t xml:space="preserve">, </w:t>
      </w:r>
      <w:r w:rsidR="00B80449">
        <w:rPr>
          <w:rFonts w:cs="Times New Roman"/>
          <w:b/>
          <w:color w:val="0070C0"/>
          <w:sz w:val="28"/>
          <w:szCs w:val="28"/>
        </w:rPr>
        <w:t xml:space="preserve">pilnvaroto </w:t>
      </w:r>
      <w:r w:rsidR="00B80449" w:rsidRPr="00F7795D">
        <w:rPr>
          <w:rFonts w:cs="Times New Roman"/>
          <w:b/>
          <w:color w:val="0070C0"/>
          <w:sz w:val="28"/>
          <w:szCs w:val="28"/>
        </w:rPr>
        <w:t>personu</w:t>
      </w:r>
      <w:r w:rsidR="00B80449">
        <w:rPr>
          <w:rFonts w:cs="Times New Roman"/>
          <w:b/>
          <w:color w:val="0070C0"/>
          <w:sz w:val="28"/>
          <w:szCs w:val="28"/>
        </w:rPr>
        <w:t xml:space="preserve"> </w:t>
      </w:r>
    </w:p>
    <w:p w:rsidR="00E76A62" w:rsidRDefault="00E76A62" w:rsidP="000B6747">
      <w:pPr>
        <w:pStyle w:val="ListParagraph"/>
        <w:ind w:left="0" w:right="-766"/>
        <w:jc w:val="center"/>
        <w:rPr>
          <w:rFonts w:cs="Times New Roman"/>
          <w:b/>
          <w:color w:val="0070C0"/>
          <w:sz w:val="28"/>
          <w:szCs w:val="28"/>
        </w:rPr>
      </w:pPr>
      <w:r w:rsidRPr="0071014D">
        <w:rPr>
          <w:rFonts w:cs="Times New Roman"/>
          <w:b/>
          <w:color w:val="0070C0"/>
          <w:sz w:val="28"/>
          <w:szCs w:val="28"/>
        </w:rPr>
        <w:t>identificēšana</w:t>
      </w:r>
      <w:r w:rsidR="002B795B">
        <w:rPr>
          <w:rFonts w:cs="Times New Roman"/>
          <w:b/>
          <w:color w:val="0070C0"/>
          <w:sz w:val="28"/>
          <w:szCs w:val="28"/>
        </w:rPr>
        <w:t xml:space="preserve"> un atlase</w:t>
      </w:r>
    </w:p>
    <w:p w:rsidR="008A1BDC" w:rsidRPr="008A1BDC" w:rsidRDefault="008A1BDC" w:rsidP="008A1BDC">
      <w:pPr>
        <w:pStyle w:val="ListParagraph"/>
        <w:ind w:left="0" w:right="-766"/>
        <w:rPr>
          <w:rFonts w:cs="Times New Roman"/>
          <w:color w:val="0070C0"/>
          <w:sz w:val="28"/>
          <w:szCs w:val="28"/>
        </w:rPr>
      </w:pPr>
    </w:p>
    <w:p w:rsidR="00055F95" w:rsidRDefault="00607B2E" w:rsidP="00146112">
      <w:pPr>
        <w:tabs>
          <w:tab w:val="left" w:pos="426"/>
          <w:tab w:val="left" w:pos="993"/>
          <w:tab w:val="left" w:pos="1134"/>
        </w:tabs>
        <w:ind w:right="-766" w:firstLine="851"/>
        <w:jc w:val="both"/>
        <w:rPr>
          <w:rFonts w:cs="Times New Roman"/>
        </w:rPr>
      </w:pPr>
      <w:r w:rsidRPr="00055F95">
        <w:rPr>
          <w:rFonts w:cs="Times New Roman"/>
        </w:rPr>
        <w:t>Iekšējā audita struktūrvienība i</w:t>
      </w:r>
      <w:r w:rsidR="004C7576" w:rsidRPr="00055F95">
        <w:rPr>
          <w:rFonts w:cs="Times New Roman"/>
        </w:rPr>
        <w:t xml:space="preserve">dentificē </w:t>
      </w:r>
      <w:r w:rsidR="00B11A29" w:rsidRPr="00055F95">
        <w:rPr>
          <w:rFonts w:cs="Times New Roman"/>
        </w:rPr>
        <w:t xml:space="preserve">sava resora </w:t>
      </w:r>
      <w:r w:rsidR="000E147E" w:rsidRPr="00055F95">
        <w:rPr>
          <w:rFonts w:cs="Times New Roman"/>
        </w:rPr>
        <w:t>iestādes, kas deleģējušas</w:t>
      </w:r>
      <w:r w:rsidR="004C7576" w:rsidRPr="00055F95">
        <w:rPr>
          <w:rFonts w:cs="Times New Roman"/>
        </w:rPr>
        <w:t xml:space="preserve"> </w:t>
      </w:r>
      <w:r w:rsidR="009E3990">
        <w:rPr>
          <w:rFonts w:cs="Times New Roman"/>
        </w:rPr>
        <w:t>VP</w:t>
      </w:r>
      <w:r w:rsidR="000C3C9C" w:rsidRPr="00055F95">
        <w:rPr>
          <w:rFonts w:cs="Times New Roman"/>
        </w:rPr>
        <w:t xml:space="preserve"> </w:t>
      </w:r>
      <w:r w:rsidR="00076337" w:rsidRPr="00055F95">
        <w:rPr>
          <w:rFonts w:cs="Times New Roman"/>
        </w:rPr>
        <w:t xml:space="preserve">uzdevumus, </w:t>
      </w:r>
      <w:r w:rsidR="00C0799F" w:rsidRPr="00055F95">
        <w:rPr>
          <w:rFonts w:cs="Times New Roman"/>
        </w:rPr>
        <w:t xml:space="preserve">to </w:t>
      </w:r>
      <w:r w:rsidR="000C2D27" w:rsidRPr="00055F95">
        <w:rPr>
          <w:rFonts w:cs="Times New Roman"/>
        </w:rPr>
        <w:t xml:space="preserve">aktuālos </w:t>
      </w:r>
      <w:r w:rsidR="000E147E" w:rsidRPr="00055F95">
        <w:rPr>
          <w:rFonts w:cs="Times New Roman"/>
        </w:rPr>
        <w:t>deleģ</w:t>
      </w:r>
      <w:r w:rsidR="00B166C4" w:rsidRPr="00055F95">
        <w:rPr>
          <w:rFonts w:cs="Times New Roman"/>
        </w:rPr>
        <w:t xml:space="preserve">ētos </w:t>
      </w:r>
      <w:r w:rsidR="000978B0">
        <w:rPr>
          <w:rFonts w:cs="Times New Roman"/>
        </w:rPr>
        <w:t>VP</w:t>
      </w:r>
      <w:r w:rsidR="00B166C4" w:rsidRPr="00055F95">
        <w:rPr>
          <w:rFonts w:cs="Times New Roman"/>
        </w:rPr>
        <w:t xml:space="preserve"> uzdevumus</w:t>
      </w:r>
      <w:r w:rsidR="008D5C75" w:rsidRPr="00055F95">
        <w:rPr>
          <w:rFonts w:cs="Times New Roman"/>
        </w:rPr>
        <w:t xml:space="preserve"> </w:t>
      </w:r>
      <w:r w:rsidR="00294AE3" w:rsidRPr="00055F95">
        <w:rPr>
          <w:rFonts w:cs="Times New Roman"/>
        </w:rPr>
        <w:t xml:space="preserve">un </w:t>
      </w:r>
      <w:r w:rsidR="00F36066">
        <w:rPr>
          <w:rFonts w:cs="Times New Roman"/>
        </w:rPr>
        <w:t>pilnvarotā</w:t>
      </w:r>
      <w:r w:rsidR="00CC75B8">
        <w:rPr>
          <w:rFonts w:cs="Times New Roman"/>
        </w:rPr>
        <w:t>s</w:t>
      </w:r>
      <w:r w:rsidR="003A706F" w:rsidRPr="00055F95">
        <w:rPr>
          <w:rFonts w:cs="Times New Roman"/>
        </w:rPr>
        <w:t xml:space="preserve"> </w:t>
      </w:r>
      <w:r w:rsidR="00F36066">
        <w:rPr>
          <w:rFonts w:cs="Times New Roman"/>
        </w:rPr>
        <w:t>personas – privātpersonas un citas publiskas personas</w:t>
      </w:r>
      <w:r w:rsidR="00AF6B9B">
        <w:rPr>
          <w:rFonts w:cs="Times New Roman"/>
        </w:rPr>
        <w:t>, kā arī citu noderīgu informāciju</w:t>
      </w:r>
      <w:r w:rsidR="006F3C93">
        <w:rPr>
          <w:rFonts w:cs="Times New Roman"/>
        </w:rPr>
        <w:t xml:space="preserve"> </w:t>
      </w:r>
      <w:r w:rsidR="00FB37ED" w:rsidRPr="00055F95">
        <w:rPr>
          <w:rFonts w:cs="Times New Roman"/>
        </w:rPr>
        <w:t xml:space="preserve">(skat. </w:t>
      </w:r>
      <w:r w:rsidR="006A3889">
        <w:rPr>
          <w:rFonts w:cs="Times New Roman"/>
        </w:rPr>
        <w:t xml:space="preserve">vadlīniju </w:t>
      </w:r>
      <w:r w:rsidR="000D1A8E" w:rsidRPr="000D1A8E">
        <w:rPr>
          <w:rFonts w:cs="Times New Roman"/>
          <w:i/>
        </w:rPr>
        <w:t>VP uzdevumu deleģēšanas audita programmas</w:t>
      </w:r>
      <w:r w:rsidR="000D1A8E">
        <w:rPr>
          <w:rFonts w:cs="Times New Roman"/>
        </w:rPr>
        <w:t xml:space="preserve"> </w:t>
      </w:r>
      <w:r w:rsidR="00EF4EAB">
        <w:rPr>
          <w:rFonts w:cs="Times New Roman"/>
        </w:rPr>
        <w:t>1.</w:t>
      </w:r>
      <w:r w:rsidR="008272F3">
        <w:rPr>
          <w:rFonts w:cs="Times New Roman"/>
        </w:rPr>
        <w:t>1.</w:t>
      </w:r>
      <w:r w:rsidR="00ED3C40">
        <w:rPr>
          <w:rFonts w:cs="Times New Roman"/>
        </w:rPr>
        <w:t>pielikumu</w:t>
      </w:r>
      <w:r w:rsidR="00FB37ED" w:rsidRPr="00055F95">
        <w:rPr>
          <w:rFonts w:cs="Times New Roman"/>
        </w:rPr>
        <w:t>)</w:t>
      </w:r>
      <w:r w:rsidR="00E513F0" w:rsidRPr="00055F95">
        <w:rPr>
          <w:rFonts w:cs="Times New Roman"/>
        </w:rPr>
        <w:t>:</w:t>
      </w:r>
      <w:r w:rsidR="00055F95" w:rsidRPr="00055F95">
        <w:rPr>
          <w:rFonts w:cs="Times New Roman"/>
        </w:rPr>
        <w:t xml:space="preserve"> </w:t>
      </w:r>
    </w:p>
    <w:p w:rsidR="006E3F3C" w:rsidRPr="006E3F3C" w:rsidRDefault="006E3F3C" w:rsidP="00DE7893">
      <w:pPr>
        <w:pStyle w:val="ListParagraph"/>
        <w:numPr>
          <w:ilvl w:val="0"/>
          <w:numId w:val="11"/>
        </w:numPr>
        <w:tabs>
          <w:tab w:val="left" w:pos="426"/>
          <w:tab w:val="left" w:pos="993"/>
          <w:tab w:val="left" w:pos="1134"/>
        </w:tabs>
        <w:ind w:left="0" w:right="-766" w:firstLine="851"/>
        <w:jc w:val="both"/>
        <w:rPr>
          <w:rFonts w:cs="Times New Roman"/>
        </w:rPr>
      </w:pPr>
      <w:r>
        <w:rPr>
          <w:rFonts w:cs="Times New Roman"/>
        </w:rPr>
        <w:t>intervējot</w:t>
      </w:r>
      <w:r w:rsidRPr="006E3F3C">
        <w:rPr>
          <w:rFonts w:cs="Times New Roman"/>
        </w:rPr>
        <w:t xml:space="preserve"> </w:t>
      </w:r>
      <w:r w:rsidR="004E3739">
        <w:rPr>
          <w:rFonts w:cs="Times New Roman"/>
        </w:rPr>
        <w:t xml:space="preserve">vai anketējot </w:t>
      </w:r>
      <w:r w:rsidRPr="006E3F3C">
        <w:rPr>
          <w:rFonts w:cs="Times New Roman"/>
        </w:rPr>
        <w:t>atbalsta,</w:t>
      </w:r>
      <w:r w:rsidR="004E3739">
        <w:rPr>
          <w:rFonts w:cs="Times New Roman"/>
        </w:rPr>
        <w:t xml:space="preserve"> pamatdarbības sistēmu īpašniekus</w:t>
      </w:r>
      <w:r w:rsidRPr="006E3F3C">
        <w:rPr>
          <w:rFonts w:cs="Times New Roman"/>
        </w:rPr>
        <w:t xml:space="preserve"> ministrijās </w:t>
      </w:r>
      <w:r w:rsidR="00B46510">
        <w:rPr>
          <w:rFonts w:cs="Times New Roman"/>
        </w:rPr>
        <w:t>(t.sk., padotības iestādēs)</w:t>
      </w:r>
      <w:r w:rsidR="00CB0F42">
        <w:rPr>
          <w:rFonts w:cs="Times New Roman"/>
        </w:rPr>
        <w:t xml:space="preserve"> un iestādēs</w:t>
      </w:r>
      <w:r w:rsidR="00B46510">
        <w:rPr>
          <w:rFonts w:cs="Times New Roman"/>
        </w:rPr>
        <w:t xml:space="preserve"> </w:t>
      </w:r>
      <w:r w:rsidR="00BF38C3">
        <w:rPr>
          <w:rFonts w:cs="Times New Roman"/>
        </w:rPr>
        <w:t>(piem.,</w:t>
      </w:r>
      <w:r w:rsidR="004E3739">
        <w:rPr>
          <w:rFonts w:cs="Times New Roman"/>
        </w:rPr>
        <w:t xml:space="preserve"> </w:t>
      </w:r>
      <w:r w:rsidRPr="006E3F3C">
        <w:rPr>
          <w:rFonts w:cs="Times New Roman"/>
        </w:rPr>
        <w:t>patst</w:t>
      </w:r>
      <w:r w:rsidR="00BF38C3">
        <w:rPr>
          <w:rFonts w:cs="Times New Roman"/>
        </w:rPr>
        <w:t>āvīgo struktūrvienību vadītājus, valsts sekretāra vietniekus, padotības iestāžu vadītājus</w:t>
      </w:r>
      <w:r w:rsidRPr="006E3F3C">
        <w:rPr>
          <w:rFonts w:cs="Times New Roman"/>
        </w:rPr>
        <w:t>)</w:t>
      </w:r>
      <w:r w:rsidR="00B44EC0">
        <w:rPr>
          <w:rFonts w:cs="Times New Roman"/>
        </w:rPr>
        <w:t>.</w:t>
      </w:r>
      <w:r w:rsidRPr="006E3F3C">
        <w:rPr>
          <w:rFonts w:cs="Times New Roman"/>
        </w:rPr>
        <w:t xml:space="preserve"> </w:t>
      </w:r>
    </w:p>
    <w:p w:rsidR="00971917" w:rsidRDefault="00971917" w:rsidP="0041422D">
      <w:pPr>
        <w:tabs>
          <w:tab w:val="left" w:pos="426"/>
          <w:tab w:val="left" w:pos="993"/>
          <w:tab w:val="left" w:pos="1134"/>
        </w:tabs>
        <w:ind w:right="-766"/>
        <w:jc w:val="both"/>
        <w:rPr>
          <w:rFonts w:cs="Times New Roman"/>
        </w:rPr>
      </w:pPr>
    </w:p>
    <w:p w:rsidR="00200179" w:rsidRPr="00C77018" w:rsidRDefault="00200179" w:rsidP="00C77018">
      <w:pPr>
        <w:tabs>
          <w:tab w:val="left" w:pos="426"/>
          <w:tab w:val="left" w:pos="993"/>
          <w:tab w:val="left" w:pos="1134"/>
        </w:tabs>
        <w:ind w:right="-766" w:firstLine="851"/>
        <w:jc w:val="both"/>
        <w:rPr>
          <w:rFonts w:cs="Times New Roman"/>
        </w:rPr>
      </w:pPr>
      <w:r>
        <w:rPr>
          <w:rFonts w:cs="Times New Roman"/>
        </w:rPr>
        <w:t xml:space="preserve">Intervijās un anketēšanā var izmantot vadlīniju </w:t>
      </w:r>
      <w:r w:rsidR="006A3889" w:rsidRPr="000D1A8E">
        <w:rPr>
          <w:rFonts w:cs="Times New Roman"/>
          <w:i/>
        </w:rPr>
        <w:t>VP uzdevumu deleģēšanas audita programmas</w:t>
      </w:r>
      <w:r w:rsidR="006A3889">
        <w:rPr>
          <w:rFonts w:cs="Times New Roman"/>
        </w:rPr>
        <w:t xml:space="preserve"> </w:t>
      </w:r>
      <w:r w:rsidR="007C1838">
        <w:rPr>
          <w:rFonts w:cs="Times New Roman"/>
        </w:rPr>
        <w:t>1.1.</w:t>
      </w:r>
      <w:r>
        <w:rPr>
          <w:rFonts w:cs="Times New Roman"/>
        </w:rPr>
        <w:t>pielikumu</w:t>
      </w:r>
      <w:r w:rsidR="00EF3594">
        <w:rPr>
          <w:rFonts w:cs="Times New Roman"/>
        </w:rPr>
        <w:t xml:space="preserve">. </w:t>
      </w:r>
      <w:r w:rsidR="004A1D8B">
        <w:rPr>
          <w:rFonts w:cs="Times New Roman"/>
        </w:rPr>
        <w:t>Vadlīniju izstrādātāju ieskatā i</w:t>
      </w:r>
      <w:r w:rsidR="00EF3594">
        <w:rPr>
          <w:rFonts w:cs="Times New Roman"/>
        </w:rPr>
        <w:t xml:space="preserve">ekšējā audita stratēģiskā un gada plānu izstrādes posmā </w:t>
      </w:r>
      <w:r w:rsidR="00456EBE">
        <w:rPr>
          <w:rFonts w:cs="Times New Roman"/>
        </w:rPr>
        <w:t xml:space="preserve">būtu </w:t>
      </w:r>
      <w:r w:rsidR="00EF3594">
        <w:rPr>
          <w:rFonts w:cs="Times New Roman"/>
        </w:rPr>
        <w:t>svarīgi ieg</w:t>
      </w:r>
      <w:r w:rsidR="00B01551">
        <w:rPr>
          <w:rFonts w:cs="Times New Roman"/>
        </w:rPr>
        <w:t xml:space="preserve">ūt </w:t>
      </w:r>
      <w:r w:rsidR="000A788D">
        <w:rPr>
          <w:rFonts w:cs="Times New Roman"/>
        </w:rPr>
        <w:t xml:space="preserve">sarakstu par deleģētajiem VP uzdevumiem </w:t>
      </w:r>
      <w:r w:rsidR="00A610D8">
        <w:rPr>
          <w:rFonts w:cs="Times New Roman"/>
        </w:rPr>
        <w:t xml:space="preserve">(vai būs ko auditēt, </w:t>
      </w:r>
      <w:r w:rsidR="00466D35">
        <w:rPr>
          <w:rFonts w:cs="Times New Roman"/>
        </w:rPr>
        <w:t xml:space="preserve">(provizoriski) </w:t>
      </w:r>
      <w:r w:rsidR="00A610D8">
        <w:rPr>
          <w:rFonts w:cs="Times New Roman"/>
        </w:rPr>
        <w:t>cik daudz</w:t>
      </w:r>
      <w:r w:rsidR="00A74561">
        <w:rPr>
          <w:rFonts w:cs="Times New Roman"/>
        </w:rPr>
        <w:t xml:space="preserve"> un kur</w:t>
      </w:r>
      <w:r w:rsidR="00A610D8">
        <w:rPr>
          <w:rFonts w:cs="Times New Roman"/>
        </w:rPr>
        <w:t xml:space="preserve">) </w:t>
      </w:r>
      <w:r w:rsidR="000A788D">
        <w:rPr>
          <w:rFonts w:cs="Times New Roman"/>
        </w:rPr>
        <w:t xml:space="preserve">- </w:t>
      </w:r>
      <w:r w:rsidR="00B01551">
        <w:rPr>
          <w:rFonts w:cs="Times New Roman"/>
        </w:rPr>
        <w:t xml:space="preserve">atbildes par </w:t>
      </w:r>
      <w:r w:rsidR="007C36B2">
        <w:rPr>
          <w:rFonts w:cs="Times New Roman"/>
        </w:rPr>
        <w:t>VP uzdevumu deleģēt</w:t>
      </w:r>
      <w:r w:rsidR="00B01551">
        <w:rPr>
          <w:rFonts w:cs="Times New Roman"/>
        </w:rPr>
        <w:t>āju</w:t>
      </w:r>
      <w:r w:rsidR="00033579">
        <w:rPr>
          <w:rFonts w:cs="Times New Roman"/>
        </w:rPr>
        <w:t xml:space="preserve"> (ir/nav</w:t>
      </w:r>
      <w:r w:rsidR="002641C1">
        <w:rPr>
          <w:rFonts w:cs="Times New Roman"/>
        </w:rPr>
        <w:t>, kas</w:t>
      </w:r>
      <w:r w:rsidR="00033579">
        <w:rPr>
          <w:rFonts w:cs="Times New Roman"/>
        </w:rPr>
        <w:t>)</w:t>
      </w:r>
      <w:r w:rsidR="007C36B2">
        <w:rPr>
          <w:rFonts w:cs="Times New Roman"/>
        </w:rPr>
        <w:t xml:space="preserve">, </w:t>
      </w:r>
      <w:r w:rsidR="00B01551">
        <w:rPr>
          <w:rFonts w:cs="Times New Roman"/>
        </w:rPr>
        <w:t>deleģēto VP uzdevumu</w:t>
      </w:r>
      <w:r w:rsidR="004E0EE1">
        <w:rPr>
          <w:rFonts w:cs="Times New Roman"/>
        </w:rPr>
        <w:t xml:space="preserve"> (ko</w:t>
      </w:r>
      <w:r w:rsidR="00E46E9C">
        <w:rPr>
          <w:rFonts w:cs="Times New Roman"/>
        </w:rPr>
        <w:t>)</w:t>
      </w:r>
      <w:r w:rsidR="007C36B2">
        <w:rPr>
          <w:rFonts w:cs="Times New Roman"/>
        </w:rPr>
        <w:t xml:space="preserve">, </w:t>
      </w:r>
      <w:r w:rsidR="007F3978">
        <w:rPr>
          <w:rFonts w:cs="Times New Roman"/>
        </w:rPr>
        <w:t>deleģēšanas veidu</w:t>
      </w:r>
      <w:r w:rsidR="00E46E9C">
        <w:rPr>
          <w:rFonts w:cs="Times New Roman"/>
        </w:rPr>
        <w:t xml:space="preserve"> (ar ko)</w:t>
      </w:r>
      <w:r w:rsidR="007F3978">
        <w:rPr>
          <w:rFonts w:cs="Times New Roman"/>
        </w:rPr>
        <w:t xml:space="preserve">, </w:t>
      </w:r>
      <w:r w:rsidR="007C36B2">
        <w:rPr>
          <w:rFonts w:cs="Times New Roman"/>
        </w:rPr>
        <w:t xml:space="preserve">pilnvaroto personu – privātpersonu </w:t>
      </w:r>
      <w:r w:rsidR="005A08A8">
        <w:rPr>
          <w:rFonts w:cs="Times New Roman"/>
        </w:rPr>
        <w:t>vai</w:t>
      </w:r>
      <w:r w:rsidR="007C36B2">
        <w:rPr>
          <w:rFonts w:cs="Times New Roman"/>
        </w:rPr>
        <w:t xml:space="preserve"> citu publisku personu</w:t>
      </w:r>
      <w:r w:rsidR="000833A3">
        <w:rPr>
          <w:rFonts w:cs="Times New Roman"/>
        </w:rPr>
        <w:t xml:space="preserve"> (kam)</w:t>
      </w:r>
      <w:r w:rsidR="007F3978">
        <w:rPr>
          <w:rFonts w:cs="Times New Roman"/>
        </w:rPr>
        <w:t xml:space="preserve">, kā arī </w:t>
      </w:r>
      <w:r w:rsidR="00FA2BA8">
        <w:rPr>
          <w:rFonts w:cs="Times New Roman"/>
        </w:rPr>
        <w:t>deleģētā uzdevuma sasaisti ar valsts pārvaldes funkciju/ politiku</w:t>
      </w:r>
      <w:r w:rsidR="00347998">
        <w:rPr>
          <w:rFonts w:cs="Times New Roman"/>
        </w:rPr>
        <w:t xml:space="preserve"> (izvērtēšanai, vai VP uzdevumu deleģēšanas auditu integrēt pamatdarbības sistēmu </w:t>
      </w:r>
      <w:r w:rsidR="0061563A">
        <w:rPr>
          <w:rFonts w:cs="Times New Roman"/>
        </w:rPr>
        <w:t xml:space="preserve">(politiku) </w:t>
      </w:r>
      <w:r w:rsidR="00347998">
        <w:rPr>
          <w:rFonts w:cs="Times New Roman"/>
        </w:rPr>
        <w:t>auditā)</w:t>
      </w:r>
      <w:r w:rsidR="00FA2BA8">
        <w:rPr>
          <w:rFonts w:cs="Times New Roman"/>
        </w:rPr>
        <w:t xml:space="preserve">. </w:t>
      </w:r>
      <w:r w:rsidR="0099087E">
        <w:rPr>
          <w:rFonts w:cs="Times New Roman"/>
        </w:rPr>
        <w:t xml:space="preserve">Pārējie pielikumā iekļautie jautājumi </w:t>
      </w:r>
      <w:r w:rsidR="00FE2D0B">
        <w:rPr>
          <w:rFonts w:cs="Times New Roman"/>
        </w:rPr>
        <w:t xml:space="preserve">var </w:t>
      </w:r>
      <w:r w:rsidR="003865BF">
        <w:rPr>
          <w:rFonts w:cs="Times New Roman"/>
        </w:rPr>
        <w:t xml:space="preserve">tikt noskaidroti prioritārā </w:t>
      </w:r>
      <w:r w:rsidR="003865BF" w:rsidRPr="00C77018">
        <w:rPr>
          <w:rFonts w:cs="Times New Roman"/>
        </w:rPr>
        <w:t xml:space="preserve">audita veikšanas (plānošanas) laikā un var </w:t>
      </w:r>
      <w:r w:rsidR="00FE2D0B" w:rsidRPr="00C77018">
        <w:rPr>
          <w:rFonts w:cs="Times New Roman"/>
        </w:rPr>
        <w:t xml:space="preserve">noderēt kā VP uzdevumu deleģējumu </w:t>
      </w:r>
      <w:r w:rsidR="00DA1DCD" w:rsidRPr="00C77018">
        <w:rPr>
          <w:rFonts w:cs="Times New Roman"/>
        </w:rPr>
        <w:t>at</w:t>
      </w:r>
      <w:r w:rsidR="00FE2D0B" w:rsidRPr="00C77018">
        <w:rPr>
          <w:rFonts w:cs="Times New Roman"/>
        </w:rPr>
        <w:t>lases krit</w:t>
      </w:r>
      <w:r w:rsidR="003865BF" w:rsidRPr="00C77018">
        <w:rPr>
          <w:rFonts w:cs="Times New Roman"/>
        </w:rPr>
        <w:t>ēriji</w:t>
      </w:r>
      <w:r w:rsidR="00C77018" w:rsidRPr="00C77018">
        <w:rPr>
          <w:rFonts w:cs="Times New Roman"/>
        </w:rPr>
        <w:t xml:space="preserve">, proti, veicot izlasi, auditors ņem vērā vadlīniju </w:t>
      </w:r>
      <w:r w:rsidR="00C77018" w:rsidRPr="001E0C9B">
        <w:rPr>
          <w:rFonts w:cs="Times New Roman"/>
          <w:i/>
        </w:rPr>
        <w:t>VP uzdevumu deleģēšanas audita programmas</w:t>
      </w:r>
      <w:r w:rsidR="00C77018" w:rsidRPr="00C77018">
        <w:rPr>
          <w:rFonts w:cs="Times New Roman"/>
        </w:rPr>
        <w:t xml:space="preserve"> 1.1.pielikumu un/vai uz auditora profesionālo spriedumu balstītu argumentāciju (kritēriju sistēmu).</w:t>
      </w:r>
    </w:p>
    <w:p w:rsidR="00971917" w:rsidRDefault="00971917" w:rsidP="00146112">
      <w:pPr>
        <w:tabs>
          <w:tab w:val="left" w:pos="426"/>
          <w:tab w:val="left" w:pos="993"/>
          <w:tab w:val="left" w:pos="1134"/>
        </w:tabs>
        <w:ind w:right="-766" w:firstLine="851"/>
        <w:jc w:val="both"/>
        <w:rPr>
          <w:rFonts w:cs="Times New Roman"/>
        </w:rPr>
      </w:pPr>
    </w:p>
    <w:p w:rsidR="009C00CC" w:rsidRDefault="00E95B1B" w:rsidP="00146112">
      <w:pPr>
        <w:tabs>
          <w:tab w:val="left" w:pos="426"/>
          <w:tab w:val="left" w:pos="993"/>
          <w:tab w:val="left" w:pos="1134"/>
        </w:tabs>
        <w:ind w:right="-766" w:firstLine="851"/>
        <w:jc w:val="both"/>
        <w:rPr>
          <w:rFonts w:cs="Times New Roman"/>
        </w:rPr>
      </w:pPr>
      <w:r>
        <w:rPr>
          <w:rFonts w:cs="Times New Roman"/>
        </w:rPr>
        <w:t xml:space="preserve">Lai pārliecinātos par iegūtās informācijas pilnīgumu, iekšējā audita struktūrvienība </w:t>
      </w:r>
      <w:r w:rsidR="006C50E6">
        <w:rPr>
          <w:rFonts w:cs="Times New Roman"/>
        </w:rPr>
        <w:t xml:space="preserve">izlases veidā, var salīdzināt iegūto informāciju ar: </w:t>
      </w:r>
    </w:p>
    <w:p w:rsidR="00055F95" w:rsidRPr="00902AF4" w:rsidRDefault="00741C90" w:rsidP="00DE7893">
      <w:pPr>
        <w:pStyle w:val="ListParagraph"/>
        <w:numPr>
          <w:ilvl w:val="1"/>
          <w:numId w:val="10"/>
        </w:numPr>
        <w:tabs>
          <w:tab w:val="left" w:pos="426"/>
          <w:tab w:val="left" w:pos="1276"/>
        </w:tabs>
        <w:ind w:left="0" w:right="-766" w:firstLine="851"/>
        <w:jc w:val="both"/>
        <w:rPr>
          <w:rFonts w:cs="Times New Roman"/>
        </w:rPr>
      </w:pPr>
      <w:r w:rsidRPr="00A7141B">
        <w:rPr>
          <w:rFonts w:cs="Times New Roman"/>
          <w:i/>
        </w:rPr>
        <w:t>Informatīvā ziņojumā par valsts pārvaldes uzdevumu deleģēšanu</w:t>
      </w:r>
      <w:r w:rsidRPr="00741C90">
        <w:rPr>
          <w:rFonts w:cs="Times New Roman"/>
        </w:rPr>
        <w:t xml:space="preserve"> </w:t>
      </w:r>
      <w:r w:rsidR="00DA2E56">
        <w:rPr>
          <w:rFonts w:cs="Times New Roman"/>
        </w:rPr>
        <w:t>(</w:t>
      </w:r>
      <w:r w:rsidR="007B794F">
        <w:rPr>
          <w:rFonts w:cs="Times New Roman"/>
        </w:rPr>
        <w:t>2014</w:t>
      </w:r>
      <w:r w:rsidR="00DA2E56">
        <w:rPr>
          <w:rFonts w:cs="Times New Roman"/>
        </w:rPr>
        <w:t>)</w:t>
      </w:r>
      <w:r w:rsidR="00DA2E56" w:rsidRPr="00902AF4">
        <w:rPr>
          <w:rFonts w:cs="Times New Roman"/>
        </w:rPr>
        <w:t xml:space="preserve"> </w:t>
      </w:r>
      <w:r w:rsidR="003A7B93">
        <w:rPr>
          <w:rFonts w:cs="Times New Roman"/>
        </w:rPr>
        <w:t>datiem</w:t>
      </w:r>
      <w:r w:rsidR="00ED1599">
        <w:rPr>
          <w:rFonts w:cs="Times New Roman"/>
        </w:rPr>
        <w:t xml:space="preserve"> </w:t>
      </w:r>
      <w:r w:rsidR="00D56551">
        <w:rPr>
          <w:rFonts w:cs="Times New Roman"/>
        </w:rPr>
        <w:t xml:space="preserve">un iestāžu </w:t>
      </w:r>
      <w:r w:rsidR="007C0F88">
        <w:rPr>
          <w:rFonts w:cs="Times New Roman"/>
        </w:rPr>
        <w:t xml:space="preserve">pēc Valsts kancelejas iniciatīvas </w:t>
      </w:r>
      <w:r w:rsidR="003A7B93">
        <w:rPr>
          <w:rFonts w:cs="Times New Roman"/>
        </w:rPr>
        <w:t>aizpildītajiem pārskatiem</w:t>
      </w:r>
      <w:r w:rsidR="009922DF">
        <w:rPr>
          <w:rFonts w:cs="Times New Roman"/>
        </w:rPr>
        <w:t xml:space="preserve"> par </w:t>
      </w:r>
      <w:r w:rsidR="009A7F08">
        <w:rPr>
          <w:rFonts w:cs="Times New Roman"/>
        </w:rPr>
        <w:t xml:space="preserve">to </w:t>
      </w:r>
      <w:r w:rsidR="009922DF">
        <w:rPr>
          <w:rFonts w:cs="Times New Roman"/>
        </w:rPr>
        <w:t>deleģējumiem</w:t>
      </w:r>
      <w:r w:rsidR="002E5899">
        <w:rPr>
          <w:rFonts w:cs="Times New Roman"/>
        </w:rPr>
        <w:t xml:space="preserve"> (2012)</w:t>
      </w:r>
      <w:r w:rsidR="00EB6101">
        <w:rPr>
          <w:rFonts w:cs="Times New Roman"/>
        </w:rPr>
        <w:t xml:space="preserve">. </w:t>
      </w:r>
      <w:r w:rsidRPr="00B1724F">
        <w:rPr>
          <w:rFonts w:cs="Times New Roman"/>
          <w:b/>
        </w:rPr>
        <w:t>N</w:t>
      </w:r>
      <w:r w:rsidR="00C504A3">
        <w:rPr>
          <w:rFonts w:cs="Times New Roman"/>
          <w:b/>
        </w:rPr>
        <w:t>.</w:t>
      </w:r>
      <w:r w:rsidRPr="00B1724F">
        <w:rPr>
          <w:rFonts w:cs="Times New Roman"/>
          <w:b/>
        </w:rPr>
        <w:t>B</w:t>
      </w:r>
      <w:r w:rsidR="00C504A3">
        <w:rPr>
          <w:rFonts w:cs="Times New Roman"/>
          <w:b/>
        </w:rPr>
        <w:t>.</w:t>
      </w:r>
      <w:r w:rsidRPr="00B1724F">
        <w:rPr>
          <w:rFonts w:cs="Times New Roman"/>
          <w:b/>
        </w:rPr>
        <w:t>!</w:t>
      </w:r>
      <w:r>
        <w:rPr>
          <w:rFonts w:cs="Times New Roman"/>
        </w:rPr>
        <w:t xml:space="preserve"> Dati ir indikatīvi</w:t>
      </w:r>
      <w:r w:rsidR="001F7E00">
        <w:rPr>
          <w:rFonts w:cs="Times New Roman"/>
        </w:rPr>
        <w:t>, līdz ar to tie ir aktualizējami</w:t>
      </w:r>
      <w:r w:rsidR="00055F95" w:rsidRPr="00902AF4">
        <w:rPr>
          <w:rFonts w:cs="Times New Roman"/>
        </w:rPr>
        <w:t>;</w:t>
      </w:r>
    </w:p>
    <w:p w:rsidR="00055F95" w:rsidRPr="00C5046C" w:rsidRDefault="00055F95" w:rsidP="00C5046C">
      <w:pPr>
        <w:pStyle w:val="ListParagraph"/>
        <w:numPr>
          <w:ilvl w:val="1"/>
          <w:numId w:val="10"/>
        </w:numPr>
        <w:tabs>
          <w:tab w:val="left" w:pos="426"/>
          <w:tab w:val="left" w:pos="1276"/>
        </w:tabs>
        <w:ind w:left="0" w:right="-766" w:firstLine="851"/>
        <w:jc w:val="both"/>
        <w:rPr>
          <w:rFonts w:cs="Times New Roman"/>
        </w:rPr>
      </w:pPr>
      <w:r w:rsidRPr="00661237">
        <w:rPr>
          <w:rFonts w:cs="Times New Roman"/>
        </w:rPr>
        <w:t>izp</w:t>
      </w:r>
      <w:r w:rsidR="00A96656" w:rsidRPr="00661237">
        <w:rPr>
          <w:rFonts w:cs="Times New Roman"/>
        </w:rPr>
        <w:t>ētot nozaru</w:t>
      </w:r>
      <w:r w:rsidR="000544D6" w:rsidRPr="00661237">
        <w:rPr>
          <w:rFonts w:cs="Times New Roman"/>
        </w:rPr>
        <w:t xml:space="preserve"> reglamentējoš</w:t>
      </w:r>
      <w:r w:rsidRPr="00661237">
        <w:rPr>
          <w:rFonts w:cs="Times New Roman"/>
        </w:rPr>
        <w:t>os ārējos normatīvos akt</w:t>
      </w:r>
      <w:r w:rsidR="00197307" w:rsidRPr="00661237">
        <w:rPr>
          <w:rFonts w:cs="Times New Roman"/>
        </w:rPr>
        <w:t>u</w:t>
      </w:r>
      <w:r w:rsidRPr="00661237">
        <w:rPr>
          <w:rFonts w:cs="Times New Roman"/>
        </w:rPr>
        <w:t>s</w:t>
      </w:r>
      <w:r w:rsidR="007951C3">
        <w:rPr>
          <w:rFonts w:cs="Times New Roman"/>
        </w:rPr>
        <w:t>. D</w:t>
      </w:r>
      <w:r w:rsidR="00790EC7" w:rsidRPr="0057310E">
        <w:rPr>
          <w:rFonts w:cs="Times New Roman"/>
        </w:rPr>
        <w:t>aži piemēri</w:t>
      </w:r>
      <w:r w:rsidR="00EE6861" w:rsidRPr="0057310E">
        <w:rPr>
          <w:rFonts w:cs="Times New Roman"/>
        </w:rPr>
        <w:t xml:space="preserve">, kā VP uzdevuma deleģējumi var </w:t>
      </w:r>
      <w:r w:rsidR="007C4A04" w:rsidRPr="0057310E">
        <w:rPr>
          <w:rFonts w:cs="Times New Roman"/>
        </w:rPr>
        <w:t xml:space="preserve">tikt </w:t>
      </w:r>
      <w:r w:rsidR="00EE6861" w:rsidRPr="0057310E">
        <w:rPr>
          <w:rFonts w:cs="Times New Roman"/>
        </w:rPr>
        <w:t>atspoguļoti ārējos normatīvajos aktos</w:t>
      </w:r>
      <w:r w:rsidR="00790EC7" w:rsidRPr="0057310E">
        <w:rPr>
          <w:rFonts w:cs="Times New Roman"/>
        </w:rPr>
        <w:t>:</w:t>
      </w:r>
      <w:r w:rsidR="00790EC7" w:rsidRPr="00C5046C">
        <w:rPr>
          <w:rFonts w:cs="Times New Roman"/>
          <w:i/>
        </w:rPr>
        <w:t xml:space="preserve"> </w:t>
      </w:r>
      <w:r w:rsidR="00E4094F" w:rsidRPr="00C5046C">
        <w:rPr>
          <w:rFonts w:cs="Times New Roman"/>
          <w:i/>
        </w:rPr>
        <w:t>... birojs veic šādus pārvaldes uzdevumus: .., attiecībā uz .. uzdevumu izpildi .. birojs ir .. ministrijas padotībā</w:t>
      </w:r>
      <w:r w:rsidR="007E52CA" w:rsidRPr="00C5046C">
        <w:rPr>
          <w:rFonts w:cs="Times New Roman"/>
          <w:i/>
        </w:rPr>
        <w:t>, .. noteikt, ka birojs veic šādus pārvaldes uzdevumus: ..</w:t>
      </w:r>
      <w:r w:rsidR="00AB296D" w:rsidRPr="00C5046C">
        <w:rPr>
          <w:rStyle w:val="FootnoteReference"/>
          <w:rFonts w:cs="Times New Roman"/>
          <w:i/>
        </w:rPr>
        <w:t xml:space="preserve"> </w:t>
      </w:r>
      <w:r w:rsidR="00AB296D">
        <w:rPr>
          <w:rStyle w:val="FootnoteReference"/>
          <w:rFonts w:cs="Times New Roman"/>
          <w:i/>
        </w:rPr>
        <w:footnoteReference w:id="32"/>
      </w:r>
      <w:r w:rsidR="00C00A8C" w:rsidRPr="00C5046C">
        <w:rPr>
          <w:rFonts w:cs="Times New Roman"/>
          <w:i/>
        </w:rPr>
        <w:t>;</w:t>
      </w:r>
      <w:r w:rsidR="00112406" w:rsidRPr="00C5046C">
        <w:rPr>
          <w:rFonts w:cs="Times New Roman"/>
          <w:i/>
        </w:rPr>
        <w:t xml:space="preserve"> .. asociācijas statuss, darbības mēr</w:t>
      </w:r>
      <w:r w:rsidR="009E54D5" w:rsidRPr="00C5046C">
        <w:rPr>
          <w:rFonts w:cs="Times New Roman"/>
          <w:i/>
        </w:rPr>
        <w:t>ķi un uzdevumi</w:t>
      </w:r>
      <w:r w:rsidR="00112406" w:rsidRPr="00C5046C">
        <w:rPr>
          <w:rFonts w:cs="Times New Roman"/>
          <w:i/>
        </w:rPr>
        <w:t>: ..”</w:t>
      </w:r>
      <w:r w:rsidR="00EA209C" w:rsidRPr="00C5046C">
        <w:rPr>
          <w:rFonts w:cs="Times New Roman"/>
          <w:i/>
        </w:rPr>
        <w:t xml:space="preserve">; .. asociācijas </w:t>
      </w:r>
      <w:r w:rsidR="0006638C" w:rsidRPr="00C5046C">
        <w:rPr>
          <w:rFonts w:cs="Times New Roman"/>
          <w:i/>
        </w:rPr>
        <w:t xml:space="preserve">valstiskā uzraudzība.., jautājumos, kas saistīti ar .. sertificēšanu .., licencēšanu un citiem šajā likumā .. asociācijai deleģētajiem uzdevumiem .. , asociācija atrodas </w:t>
      </w:r>
      <w:r w:rsidR="00C161BA" w:rsidRPr="00C5046C">
        <w:rPr>
          <w:rFonts w:cs="Times New Roman"/>
          <w:i/>
        </w:rPr>
        <w:t>..</w:t>
      </w:r>
      <w:r w:rsidR="0006638C" w:rsidRPr="00C5046C">
        <w:rPr>
          <w:rFonts w:cs="Times New Roman"/>
          <w:i/>
        </w:rPr>
        <w:t xml:space="preserve"> ministrijas pārraudzībā. </w:t>
      </w:r>
      <w:r w:rsidR="00112406">
        <w:rPr>
          <w:rStyle w:val="FootnoteReference"/>
          <w:rFonts w:cs="Times New Roman"/>
          <w:i/>
        </w:rPr>
        <w:footnoteReference w:id="33"/>
      </w:r>
      <w:r w:rsidR="00C00A8C" w:rsidRPr="00C5046C">
        <w:rPr>
          <w:rFonts w:cs="Times New Roman"/>
          <w:i/>
        </w:rPr>
        <w:t xml:space="preserve">; </w:t>
      </w:r>
      <w:r w:rsidR="00790EC7" w:rsidRPr="00C5046C">
        <w:rPr>
          <w:rFonts w:cs="Times New Roman"/>
          <w:i/>
        </w:rPr>
        <w:t>uzdevumu .. izpildi .. nodrošina biedrība</w:t>
      </w:r>
      <w:r w:rsidR="006F7D23" w:rsidRPr="0049533F">
        <w:rPr>
          <w:rStyle w:val="FootnoteReference"/>
          <w:rFonts w:cs="Times New Roman"/>
          <w:i/>
        </w:rPr>
        <w:footnoteReference w:id="34"/>
      </w:r>
      <w:r w:rsidR="00A24DF6" w:rsidRPr="00C5046C">
        <w:rPr>
          <w:rFonts w:cs="Times New Roman"/>
          <w:i/>
        </w:rPr>
        <w:t>;</w:t>
      </w:r>
      <w:r w:rsidR="00790EC7" w:rsidRPr="00C5046C">
        <w:rPr>
          <w:rFonts w:cs="Times New Roman"/>
          <w:i/>
        </w:rPr>
        <w:t xml:space="preserve"> ..</w:t>
      </w:r>
      <w:r w:rsidR="00152754" w:rsidRPr="00C5046C">
        <w:rPr>
          <w:rFonts w:cs="Times New Roman"/>
          <w:i/>
        </w:rPr>
        <w:t xml:space="preserve"> deleģē..</w:t>
      </w:r>
      <w:r w:rsidR="00A24DF6" w:rsidRPr="00C5046C">
        <w:rPr>
          <w:rFonts w:cs="Times New Roman"/>
          <w:i/>
        </w:rPr>
        <w:t>,</w:t>
      </w:r>
      <w:r w:rsidR="00FD668F" w:rsidRPr="00C5046C">
        <w:rPr>
          <w:rFonts w:cs="Times New Roman"/>
          <w:i/>
        </w:rPr>
        <w:t xml:space="preserve"> </w:t>
      </w:r>
      <w:r w:rsidR="00A24DF6" w:rsidRPr="00C5046C">
        <w:rPr>
          <w:rFonts w:cs="Times New Roman"/>
          <w:i/>
        </w:rPr>
        <w:t>.. veic privāto tiesību juridiskā persona, kurai ..</w:t>
      </w:r>
      <w:r w:rsidR="0053056A" w:rsidRPr="00C5046C">
        <w:rPr>
          <w:rFonts w:cs="Times New Roman"/>
          <w:i/>
        </w:rPr>
        <w:t xml:space="preserve"> ministrija</w:t>
      </w:r>
      <w:r w:rsidR="00A24DF6" w:rsidRPr="00C5046C">
        <w:rPr>
          <w:rFonts w:cs="Times New Roman"/>
          <w:i/>
        </w:rPr>
        <w:t xml:space="preserve"> </w:t>
      </w:r>
      <w:r w:rsidR="00FD668F" w:rsidRPr="00C5046C">
        <w:rPr>
          <w:rFonts w:cs="Times New Roman"/>
          <w:i/>
        </w:rPr>
        <w:t>deleģ</w:t>
      </w:r>
      <w:r w:rsidR="00EA7818" w:rsidRPr="00C5046C">
        <w:rPr>
          <w:rFonts w:cs="Times New Roman"/>
          <w:i/>
        </w:rPr>
        <w:t>ējusi veikt šo uzdevumu</w:t>
      </w:r>
      <w:r w:rsidR="00F12A9C" w:rsidRPr="0049533F">
        <w:rPr>
          <w:rStyle w:val="FootnoteReference"/>
          <w:rFonts w:cs="Times New Roman"/>
          <w:i/>
        </w:rPr>
        <w:footnoteReference w:id="35"/>
      </w:r>
      <w:r w:rsidR="00664E80" w:rsidRPr="00C5046C">
        <w:rPr>
          <w:rFonts w:cs="Times New Roman"/>
          <w:i/>
        </w:rPr>
        <w:t xml:space="preserve"> u.c.</w:t>
      </w:r>
      <w:r w:rsidR="0093342C" w:rsidRPr="0049533F">
        <w:rPr>
          <w:rStyle w:val="FootnoteReference"/>
          <w:rFonts w:cs="Times New Roman"/>
          <w:i/>
        </w:rPr>
        <w:footnoteReference w:id="36"/>
      </w:r>
      <w:r w:rsidR="0070657A" w:rsidRPr="00C5046C">
        <w:rPr>
          <w:rFonts w:cs="Times New Roman"/>
          <w:i/>
        </w:rPr>
        <w:t xml:space="preserve"> </w:t>
      </w:r>
      <w:r w:rsidR="0070657A" w:rsidRPr="00C5046C">
        <w:rPr>
          <w:rFonts w:cs="Times New Roman"/>
        </w:rPr>
        <w:t>Atslēgas vārdu uzskaitījums nav piln</w:t>
      </w:r>
      <w:r w:rsidR="001D606C" w:rsidRPr="00C5046C">
        <w:rPr>
          <w:rFonts w:cs="Times New Roman"/>
        </w:rPr>
        <w:t>īgs.</w:t>
      </w:r>
      <w:r w:rsidR="0090408A" w:rsidRPr="00C5046C">
        <w:rPr>
          <w:rFonts w:cs="Times New Roman"/>
        </w:rPr>
        <w:t xml:space="preserve"> Atsevišķos gadījumos varētu būt grūtības nošķirt</w:t>
      </w:r>
      <w:r w:rsidR="00010966" w:rsidRPr="00C5046C">
        <w:rPr>
          <w:rFonts w:cs="Times New Roman"/>
        </w:rPr>
        <w:t xml:space="preserve">, vai </w:t>
      </w:r>
      <w:r w:rsidR="0090408A" w:rsidRPr="00C5046C">
        <w:rPr>
          <w:rFonts w:cs="Times New Roman"/>
        </w:rPr>
        <w:t>ārējos normatīvajos aktos min</w:t>
      </w:r>
      <w:r w:rsidR="00010966" w:rsidRPr="00C5046C">
        <w:rPr>
          <w:rFonts w:cs="Times New Roman"/>
        </w:rPr>
        <w:t>ētie uzdevumi ir uzskatāmi par valsts pārvaldes</w:t>
      </w:r>
      <w:r w:rsidR="005264A8">
        <w:rPr>
          <w:rFonts w:cs="Times New Roman"/>
        </w:rPr>
        <w:t xml:space="preserve"> uzdevumiem</w:t>
      </w:r>
      <w:r w:rsidRPr="00C5046C">
        <w:rPr>
          <w:rFonts w:cs="Times New Roman"/>
        </w:rPr>
        <w:t xml:space="preserve">; </w:t>
      </w:r>
    </w:p>
    <w:p w:rsidR="00055F95" w:rsidRPr="00902AF4" w:rsidRDefault="00055F95" w:rsidP="00DE7893">
      <w:pPr>
        <w:pStyle w:val="ListParagraph"/>
        <w:numPr>
          <w:ilvl w:val="1"/>
          <w:numId w:val="10"/>
        </w:numPr>
        <w:tabs>
          <w:tab w:val="left" w:pos="426"/>
          <w:tab w:val="left" w:pos="1276"/>
        </w:tabs>
        <w:ind w:left="0" w:right="-766" w:firstLine="851"/>
        <w:jc w:val="both"/>
        <w:rPr>
          <w:rFonts w:cs="Times New Roman"/>
        </w:rPr>
      </w:pPr>
      <w:r w:rsidRPr="00902AF4">
        <w:rPr>
          <w:rFonts w:cs="Times New Roman"/>
        </w:rPr>
        <w:lastRenderedPageBreak/>
        <w:t xml:space="preserve"> izpētot informāciju iestāžu </w:t>
      </w:r>
      <w:r w:rsidR="00A63F74">
        <w:rPr>
          <w:rFonts w:cs="Times New Roman"/>
        </w:rPr>
        <w:t>tīmekļa</w:t>
      </w:r>
      <w:r w:rsidR="009B3873">
        <w:rPr>
          <w:rFonts w:cs="Times New Roman"/>
        </w:rPr>
        <w:t xml:space="preserve"> vietnēs</w:t>
      </w:r>
      <w:r w:rsidR="00E2049C">
        <w:rPr>
          <w:rStyle w:val="FootnoteReference"/>
          <w:rFonts w:cs="Times New Roman"/>
        </w:rPr>
        <w:footnoteReference w:id="37"/>
      </w:r>
      <w:r w:rsidRPr="00902AF4">
        <w:rPr>
          <w:rFonts w:cs="Times New Roman"/>
        </w:rPr>
        <w:t>;</w:t>
      </w:r>
    </w:p>
    <w:p w:rsidR="00055F95" w:rsidRPr="00902AF4" w:rsidRDefault="00055F95" w:rsidP="00DE7893">
      <w:pPr>
        <w:pStyle w:val="ListParagraph"/>
        <w:numPr>
          <w:ilvl w:val="1"/>
          <w:numId w:val="10"/>
        </w:numPr>
        <w:tabs>
          <w:tab w:val="left" w:pos="426"/>
          <w:tab w:val="left" w:pos="1276"/>
        </w:tabs>
        <w:ind w:left="0" w:right="-766" w:firstLine="851"/>
        <w:jc w:val="both"/>
        <w:rPr>
          <w:rFonts w:cs="Times New Roman"/>
        </w:rPr>
      </w:pPr>
      <w:r w:rsidRPr="00902AF4">
        <w:rPr>
          <w:rFonts w:cs="Times New Roman"/>
        </w:rPr>
        <w:t xml:space="preserve"> izpētot </w:t>
      </w:r>
      <w:r w:rsidR="00185C15">
        <w:rPr>
          <w:rFonts w:cs="Times New Roman"/>
        </w:rPr>
        <w:t xml:space="preserve">lietvedības </w:t>
      </w:r>
      <w:r w:rsidR="00176B7E">
        <w:rPr>
          <w:rFonts w:cs="Times New Roman"/>
        </w:rPr>
        <w:t>līgumu reģistrus.</w:t>
      </w:r>
    </w:p>
    <w:p w:rsidR="00802547" w:rsidRDefault="00802547" w:rsidP="00E11063">
      <w:pPr>
        <w:pStyle w:val="ListParagraph"/>
        <w:tabs>
          <w:tab w:val="left" w:pos="426"/>
          <w:tab w:val="left" w:pos="1276"/>
        </w:tabs>
        <w:ind w:left="0" w:right="-766"/>
        <w:jc w:val="both"/>
        <w:rPr>
          <w:rFonts w:cs="Times New Roman"/>
        </w:rPr>
      </w:pPr>
    </w:p>
    <w:p w:rsidR="00884FB9" w:rsidRDefault="0069649C" w:rsidP="002867CD">
      <w:pPr>
        <w:pStyle w:val="ListParagraph"/>
        <w:tabs>
          <w:tab w:val="left" w:pos="426"/>
          <w:tab w:val="left" w:pos="1276"/>
        </w:tabs>
        <w:ind w:left="0" w:right="-766" w:firstLine="851"/>
        <w:jc w:val="both"/>
        <w:rPr>
          <w:rFonts w:cs="Times New Roman"/>
        </w:rPr>
      </w:pPr>
      <w:r w:rsidRPr="00D6046D">
        <w:rPr>
          <w:rFonts w:cs="Times New Roman"/>
          <w:b/>
          <w:color w:val="FF0000"/>
          <w:sz w:val="36"/>
          <w:szCs w:val="36"/>
        </w:rPr>
        <w:t>N</w:t>
      </w:r>
      <w:r w:rsidR="00C504A3">
        <w:rPr>
          <w:rFonts w:cs="Times New Roman"/>
          <w:b/>
          <w:color w:val="FF0000"/>
          <w:sz w:val="36"/>
          <w:szCs w:val="36"/>
        </w:rPr>
        <w:t>.</w:t>
      </w:r>
      <w:r w:rsidRPr="00D6046D">
        <w:rPr>
          <w:rFonts w:cs="Times New Roman"/>
          <w:b/>
          <w:color w:val="FF0000"/>
          <w:sz w:val="36"/>
          <w:szCs w:val="36"/>
        </w:rPr>
        <w:t>B</w:t>
      </w:r>
      <w:r w:rsidR="00C504A3">
        <w:rPr>
          <w:rFonts w:cs="Times New Roman"/>
          <w:b/>
          <w:color w:val="FF0000"/>
          <w:sz w:val="36"/>
          <w:szCs w:val="36"/>
        </w:rPr>
        <w:t>.</w:t>
      </w:r>
      <w:r w:rsidRPr="00D6046D">
        <w:rPr>
          <w:rFonts w:cs="Times New Roman"/>
          <w:b/>
          <w:color w:val="FF0000"/>
          <w:sz w:val="36"/>
          <w:szCs w:val="36"/>
        </w:rPr>
        <w:t>!</w:t>
      </w:r>
      <w:r w:rsidRPr="006166F5">
        <w:rPr>
          <w:rFonts w:cs="Times New Roman"/>
          <w:i/>
          <w:sz w:val="20"/>
          <w:szCs w:val="20"/>
        </w:rPr>
        <w:t xml:space="preserve"> </w:t>
      </w:r>
      <w:r w:rsidR="00884F07">
        <w:rPr>
          <w:rFonts w:cs="Times New Roman"/>
        </w:rPr>
        <w:t>L</w:t>
      </w:r>
      <w:r w:rsidR="00B86D7F" w:rsidRPr="002867CD">
        <w:rPr>
          <w:rFonts w:cs="Times New Roman"/>
        </w:rPr>
        <w:t>ai,</w:t>
      </w:r>
      <w:r w:rsidR="00B86D7F" w:rsidRPr="004E434D">
        <w:rPr>
          <w:rFonts w:cs="Times New Roman"/>
        </w:rPr>
        <w:t xml:space="preserve"> veicot auditu, maksimāli radītu pievienoto vērtību, </w:t>
      </w:r>
      <w:r w:rsidR="00335258">
        <w:rPr>
          <w:rFonts w:cs="Times New Roman"/>
          <w:b/>
          <w:u w:val="thick" w:color="FF0000"/>
        </w:rPr>
        <w:t>PRIMĀRI</w:t>
      </w:r>
      <w:r w:rsidR="00800188">
        <w:rPr>
          <w:rFonts w:cs="Times New Roman"/>
          <w:b/>
        </w:rPr>
        <w:t xml:space="preserve"> auditējama</w:t>
      </w:r>
      <w:r w:rsidR="00B86D7F" w:rsidRPr="00361A18">
        <w:rPr>
          <w:rFonts w:cs="Times New Roman"/>
          <w:b/>
        </w:rPr>
        <w:t xml:space="preserve"> </w:t>
      </w:r>
      <w:r w:rsidR="00363784">
        <w:rPr>
          <w:rFonts w:cs="Times New Roman"/>
          <w:b/>
        </w:rPr>
        <w:t>VP</w:t>
      </w:r>
      <w:r w:rsidR="00B86D7F" w:rsidRPr="00361A18">
        <w:rPr>
          <w:rFonts w:cs="Times New Roman"/>
          <w:b/>
        </w:rPr>
        <w:t xml:space="preserve"> uzdevumu </w:t>
      </w:r>
      <w:r w:rsidR="008F2044">
        <w:rPr>
          <w:rFonts w:cs="Times New Roman"/>
          <w:b/>
        </w:rPr>
        <w:t>deleģēšana</w:t>
      </w:r>
      <w:r w:rsidR="00B86D7F" w:rsidRPr="00CA7AD4">
        <w:rPr>
          <w:rFonts w:cs="Times New Roman"/>
          <w:b/>
        </w:rPr>
        <w:t xml:space="preserve"> </w:t>
      </w:r>
      <w:r w:rsidR="00151069">
        <w:rPr>
          <w:rFonts w:cs="Times New Roman"/>
          <w:b/>
        </w:rPr>
        <w:t xml:space="preserve">t.s. </w:t>
      </w:r>
      <w:r w:rsidR="006A6C71">
        <w:rPr>
          <w:rFonts w:cs="Times New Roman"/>
          <w:b/>
        </w:rPr>
        <w:t xml:space="preserve">klasiskajām </w:t>
      </w:r>
      <w:r w:rsidR="00B86D7F" w:rsidRPr="00CA7AD4">
        <w:rPr>
          <w:rFonts w:cs="Times New Roman"/>
          <w:b/>
        </w:rPr>
        <w:t>privātpersonām</w:t>
      </w:r>
      <w:r w:rsidR="00480DE7">
        <w:rPr>
          <w:rStyle w:val="FootnoteReference"/>
          <w:rFonts w:cs="Times New Roman"/>
          <w:b/>
        </w:rPr>
        <w:footnoteReference w:id="38"/>
      </w:r>
      <w:r w:rsidR="00927FB4">
        <w:rPr>
          <w:rFonts w:cs="Times New Roman"/>
        </w:rPr>
        <w:t>, jo</w:t>
      </w:r>
      <w:r w:rsidR="00884FB9">
        <w:rPr>
          <w:rFonts w:cs="Times New Roman"/>
        </w:rPr>
        <w:t>:</w:t>
      </w:r>
    </w:p>
    <w:p w:rsidR="00F433DF" w:rsidRPr="00F433DF" w:rsidRDefault="00F433DF" w:rsidP="00F433DF">
      <w:pPr>
        <w:numPr>
          <w:ilvl w:val="0"/>
          <w:numId w:val="9"/>
        </w:numPr>
        <w:tabs>
          <w:tab w:val="left" w:pos="426"/>
          <w:tab w:val="left" w:pos="851"/>
          <w:tab w:val="left" w:pos="1134"/>
        </w:tabs>
        <w:ind w:left="0" w:right="-766" w:firstLine="851"/>
        <w:jc w:val="both"/>
        <w:rPr>
          <w:rFonts w:cs="Times New Roman"/>
        </w:rPr>
      </w:pPr>
      <w:r>
        <w:rPr>
          <w:rFonts w:cs="Times New Roman"/>
        </w:rPr>
        <w:t>p</w:t>
      </w:r>
      <w:r w:rsidRPr="00F433DF">
        <w:rPr>
          <w:rFonts w:cs="Times New Roman"/>
        </w:rPr>
        <w:t xml:space="preserve">rivātpersonai nododot VP uzdevumu izpildi, it sevišķi, kas saistīts ar valsts varas īstenošanu, pastāv augstāki riski nekā gadījumos, kad šos uzdevumus īsteno cita publiska persona vai kapitālsabiedrība, kurā valsts ir kapitāla daļu turētāja, kad attiecīgi padotība, uzraudzība un citi ar VP uzdevumu izpildi saistītie aspekti var tikt risināti vienotās valsts pārvaldes hierarhiskās sistēmas ietvaros un </w:t>
      </w:r>
      <w:r w:rsidRPr="00F433DF">
        <w:rPr>
          <w:rFonts w:cs="Times New Roman"/>
          <w:i/>
        </w:rPr>
        <w:t>Publiskas personas kapitāla daļu un kapitālsabiedrību pārvaldības likumā</w:t>
      </w:r>
      <w:r w:rsidRPr="00F433DF">
        <w:rPr>
          <w:rFonts w:cs="Times New Roman"/>
        </w:rPr>
        <w:t xml:space="preserve"> notei</w:t>
      </w:r>
      <w:r w:rsidR="00C44FBB">
        <w:rPr>
          <w:rFonts w:cs="Times New Roman"/>
        </w:rPr>
        <w:t>ktajā kārtībā;</w:t>
      </w:r>
    </w:p>
    <w:p w:rsidR="00F433DF" w:rsidRPr="00F433DF" w:rsidRDefault="00F433DF" w:rsidP="00F433DF">
      <w:pPr>
        <w:numPr>
          <w:ilvl w:val="0"/>
          <w:numId w:val="9"/>
        </w:numPr>
        <w:tabs>
          <w:tab w:val="left" w:pos="426"/>
          <w:tab w:val="left" w:pos="851"/>
          <w:tab w:val="left" w:pos="1134"/>
        </w:tabs>
        <w:ind w:left="0" w:right="-766" w:firstLine="851"/>
        <w:jc w:val="both"/>
        <w:rPr>
          <w:rFonts w:cs="Times New Roman"/>
        </w:rPr>
      </w:pPr>
      <w:r>
        <w:rPr>
          <w:rFonts w:cs="Times New Roman"/>
        </w:rPr>
        <w:t>p</w:t>
      </w:r>
      <w:r w:rsidRPr="00F433DF">
        <w:rPr>
          <w:rFonts w:cs="Times New Roman"/>
        </w:rPr>
        <w:t>astāv p</w:t>
      </w:r>
      <w:r w:rsidR="009825BD">
        <w:rPr>
          <w:rFonts w:cs="Times New Roman"/>
        </w:rPr>
        <w:t>rivātpersonas</w:t>
      </w:r>
      <w:r w:rsidRPr="00F433DF">
        <w:rPr>
          <w:rFonts w:cs="Times New Roman"/>
        </w:rPr>
        <w:t xml:space="preserve"> ieinteresētības risks</w:t>
      </w:r>
      <w:r w:rsidR="00C44FBB">
        <w:rPr>
          <w:rFonts w:cs="Times New Roman"/>
        </w:rPr>
        <w:t>;</w:t>
      </w:r>
    </w:p>
    <w:p w:rsidR="00F433DF" w:rsidRPr="00F433DF" w:rsidRDefault="00F433DF" w:rsidP="00F433DF">
      <w:pPr>
        <w:numPr>
          <w:ilvl w:val="0"/>
          <w:numId w:val="9"/>
        </w:numPr>
        <w:tabs>
          <w:tab w:val="left" w:pos="426"/>
          <w:tab w:val="left" w:pos="851"/>
          <w:tab w:val="left" w:pos="1134"/>
        </w:tabs>
        <w:ind w:left="0" w:right="-766" w:firstLine="851"/>
        <w:jc w:val="both"/>
        <w:rPr>
          <w:rFonts w:cs="Times New Roman"/>
        </w:rPr>
      </w:pPr>
      <w:r>
        <w:rPr>
          <w:rFonts w:cs="Times New Roman"/>
        </w:rPr>
        <w:t>r</w:t>
      </w:r>
      <w:r w:rsidRPr="00F433DF">
        <w:rPr>
          <w:rFonts w:cs="Times New Roman"/>
        </w:rPr>
        <w:t xml:space="preserve">isks, ka </w:t>
      </w:r>
      <w:r w:rsidR="00BD1055">
        <w:rPr>
          <w:rFonts w:cs="Times New Roman"/>
        </w:rPr>
        <w:t>privātpersonas</w:t>
      </w:r>
      <w:r w:rsidRPr="00F433DF">
        <w:rPr>
          <w:rFonts w:cs="Times New Roman"/>
        </w:rPr>
        <w:t>, kurām deleģēti VP uzdevumi,</w:t>
      </w:r>
      <w:r w:rsidR="00635E90">
        <w:rPr>
          <w:rFonts w:cs="Times New Roman"/>
        </w:rPr>
        <w:t xml:space="preserve"> ir vismazāk uzraudzītas;</w:t>
      </w:r>
    </w:p>
    <w:p w:rsidR="00F433DF" w:rsidRPr="00F433DF" w:rsidRDefault="00F433DF" w:rsidP="00F433DF">
      <w:pPr>
        <w:numPr>
          <w:ilvl w:val="0"/>
          <w:numId w:val="9"/>
        </w:numPr>
        <w:tabs>
          <w:tab w:val="left" w:pos="426"/>
          <w:tab w:val="left" w:pos="851"/>
          <w:tab w:val="left" w:pos="1134"/>
        </w:tabs>
        <w:ind w:left="0" w:right="-766" w:firstLine="851"/>
        <w:jc w:val="both"/>
        <w:rPr>
          <w:rFonts w:cs="Times New Roman"/>
        </w:rPr>
      </w:pPr>
      <w:r>
        <w:rPr>
          <w:rFonts w:cs="Times New Roman"/>
        </w:rPr>
        <w:t>n</w:t>
      </w:r>
      <w:r w:rsidRPr="00F433DF">
        <w:rPr>
          <w:rFonts w:cs="Times New Roman"/>
        </w:rPr>
        <w:t>ecaurspīdīgs VP uzdevumu deleģēšanas p</w:t>
      </w:r>
      <w:r w:rsidR="00635E90">
        <w:rPr>
          <w:rFonts w:cs="Times New Roman"/>
        </w:rPr>
        <w:t>rocess, nepārskatāma pārvaldība;</w:t>
      </w:r>
    </w:p>
    <w:p w:rsidR="00F433DF" w:rsidRDefault="00F433DF" w:rsidP="00F433DF">
      <w:pPr>
        <w:numPr>
          <w:ilvl w:val="0"/>
          <w:numId w:val="9"/>
        </w:numPr>
        <w:tabs>
          <w:tab w:val="left" w:pos="426"/>
          <w:tab w:val="left" w:pos="851"/>
          <w:tab w:val="left" w:pos="1134"/>
        </w:tabs>
        <w:ind w:left="0" w:right="-766" w:firstLine="851"/>
        <w:jc w:val="both"/>
        <w:rPr>
          <w:rFonts w:cs="Times New Roman"/>
        </w:rPr>
      </w:pPr>
      <w:r>
        <w:rPr>
          <w:rFonts w:cs="Times New Roman"/>
        </w:rPr>
        <w:t>l</w:t>
      </w:r>
      <w:r w:rsidRPr="00F433DF">
        <w:rPr>
          <w:rFonts w:cs="Times New Roman"/>
        </w:rPr>
        <w:t>ai gan VP uzdevumu deleģēšanas joma valstiski tika pārskatīta un analizēt</w:t>
      </w:r>
      <w:r w:rsidR="00F1267B">
        <w:rPr>
          <w:rFonts w:cs="Times New Roman"/>
        </w:rPr>
        <w:t>a 2011. un  2014. gadā</w:t>
      </w:r>
      <w:r w:rsidRPr="00F433DF">
        <w:rPr>
          <w:rFonts w:cs="Times New Roman"/>
        </w:rPr>
        <w:t>, tomēr šajā jomā ierosinātie pilnveidojumi netika atbalstīti (n</w:t>
      </w:r>
      <w:r>
        <w:rPr>
          <w:rFonts w:cs="Times New Roman"/>
        </w:rPr>
        <w:t>etika pieņemti turpmāki lēmumi);</w:t>
      </w:r>
    </w:p>
    <w:p w:rsidR="00464A1D" w:rsidRPr="00F433DF" w:rsidRDefault="00F433DF" w:rsidP="00F433DF">
      <w:pPr>
        <w:numPr>
          <w:ilvl w:val="0"/>
          <w:numId w:val="9"/>
        </w:numPr>
        <w:tabs>
          <w:tab w:val="left" w:pos="426"/>
          <w:tab w:val="left" w:pos="851"/>
          <w:tab w:val="left" w:pos="1134"/>
        </w:tabs>
        <w:ind w:left="0" w:right="-766" w:firstLine="851"/>
        <w:jc w:val="both"/>
        <w:rPr>
          <w:rFonts w:cs="Times New Roman"/>
        </w:rPr>
      </w:pPr>
      <w:r w:rsidRPr="00F433DF">
        <w:rPr>
          <w:rFonts w:cs="Times New Roman"/>
        </w:rPr>
        <w:t xml:space="preserve">VP uzdevumu deleģēšana </w:t>
      </w:r>
      <w:r w:rsidR="00E578D8">
        <w:rPr>
          <w:rFonts w:cs="Times New Roman"/>
        </w:rPr>
        <w:t xml:space="preserve">privātpersonām </w:t>
      </w:r>
      <w:r w:rsidRPr="00F433DF">
        <w:rPr>
          <w:rFonts w:cs="Times New Roman"/>
        </w:rPr>
        <w:t>nav auditēta.</w:t>
      </w:r>
    </w:p>
    <w:p w:rsidR="00464A1D" w:rsidRDefault="00464A1D" w:rsidP="00D814EA">
      <w:pPr>
        <w:tabs>
          <w:tab w:val="left" w:pos="426"/>
          <w:tab w:val="left" w:pos="851"/>
        </w:tabs>
        <w:ind w:right="-766"/>
        <w:jc w:val="both"/>
        <w:rPr>
          <w:rFonts w:cs="Times New Roman"/>
        </w:rPr>
      </w:pPr>
    </w:p>
    <w:p w:rsidR="00D814EA" w:rsidRDefault="00B57B79" w:rsidP="00D814EA">
      <w:pPr>
        <w:ind w:right="-710" w:firstLine="851"/>
        <w:contextualSpacing/>
        <w:jc w:val="both"/>
        <w:rPr>
          <w:rFonts w:cs="Times New Roman"/>
          <w:szCs w:val="24"/>
        </w:rPr>
      </w:pPr>
      <w:r w:rsidRPr="00B80DDA">
        <w:rPr>
          <w:rFonts w:cs="Times New Roman"/>
          <w:b/>
          <w:color w:val="FF0000"/>
          <w:sz w:val="36"/>
          <w:szCs w:val="36"/>
        </w:rPr>
        <w:t xml:space="preserve">N.B.! </w:t>
      </w:r>
      <w:r w:rsidR="00EF50E9" w:rsidRPr="00B80DDA">
        <w:rPr>
          <w:rFonts w:eastAsia="Calibri" w:cs="Times New Roman"/>
          <w:szCs w:val="24"/>
        </w:rPr>
        <w:t xml:space="preserve">Ja </w:t>
      </w:r>
      <w:r w:rsidR="003F31F0" w:rsidRPr="00B80DDA">
        <w:rPr>
          <w:rFonts w:eastAsia="Calibri" w:cs="Times New Roman"/>
          <w:szCs w:val="24"/>
        </w:rPr>
        <w:t xml:space="preserve">resorā (iestādē) </w:t>
      </w:r>
      <w:r w:rsidR="003368BD" w:rsidRPr="00B80DDA">
        <w:rPr>
          <w:rFonts w:eastAsia="Calibri" w:cs="Times New Roman"/>
          <w:szCs w:val="24"/>
        </w:rPr>
        <w:t>VP</w:t>
      </w:r>
      <w:r w:rsidR="003F31F0" w:rsidRPr="00B80DDA">
        <w:rPr>
          <w:rFonts w:eastAsia="Calibri" w:cs="Times New Roman"/>
          <w:szCs w:val="24"/>
        </w:rPr>
        <w:t xml:space="preserve"> uzdevumi nav deleģēti t.s. klasiskajām privātpersonām, </w:t>
      </w:r>
      <w:r w:rsidR="00E34694" w:rsidRPr="00B80DDA">
        <w:rPr>
          <w:rFonts w:eastAsia="Calibri" w:cs="Times New Roman"/>
          <w:szCs w:val="24"/>
        </w:rPr>
        <w:t xml:space="preserve">vai to ir maz, </w:t>
      </w:r>
      <w:r w:rsidR="003F31F0" w:rsidRPr="00B80DDA">
        <w:rPr>
          <w:rFonts w:eastAsia="Calibri" w:cs="Times New Roman"/>
          <w:szCs w:val="24"/>
        </w:rPr>
        <w:t xml:space="preserve">tad atkarībā no riska </w:t>
      </w:r>
      <w:proofErr w:type="spellStart"/>
      <w:r w:rsidR="003F31F0" w:rsidRPr="00B80DDA">
        <w:rPr>
          <w:rFonts w:eastAsia="Calibri" w:cs="Times New Roman"/>
          <w:szCs w:val="24"/>
        </w:rPr>
        <w:t>izvērtējuma</w:t>
      </w:r>
      <w:proofErr w:type="spellEnd"/>
      <w:r w:rsidR="003F31F0" w:rsidRPr="00B80DDA">
        <w:rPr>
          <w:rFonts w:eastAsia="Calibri" w:cs="Times New Roman"/>
          <w:szCs w:val="24"/>
        </w:rPr>
        <w:t xml:space="preserve"> </w:t>
      </w:r>
      <w:r w:rsidR="008234A2" w:rsidRPr="00B80DDA">
        <w:rPr>
          <w:rFonts w:cs="Times New Roman"/>
          <w:szCs w:val="24"/>
        </w:rPr>
        <w:t xml:space="preserve">audita apjomā iekļaujamas </w:t>
      </w:r>
      <w:r w:rsidR="002C5769" w:rsidRPr="00B80DDA">
        <w:rPr>
          <w:rFonts w:eastAsia="Calibri" w:cs="Times New Roman"/>
          <w:szCs w:val="24"/>
        </w:rPr>
        <w:t>kapitālsabiedrības</w:t>
      </w:r>
      <w:r w:rsidR="004948B4" w:rsidRPr="00B80DDA">
        <w:rPr>
          <w:rFonts w:eastAsia="Calibri" w:cs="Times New Roman"/>
          <w:szCs w:val="24"/>
        </w:rPr>
        <w:t>,</w:t>
      </w:r>
      <w:r w:rsidR="004948B4" w:rsidRPr="00B80DDA">
        <w:rPr>
          <w:rFonts w:cs="Times New Roman"/>
        </w:rPr>
        <w:t xml:space="preserve"> kurās valsts ir kapitāla daļu turētāja,</w:t>
      </w:r>
      <w:r w:rsidR="002C5769" w:rsidRPr="00B80DDA">
        <w:rPr>
          <w:rFonts w:eastAsia="Calibri" w:cs="Times New Roman"/>
          <w:szCs w:val="24"/>
        </w:rPr>
        <w:t xml:space="preserve"> un</w:t>
      </w:r>
      <w:r w:rsidR="002C5769" w:rsidRPr="00B80DDA">
        <w:rPr>
          <w:rFonts w:cs="Times New Roman"/>
          <w:szCs w:val="24"/>
        </w:rPr>
        <w:t xml:space="preserve"> </w:t>
      </w:r>
      <w:r w:rsidR="00A67DE2" w:rsidRPr="00B80DDA">
        <w:rPr>
          <w:rFonts w:cs="Times New Roman"/>
          <w:szCs w:val="24"/>
        </w:rPr>
        <w:t xml:space="preserve">citas </w:t>
      </w:r>
      <w:r w:rsidR="002C5769" w:rsidRPr="00B80DDA">
        <w:rPr>
          <w:rFonts w:cs="Times New Roman"/>
          <w:szCs w:val="24"/>
        </w:rPr>
        <w:t>publiskas personas</w:t>
      </w:r>
      <w:r w:rsidR="00475981" w:rsidRPr="00B80DDA">
        <w:rPr>
          <w:rFonts w:cs="Times New Roman"/>
          <w:szCs w:val="24"/>
        </w:rPr>
        <w:t>, kurā</w:t>
      </w:r>
      <w:r w:rsidR="002C5769" w:rsidRPr="00B80DDA">
        <w:rPr>
          <w:rFonts w:cs="Times New Roman"/>
          <w:szCs w:val="24"/>
        </w:rPr>
        <w:t xml:space="preserve">m deleģēti </w:t>
      </w:r>
      <w:r w:rsidR="001819D5" w:rsidRPr="00B80DDA">
        <w:rPr>
          <w:rFonts w:cs="Times New Roman"/>
          <w:szCs w:val="24"/>
        </w:rPr>
        <w:t>VP</w:t>
      </w:r>
      <w:r w:rsidR="002C5769" w:rsidRPr="00B80DDA">
        <w:rPr>
          <w:rFonts w:cs="Times New Roman"/>
          <w:szCs w:val="24"/>
        </w:rPr>
        <w:t xml:space="preserve"> uzdevumi</w:t>
      </w:r>
      <w:r w:rsidR="00E45272" w:rsidRPr="00B80DDA">
        <w:rPr>
          <w:rFonts w:cs="Times New Roman"/>
          <w:szCs w:val="24"/>
        </w:rPr>
        <w:t xml:space="preserve">. </w:t>
      </w:r>
      <w:r w:rsidR="002D6511" w:rsidRPr="00B80DDA">
        <w:t xml:space="preserve">Tādējādi, primāri ir auditējami deleģētie </w:t>
      </w:r>
      <w:r w:rsidR="0037636C" w:rsidRPr="00B80DDA">
        <w:t>VP</w:t>
      </w:r>
      <w:r w:rsidR="002D6511" w:rsidRPr="00B80DDA">
        <w:t xml:space="preserve"> uzdevumi (ar ārējo normatīvo aktu vai līgumu) </w:t>
      </w:r>
      <w:r w:rsidR="0051184E" w:rsidRPr="00B80DDA">
        <w:t xml:space="preserve">t.s. klasiskajām </w:t>
      </w:r>
      <w:r w:rsidR="002D6511" w:rsidRPr="00B80DDA">
        <w:t xml:space="preserve">privātpersonām, tad </w:t>
      </w:r>
      <w:r w:rsidR="0037636C" w:rsidRPr="00B80DDA">
        <w:rPr>
          <w:rFonts w:eastAsia="Calibri" w:cs="Times New Roman"/>
          <w:szCs w:val="24"/>
        </w:rPr>
        <w:t>kapitālsabiedrībām,</w:t>
      </w:r>
      <w:r w:rsidR="0037636C" w:rsidRPr="00B80DDA">
        <w:rPr>
          <w:rFonts w:cs="Times New Roman"/>
        </w:rPr>
        <w:t xml:space="preserve"> kurās valsts ir kapitāla daļu turētāja</w:t>
      </w:r>
      <w:r w:rsidR="002D6511" w:rsidRPr="00B80DDA">
        <w:t xml:space="preserve">, tad </w:t>
      </w:r>
      <w:r w:rsidR="00A67DE2" w:rsidRPr="00B80DDA">
        <w:t xml:space="preserve">citām </w:t>
      </w:r>
      <w:r w:rsidR="002D6511" w:rsidRPr="00B80DDA">
        <w:t>publiskām personām</w:t>
      </w:r>
      <w:r w:rsidR="007771EF" w:rsidRPr="00B80DDA">
        <w:rPr>
          <w:rStyle w:val="FootnoteReference"/>
        </w:rPr>
        <w:footnoteReference w:id="39"/>
      </w:r>
      <w:r w:rsidR="002D6511" w:rsidRPr="00B80DDA">
        <w:t>. Ja š</w:t>
      </w:r>
      <w:r w:rsidR="00FB60DF" w:rsidRPr="00B80DDA">
        <w:t>ādu gadījumu nav, tad auditējam</w:t>
      </w:r>
      <w:r w:rsidR="002F6515" w:rsidRPr="00B80DDA">
        <w:t>a</w:t>
      </w:r>
      <w:r w:rsidR="002D6511" w:rsidRPr="00B80DDA">
        <w:t xml:space="preserve"> līdzdarbība</w:t>
      </w:r>
      <w:r w:rsidR="00744FEB" w:rsidRPr="00B80DDA">
        <w:t xml:space="preserve"> (</w:t>
      </w:r>
      <w:r w:rsidR="00744FEB" w:rsidRPr="00B80DDA">
        <w:rPr>
          <w:i/>
        </w:rPr>
        <w:t>Valsts pārvaldes iekārtas likuma</w:t>
      </w:r>
      <w:r w:rsidR="00744FEB" w:rsidRPr="00B80DDA">
        <w:t xml:space="preserve"> 49.</w:t>
      </w:r>
      <w:r w:rsidR="00B054A5" w:rsidRPr="00B80DDA">
        <w:t xml:space="preserve"> </w:t>
      </w:r>
      <w:r w:rsidR="00744FEB" w:rsidRPr="00B80DDA">
        <w:t>panta izpratnē)</w:t>
      </w:r>
      <w:r w:rsidR="002D6511" w:rsidRPr="00B80DDA">
        <w:t xml:space="preserve">. </w:t>
      </w:r>
      <w:r w:rsidR="00A951B4" w:rsidRPr="00B80DDA">
        <w:rPr>
          <w:b/>
        </w:rPr>
        <w:t>N.B.!</w:t>
      </w:r>
      <w:r w:rsidR="00A951B4" w:rsidRPr="00B80DDA">
        <w:t xml:space="preserve"> </w:t>
      </w:r>
      <w:r w:rsidR="0084523B" w:rsidRPr="00B80DDA">
        <w:t>Ņ</w:t>
      </w:r>
      <w:r w:rsidR="00D814EA" w:rsidRPr="00B80DDA">
        <w:t xml:space="preserve">emot </w:t>
      </w:r>
      <w:r w:rsidR="0084523B" w:rsidRPr="00B80DDA">
        <w:t xml:space="preserve">to </w:t>
      </w:r>
      <w:r w:rsidR="00D814EA" w:rsidRPr="00B80DDA">
        <w:t>vērā, v</w:t>
      </w:r>
      <w:r w:rsidR="00D814EA" w:rsidRPr="00B80DDA">
        <w:rPr>
          <w:rFonts w:cs="Times New Roman"/>
          <w:szCs w:val="24"/>
        </w:rPr>
        <w:t xml:space="preserve">adlīnijās akcentēta </w:t>
      </w:r>
      <w:r w:rsidR="00C465A9" w:rsidRPr="00B80DDA">
        <w:rPr>
          <w:rFonts w:cs="Times New Roman"/>
          <w:szCs w:val="24"/>
        </w:rPr>
        <w:t xml:space="preserve">VP uzdevumu deleģēšanas </w:t>
      </w:r>
      <w:r w:rsidR="003671E8" w:rsidRPr="00B80DDA">
        <w:rPr>
          <w:rFonts w:cs="Times New Roman"/>
          <w:i/>
          <w:szCs w:val="24"/>
        </w:rPr>
        <w:t>Valsts pārvaldes iekārtas likuma</w:t>
      </w:r>
      <w:r w:rsidR="003671E8" w:rsidRPr="00B80DDA">
        <w:rPr>
          <w:rFonts w:cs="Times New Roman"/>
          <w:szCs w:val="24"/>
        </w:rPr>
        <w:t xml:space="preserve"> V nodaļas </w:t>
      </w:r>
      <w:r w:rsidR="003671E8" w:rsidRPr="00B80DDA">
        <w:rPr>
          <w:rFonts w:cs="Times New Roman"/>
          <w:i/>
          <w:szCs w:val="24"/>
        </w:rPr>
        <w:t>“Atsevišķu pārvaldes uzdevumu deleģēšana”</w:t>
      </w:r>
      <w:r w:rsidR="003671E8" w:rsidRPr="00B80DDA">
        <w:rPr>
          <w:rFonts w:cs="Times New Roman"/>
          <w:szCs w:val="24"/>
        </w:rPr>
        <w:t xml:space="preserve"> izpratnē </w:t>
      </w:r>
      <w:r w:rsidR="00C465A9" w:rsidRPr="00B80DDA">
        <w:rPr>
          <w:rFonts w:cs="Times New Roman"/>
          <w:szCs w:val="24"/>
        </w:rPr>
        <w:t>n</w:t>
      </w:r>
      <w:r w:rsidR="00D814EA" w:rsidRPr="00B80DDA">
        <w:rPr>
          <w:rFonts w:cs="Times New Roman"/>
          <w:szCs w:val="24"/>
        </w:rPr>
        <w:t>ovērtēšana</w:t>
      </w:r>
      <w:r w:rsidR="00E11D52" w:rsidRPr="00B80DDA">
        <w:rPr>
          <w:rFonts w:cs="Times New Roman"/>
          <w:szCs w:val="24"/>
        </w:rPr>
        <w:t xml:space="preserve">s </w:t>
      </w:r>
      <w:r w:rsidR="00C465A9" w:rsidRPr="00B80DDA">
        <w:rPr>
          <w:rFonts w:cs="Times New Roman"/>
          <w:szCs w:val="24"/>
        </w:rPr>
        <w:t>metodika</w:t>
      </w:r>
      <w:r w:rsidR="00567DA9" w:rsidRPr="00B80DDA">
        <w:rPr>
          <w:rFonts w:cs="Times New Roman"/>
          <w:szCs w:val="24"/>
        </w:rPr>
        <w:t xml:space="preserve">; </w:t>
      </w:r>
      <w:r w:rsidR="00E82EB7" w:rsidRPr="00B80DDA">
        <w:rPr>
          <w:rFonts w:cs="Times New Roman"/>
          <w:szCs w:val="24"/>
        </w:rPr>
        <w:t xml:space="preserve">saistītie jautājumi par kapitālsabiedrību, kurās valsts ir kapitāla daļu turētāja, un </w:t>
      </w:r>
      <w:r w:rsidR="00567DA9" w:rsidRPr="00B80DDA">
        <w:rPr>
          <w:rFonts w:cs="Times New Roman"/>
          <w:szCs w:val="24"/>
        </w:rPr>
        <w:t>līdzdarbība</w:t>
      </w:r>
      <w:r w:rsidR="004E5FC5" w:rsidRPr="00B80DDA">
        <w:rPr>
          <w:rFonts w:cs="Times New Roman"/>
          <w:szCs w:val="24"/>
        </w:rPr>
        <w:t>s novērtēšan</w:t>
      </w:r>
      <w:r w:rsidR="00E82EB7" w:rsidRPr="00B80DDA">
        <w:rPr>
          <w:rFonts w:cs="Times New Roman"/>
          <w:szCs w:val="24"/>
        </w:rPr>
        <w:t>u</w:t>
      </w:r>
      <w:r w:rsidR="00567DA9" w:rsidRPr="00B80DDA">
        <w:rPr>
          <w:rFonts w:cs="Times New Roman"/>
          <w:szCs w:val="24"/>
        </w:rPr>
        <w:t xml:space="preserve"> nav aprakstīt</w:t>
      </w:r>
      <w:r w:rsidR="00E82EB7" w:rsidRPr="00B80DDA">
        <w:rPr>
          <w:rFonts w:cs="Times New Roman"/>
          <w:szCs w:val="24"/>
        </w:rPr>
        <w:t>i</w:t>
      </w:r>
      <w:r w:rsidR="00567DA9" w:rsidRPr="00B80DDA">
        <w:rPr>
          <w:rFonts w:cs="Times New Roman"/>
          <w:szCs w:val="24"/>
        </w:rPr>
        <w:t xml:space="preserve"> tik detalizēti</w:t>
      </w:r>
      <w:r w:rsidR="00D814EA" w:rsidRPr="00B80DDA">
        <w:rPr>
          <w:rFonts w:cs="Times New Roman"/>
          <w:szCs w:val="24"/>
        </w:rPr>
        <w:t>.</w:t>
      </w:r>
      <w:r w:rsidR="00D814EA">
        <w:rPr>
          <w:rFonts w:cs="Times New Roman"/>
          <w:szCs w:val="24"/>
        </w:rPr>
        <w:t xml:space="preserve"> </w:t>
      </w:r>
    </w:p>
    <w:p w:rsidR="00D24C65" w:rsidRDefault="00D24C65" w:rsidP="00D814EA">
      <w:pPr>
        <w:ind w:right="-710"/>
        <w:contextualSpacing/>
        <w:jc w:val="both"/>
        <w:rPr>
          <w:rFonts w:cs="Times New Roman"/>
          <w:szCs w:val="24"/>
        </w:rPr>
      </w:pPr>
    </w:p>
    <w:p w:rsidR="00721CC4" w:rsidRDefault="00815A37" w:rsidP="00D814EA">
      <w:pPr>
        <w:ind w:right="-710" w:firstLine="851"/>
        <w:contextualSpacing/>
        <w:jc w:val="both"/>
        <w:rPr>
          <w:rFonts w:cs="Times New Roman"/>
          <w:szCs w:val="24"/>
        </w:rPr>
      </w:pPr>
      <w:r>
        <w:rPr>
          <w:rFonts w:cs="Times New Roman"/>
          <w:szCs w:val="24"/>
        </w:rPr>
        <w:t>Nosakot audita apjomu, i</w:t>
      </w:r>
      <w:r w:rsidR="002A56C7">
        <w:rPr>
          <w:rFonts w:cs="Times New Roman"/>
          <w:szCs w:val="24"/>
        </w:rPr>
        <w:t xml:space="preserve">ekšējā audita struktūrvienības vadītājs ņem vērā sistēmas īpašnieku bažas. </w:t>
      </w:r>
    </w:p>
    <w:p w:rsidR="00901102" w:rsidRPr="00545650" w:rsidRDefault="00936656" w:rsidP="00DE7893">
      <w:pPr>
        <w:pStyle w:val="ListParagraph"/>
        <w:numPr>
          <w:ilvl w:val="0"/>
          <w:numId w:val="17"/>
        </w:numPr>
        <w:spacing w:after="160" w:line="259" w:lineRule="auto"/>
        <w:ind w:left="0" w:right="-766" w:firstLine="0"/>
        <w:jc w:val="center"/>
        <w:rPr>
          <w:rFonts w:cs="Times New Roman"/>
          <w:b/>
          <w:color w:val="0070C0"/>
          <w:sz w:val="28"/>
          <w:szCs w:val="28"/>
        </w:rPr>
      </w:pPr>
      <w:r>
        <w:rPr>
          <w:rFonts w:cs="Times New Roman"/>
          <w:b/>
          <w:color w:val="0070C0"/>
          <w:sz w:val="28"/>
          <w:szCs w:val="28"/>
        </w:rPr>
        <w:t>Audita programma</w:t>
      </w:r>
    </w:p>
    <w:p w:rsidR="00341653" w:rsidRDefault="00901102" w:rsidP="005E07FB">
      <w:pPr>
        <w:ind w:right="-766" w:firstLine="851"/>
        <w:jc w:val="both"/>
        <w:rPr>
          <w:rFonts w:cs="Times New Roman"/>
          <w:szCs w:val="24"/>
        </w:rPr>
      </w:pPr>
      <w:r w:rsidRPr="00901102">
        <w:rPr>
          <w:rFonts w:cs="Times New Roman"/>
          <w:szCs w:val="24"/>
        </w:rPr>
        <w:t xml:space="preserve">Detalizēta </w:t>
      </w:r>
      <w:r w:rsidR="004D2AA0">
        <w:rPr>
          <w:rFonts w:cs="Times New Roman"/>
          <w:szCs w:val="24"/>
        </w:rPr>
        <w:t>audita programma (jomas/</w:t>
      </w:r>
      <w:r w:rsidRPr="00901102">
        <w:rPr>
          <w:rFonts w:cs="Times New Roman"/>
          <w:szCs w:val="24"/>
        </w:rPr>
        <w:t xml:space="preserve">kritēriji, </w:t>
      </w:r>
      <w:proofErr w:type="spellStart"/>
      <w:r w:rsidR="004D2AA0">
        <w:rPr>
          <w:rFonts w:cs="Times New Roman"/>
          <w:szCs w:val="24"/>
        </w:rPr>
        <w:t>problēmjautājumi</w:t>
      </w:r>
      <w:proofErr w:type="spellEnd"/>
      <w:r w:rsidR="004D2AA0">
        <w:rPr>
          <w:rFonts w:cs="Times New Roman"/>
          <w:szCs w:val="24"/>
        </w:rPr>
        <w:t>/</w:t>
      </w:r>
      <w:r w:rsidR="00554D2A">
        <w:rPr>
          <w:rFonts w:cs="Times New Roman"/>
          <w:szCs w:val="24"/>
        </w:rPr>
        <w:t>riski, pārbaudes metodes/</w:t>
      </w:r>
      <w:r w:rsidRPr="00901102">
        <w:rPr>
          <w:rFonts w:cs="Times New Roman"/>
          <w:szCs w:val="24"/>
        </w:rPr>
        <w:t xml:space="preserve">jautājumi, </w:t>
      </w:r>
      <w:r w:rsidR="00CE4B15">
        <w:rPr>
          <w:rFonts w:cs="Times New Roman"/>
          <w:szCs w:val="24"/>
        </w:rPr>
        <w:t xml:space="preserve">kas var ietvert kritērijus, </w:t>
      </w:r>
      <w:r w:rsidRPr="00901102">
        <w:rPr>
          <w:rFonts w:cs="Times New Roman"/>
          <w:szCs w:val="24"/>
        </w:rPr>
        <w:t xml:space="preserve">darba grupas piezīmes) </w:t>
      </w:r>
      <w:r w:rsidR="00944758">
        <w:rPr>
          <w:rFonts w:cs="Times New Roman"/>
          <w:szCs w:val="24"/>
        </w:rPr>
        <w:t>iekļauta</w:t>
      </w:r>
      <w:r w:rsidRPr="00901102">
        <w:rPr>
          <w:rFonts w:cs="Times New Roman"/>
          <w:szCs w:val="24"/>
        </w:rPr>
        <w:t xml:space="preserve"> vadlīniju 1.pielikumā </w:t>
      </w:r>
      <w:r w:rsidRPr="00901102">
        <w:rPr>
          <w:rFonts w:cs="Times New Roman"/>
          <w:i/>
          <w:szCs w:val="24"/>
        </w:rPr>
        <w:t xml:space="preserve">“Valsts pārvaldes </w:t>
      </w:r>
      <w:r w:rsidR="00AC05FB" w:rsidRPr="00C575A4">
        <w:rPr>
          <w:rFonts w:cs="Times New Roman"/>
          <w:i/>
          <w:szCs w:val="24"/>
        </w:rPr>
        <w:t>uzdevumu deleģēšanas</w:t>
      </w:r>
      <w:r w:rsidRPr="00901102">
        <w:rPr>
          <w:rFonts w:cs="Times New Roman"/>
          <w:i/>
          <w:szCs w:val="24"/>
        </w:rPr>
        <w:t xml:space="preserve"> audita programma”</w:t>
      </w:r>
      <w:r w:rsidR="003B58A6">
        <w:rPr>
          <w:rFonts w:cs="Times New Roman"/>
          <w:szCs w:val="24"/>
        </w:rPr>
        <w:t xml:space="preserve">. </w:t>
      </w:r>
      <w:r w:rsidR="003831D8">
        <w:rPr>
          <w:rFonts w:cs="Times New Roman"/>
          <w:szCs w:val="24"/>
        </w:rPr>
        <w:t>Tai</w:t>
      </w:r>
      <w:r w:rsidR="003B58A6">
        <w:rPr>
          <w:rFonts w:cs="Times New Roman"/>
          <w:szCs w:val="24"/>
        </w:rPr>
        <w:t xml:space="preserve"> </w:t>
      </w:r>
      <w:r w:rsidRPr="00901102">
        <w:rPr>
          <w:rFonts w:cs="Times New Roman"/>
          <w:szCs w:val="24"/>
        </w:rPr>
        <w:t xml:space="preserve"> pievienotas </w:t>
      </w:r>
      <w:r w:rsidR="000259E9">
        <w:rPr>
          <w:rFonts w:cs="Times New Roman"/>
          <w:szCs w:val="24"/>
        </w:rPr>
        <w:t xml:space="preserve">trīs </w:t>
      </w:r>
      <w:r w:rsidRPr="00901102">
        <w:rPr>
          <w:rFonts w:cs="Times New Roman"/>
          <w:szCs w:val="24"/>
        </w:rPr>
        <w:t xml:space="preserve">pārbaužu lapas. </w:t>
      </w:r>
      <w:r w:rsidR="00A620BF">
        <w:rPr>
          <w:rFonts w:cs="Times New Roman"/>
          <w:szCs w:val="24"/>
        </w:rPr>
        <w:t xml:space="preserve">Audita programma </w:t>
      </w:r>
      <w:r w:rsidR="00994B58">
        <w:rPr>
          <w:rFonts w:cs="Times New Roman"/>
          <w:szCs w:val="24"/>
        </w:rPr>
        <w:t xml:space="preserve">izstrādāta VP uzdevumu deleģēšanas procesa soļu secībā. </w:t>
      </w:r>
    </w:p>
    <w:p w:rsidR="00341653" w:rsidRDefault="00341653">
      <w:pPr>
        <w:rPr>
          <w:rFonts w:cs="Times New Roman"/>
          <w:szCs w:val="24"/>
        </w:rPr>
      </w:pPr>
    </w:p>
    <w:p w:rsidR="000A748C" w:rsidRDefault="000A748C">
      <w:pPr>
        <w:rPr>
          <w:rFonts w:cs="Times New Roman"/>
          <w:szCs w:val="24"/>
        </w:rPr>
      </w:pPr>
    </w:p>
    <w:p w:rsidR="00936656" w:rsidRPr="00406EF5" w:rsidRDefault="00936656" w:rsidP="00D268D9">
      <w:pPr>
        <w:ind w:right="-710"/>
        <w:jc w:val="center"/>
        <w:rPr>
          <w:rFonts w:cs="Times New Roman"/>
          <w:b/>
          <w:color w:val="0070C0"/>
          <w:sz w:val="28"/>
          <w:szCs w:val="28"/>
        </w:rPr>
      </w:pPr>
      <w:r w:rsidRPr="00406EF5">
        <w:rPr>
          <w:rFonts w:cs="Times New Roman"/>
          <w:b/>
          <w:color w:val="0070C0"/>
          <w:sz w:val="28"/>
          <w:szCs w:val="28"/>
        </w:rPr>
        <w:lastRenderedPageBreak/>
        <w:t>Valsts pārvaldes uzdevumu deleģēšanas procesa soļi</w:t>
      </w:r>
    </w:p>
    <w:p w:rsidR="00936656" w:rsidRDefault="00936656">
      <w:pPr>
        <w:rPr>
          <w:rFonts w:cs="Times New Roman"/>
          <w:szCs w:val="24"/>
        </w:rPr>
      </w:pPr>
    </w:p>
    <w:p w:rsidR="00677681" w:rsidRPr="00C55DFC" w:rsidRDefault="00DC22FB" w:rsidP="00DE7893">
      <w:pPr>
        <w:pStyle w:val="ListParagraph"/>
        <w:numPr>
          <w:ilvl w:val="0"/>
          <w:numId w:val="15"/>
        </w:numPr>
        <w:tabs>
          <w:tab w:val="left" w:pos="1134"/>
        </w:tabs>
        <w:ind w:left="0" w:right="-710" w:firstLine="851"/>
        <w:jc w:val="both"/>
        <w:rPr>
          <w:rFonts w:cs="Times New Roman"/>
          <w:szCs w:val="24"/>
        </w:rPr>
      </w:pPr>
      <w:r>
        <w:rPr>
          <w:rFonts w:cs="Times New Roman"/>
          <w:szCs w:val="24"/>
        </w:rPr>
        <w:t>Valsts pārvaldes</w:t>
      </w:r>
      <w:r w:rsidR="00677681" w:rsidRPr="00C55DFC">
        <w:rPr>
          <w:rFonts w:cs="Times New Roman"/>
          <w:szCs w:val="24"/>
        </w:rPr>
        <w:t xml:space="preserve"> uzdevuma deleģēšanas nepieciešamības un juridiskās pieļaujamības izvērtēšana. Iespē</w:t>
      </w:r>
      <w:r w:rsidR="00B87EA1" w:rsidRPr="00C55DFC">
        <w:rPr>
          <w:rFonts w:cs="Times New Roman"/>
          <w:szCs w:val="24"/>
        </w:rPr>
        <w:t>jamā finansēšanas modeļa izvēle</w:t>
      </w:r>
      <w:r>
        <w:rPr>
          <w:rFonts w:cs="Times New Roman"/>
          <w:szCs w:val="24"/>
        </w:rPr>
        <w:t>.</w:t>
      </w:r>
    </w:p>
    <w:p w:rsidR="00191137" w:rsidRPr="00C55DFC" w:rsidRDefault="00DC22FB" w:rsidP="00DE7893">
      <w:pPr>
        <w:pStyle w:val="ListParagraph"/>
        <w:numPr>
          <w:ilvl w:val="0"/>
          <w:numId w:val="15"/>
        </w:numPr>
        <w:tabs>
          <w:tab w:val="left" w:pos="313"/>
          <w:tab w:val="left" w:pos="1134"/>
        </w:tabs>
        <w:spacing w:after="160" w:line="259" w:lineRule="auto"/>
        <w:ind w:left="0" w:right="-710" w:firstLine="851"/>
        <w:jc w:val="both"/>
        <w:rPr>
          <w:rFonts w:eastAsia="Calibri" w:cs="Times New Roman"/>
        </w:rPr>
      </w:pPr>
      <w:r>
        <w:rPr>
          <w:rFonts w:eastAsia="Calibri" w:cs="Times New Roman"/>
        </w:rPr>
        <w:t>Valsts pārvaldes</w:t>
      </w:r>
      <w:r w:rsidR="00191137" w:rsidRPr="00C55DFC">
        <w:rPr>
          <w:rFonts w:eastAsia="Calibri" w:cs="Times New Roman"/>
        </w:rPr>
        <w:t xml:space="preserve"> uzdevuma izpildes efektivitātes pašnovērtējums</w:t>
      </w:r>
      <w:r>
        <w:rPr>
          <w:rFonts w:eastAsia="Calibri" w:cs="Times New Roman"/>
        </w:rPr>
        <w:t>.</w:t>
      </w:r>
      <w:r w:rsidR="00191137" w:rsidRPr="00C55DFC">
        <w:rPr>
          <w:rFonts w:eastAsia="Calibri" w:cs="Times New Roman"/>
        </w:rPr>
        <w:t xml:space="preserve"> </w:t>
      </w:r>
    </w:p>
    <w:p w:rsidR="00191137" w:rsidRPr="00C55DFC" w:rsidRDefault="00191137" w:rsidP="00DE7893">
      <w:pPr>
        <w:pStyle w:val="ListParagraph"/>
        <w:numPr>
          <w:ilvl w:val="0"/>
          <w:numId w:val="15"/>
        </w:numPr>
        <w:tabs>
          <w:tab w:val="left" w:pos="313"/>
          <w:tab w:val="left" w:pos="1134"/>
        </w:tabs>
        <w:spacing w:after="160" w:line="259" w:lineRule="auto"/>
        <w:ind w:left="0" w:right="-710" w:firstLine="851"/>
        <w:jc w:val="both"/>
        <w:rPr>
          <w:rFonts w:eastAsia="Calibri" w:cs="Times New Roman"/>
        </w:rPr>
      </w:pPr>
      <w:r w:rsidRPr="00C55DFC">
        <w:rPr>
          <w:rFonts w:eastAsia="Calibri" w:cs="Times New Roman"/>
        </w:rPr>
        <w:t xml:space="preserve">Potenciālo </w:t>
      </w:r>
      <w:r w:rsidR="00DC22FB">
        <w:rPr>
          <w:rFonts w:eastAsia="Calibri" w:cs="Times New Roman"/>
        </w:rPr>
        <w:t>valsts pārvaldes</w:t>
      </w:r>
      <w:r w:rsidRPr="00C55DFC">
        <w:rPr>
          <w:rFonts w:eastAsia="Calibri" w:cs="Times New Roman"/>
        </w:rPr>
        <w:t xml:space="preserve"> uzdevuma izpildītāju apzināšana</w:t>
      </w:r>
      <w:r w:rsidR="00DC22FB">
        <w:rPr>
          <w:rFonts w:eastAsia="Calibri" w:cs="Times New Roman"/>
        </w:rPr>
        <w:t>.</w:t>
      </w:r>
    </w:p>
    <w:p w:rsidR="00B87EA1" w:rsidRDefault="00191137" w:rsidP="00DE7893">
      <w:pPr>
        <w:pStyle w:val="ListParagraph"/>
        <w:numPr>
          <w:ilvl w:val="0"/>
          <w:numId w:val="15"/>
        </w:numPr>
        <w:tabs>
          <w:tab w:val="left" w:pos="313"/>
          <w:tab w:val="left" w:pos="1134"/>
        </w:tabs>
        <w:spacing w:after="160" w:line="259" w:lineRule="auto"/>
        <w:ind w:left="0" w:right="-710" w:firstLine="851"/>
        <w:jc w:val="both"/>
        <w:rPr>
          <w:rFonts w:eastAsia="Calibri" w:cs="Times New Roman"/>
        </w:rPr>
      </w:pPr>
      <w:r w:rsidRPr="00C55DFC">
        <w:rPr>
          <w:rFonts w:eastAsia="Calibri" w:cs="Times New Roman"/>
        </w:rPr>
        <w:t>Kritēriju atbilstošākā pretendenta atlasei noteikšana un pretendentu novērtēšana</w:t>
      </w:r>
      <w:r w:rsidR="00DC22FB">
        <w:rPr>
          <w:rFonts w:eastAsia="Calibri" w:cs="Times New Roman"/>
        </w:rPr>
        <w:t>.</w:t>
      </w:r>
    </w:p>
    <w:p w:rsidR="00552E83" w:rsidRPr="00552E83" w:rsidRDefault="00191137" w:rsidP="00DE7893">
      <w:pPr>
        <w:pStyle w:val="ListParagraph"/>
        <w:numPr>
          <w:ilvl w:val="0"/>
          <w:numId w:val="15"/>
        </w:numPr>
        <w:tabs>
          <w:tab w:val="left" w:pos="313"/>
          <w:tab w:val="left" w:pos="1134"/>
        </w:tabs>
        <w:spacing w:after="160" w:line="259" w:lineRule="auto"/>
        <w:ind w:left="0" w:right="-710" w:firstLine="851"/>
        <w:jc w:val="both"/>
        <w:rPr>
          <w:rFonts w:eastAsia="Calibri" w:cs="Times New Roman"/>
        </w:rPr>
      </w:pPr>
      <w:r w:rsidRPr="00552E83">
        <w:rPr>
          <w:rFonts w:eastAsia="Calibri" w:cs="Times New Roman"/>
        </w:rPr>
        <w:t>Lēmuma pieņemšana, t.sk., formas</w:t>
      </w:r>
      <w:r w:rsidR="00964E2A" w:rsidRPr="00552E83">
        <w:rPr>
          <w:rFonts w:eastAsia="Calibri" w:cs="Times New Roman"/>
        </w:rPr>
        <w:t xml:space="preserve"> </w:t>
      </w:r>
      <w:r w:rsidR="00096625" w:rsidRPr="00552E83">
        <w:rPr>
          <w:rFonts w:eastAsia="Calibri" w:cs="Times New Roman"/>
        </w:rPr>
        <w:t>(nodošana ar ārējo normatīvo aktu vai līgumu)</w:t>
      </w:r>
      <w:r w:rsidR="00096625">
        <w:rPr>
          <w:rFonts w:eastAsia="Calibri" w:cs="Times New Roman"/>
        </w:rPr>
        <w:t xml:space="preserve"> </w:t>
      </w:r>
      <w:r w:rsidR="00811329">
        <w:rPr>
          <w:rFonts w:eastAsia="Calibri" w:cs="Times New Roman"/>
        </w:rPr>
        <w:t xml:space="preserve">izvēle </w:t>
      </w:r>
      <w:r w:rsidR="00096625">
        <w:rPr>
          <w:rFonts w:eastAsia="Calibri" w:cs="Times New Roman"/>
        </w:rPr>
        <w:t xml:space="preserve">un satura </w:t>
      </w:r>
      <w:r w:rsidR="00811329">
        <w:rPr>
          <w:rFonts w:eastAsia="Calibri" w:cs="Times New Roman"/>
        </w:rPr>
        <w:t>noteikšana</w:t>
      </w:r>
      <w:r w:rsidR="00DC22FB" w:rsidRPr="00552E83">
        <w:rPr>
          <w:rFonts w:eastAsia="Calibri" w:cs="Times New Roman"/>
        </w:rPr>
        <w:t>.</w:t>
      </w:r>
      <w:r w:rsidR="00552E83" w:rsidRPr="00552E83">
        <w:t xml:space="preserve"> </w:t>
      </w:r>
      <w:r w:rsidR="00552E83" w:rsidRPr="00552E83">
        <w:rPr>
          <w:rFonts w:eastAsia="Calibri" w:cs="Times New Roman"/>
        </w:rPr>
        <w:t xml:space="preserve">Deleģētā </w:t>
      </w:r>
      <w:r w:rsidR="00673382">
        <w:rPr>
          <w:rFonts w:eastAsia="Calibri" w:cs="Times New Roman"/>
        </w:rPr>
        <w:t>valsts pārvaldes</w:t>
      </w:r>
      <w:r w:rsidR="00552E83" w:rsidRPr="00552E83">
        <w:rPr>
          <w:rFonts w:eastAsia="Calibri" w:cs="Times New Roman"/>
        </w:rPr>
        <w:t xml:space="preserve"> uzdevuma nodošana pilnvarotajai personai.  </w:t>
      </w:r>
    </w:p>
    <w:p w:rsidR="00191137" w:rsidRPr="00C55DFC" w:rsidRDefault="00191137" w:rsidP="00DE7893">
      <w:pPr>
        <w:pStyle w:val="ListParagraph"/>
        <w:numPr>
          <w:ilvl w:val="0"/>
          <w:numId w:val="15"/>
        </w:numPr>
        <w:tabs>
          <w:tab w:val="left" w:pos="284"/>
          <w:tab w:val="left" w:pos="1134"/>
          <w:tab w:val="left" w:pos="7078"/>
        </w:tabs>
        <w:spacing w:after="160" w:line="259" w:lineRule="auto"/>
        <w:ind w:left="0" w:right="-710" w:firstLine="851"/>
        <w:jc w:val="both"/>
        <w:rPr>
          <w:rFonts w:eastAsia="Calibri" w:cs="Times New Roman"/>
        </w:rPr>
      </w:pPr>
      <w:r w:rsidRPr="00C55DFC">
        <w:rPr>
          <w:rFonts w:eastAsia="Calibri" w:cs="Times New Roman"/>
        </w:rPr>
        <w:t>Uzdevuma izpildes uzraudzība</w:t>
      </w:r>
      <w:r w:rsidR="00DC22FB">
        <w:rPr>
          <w:rFonts w:eastAsia="Calibri" w:cs="Times New Roman"/>
        </w:rPr>
        <w:t>.</w:t>
      </w:r>
    </w:p>
    <w:p w:rsidR="00191137" w:rsidRDefault="00186E9A" w:rsidP="00DE7893">
      <w:pPr>
        <w:pStyle w:val="ListParagraph"/>
        <w:numPr>
          <w:ilvl w:val="0"/>
          <w:numId w:val="15"/>
        </w:numPr>
        <w:tabs>
          <w:tab w:val="left" w:pos="284"/>
          <w:tab w:val="left" w:pos="1134"/>
          <w:tab w:val="left" w:pos="7078"/>
        </w:tabs>
        <w:spacing w:after="160" w:line="259" w:lineRule="auto"/>
        <w:ind w:left="0" w:right="-710" w:firstLine="851"/>
        <w:jc w:val="both"/>
        <w:rPr>
          <w:rFonts w:eastAsia="Calibri" w:cs="Times New Roman"/>
        </w:rPr>
      </w:pPr>
      <w:r w:rsidRPr="00C55DFC">
        <w:rPr>
          <w:rFonts w:eastAsia="Calibri" w:cs="Times New Roman"/>
        </w:rPr>
        <w:t>L</w:t>
      </w:r>
      <w:r w:rsidR="00191137" w:rsidRPr="00C55DFC">
        <w:rPr>
          <w:rFonts w:eastAsia="Calibri" w:cs="Times New Roman"/>
        </w:rPr>
        <w:t xml:space="preserve">ēmuma pieņemšana par turpmāku </w:t>
      </w:r>
      <w:r w:rsidR="00DC22FB">
        <w:rPr>
          <w:rFonts w:eastAsia="Calibri" w:cs="Times New Roman"/>
        </w:rPr>
        <w:t>valsts pārvaldes</w:t>
      </w:r>
      <w:r w:rsidR="00191137" w:rsidRPr="00C55DFC">
        <w:rPr>
          <w:rFonts w:eastAsia="Calibri" w:cs="Times New Roman"/>
        </w:rPr>
        <w:t xml:space="preserve"> uzdevuma deleģēšanu</w:t>
      </w:r>
      <w:r w:rsidRPr="00C55DFC">
        <w:rPr>
          <w:rFonts w:eastAsia="Calibri" w:cs="Times New Roman"/>
        </w:rPr>
        <w:t xml:space="preserve"> vai deleģēšanas izbeigšanu</w:t>
      </w:r>
      <w:r w:rsidR="00DC22FB">
        <w:rPr>
          <w:rFonts w:eastAsia="Calibri" w:cs="Times New Roman"/>
        </w:rPr>
        <w:t>.</w:t>
      </w:r>
    </w:p>
    <w:p w:rsidR="005E07FB" w:rsidRPr="004A67F1" w:rsidRDefault="005E07FB" w:rsidP="005E07FB">
      <w:pPr>
        <w:ind w:right="-766" w:firstLine="851"/>
        <w:jc w:val="both"/>
        <w:rPr>
          <w:rFonts w:cs="Times New Roman"/>
          <w:szCs w:val="24"/>
        </w:rPr>
      </w:pPr>
      <w:r w:rsidRPr="004A67F1">
        <w:rPr>
          <w:rFonts w:cs="Times New Roman"/>
          <w:szCs w:val="24"/>
        </w:rPr>
        <w:t xml:space="preserve">Lai atvieglotu temata izpratni, </w:t>
      </w:r>
      <w:r w:rsidR="00712713" w:rsidRPr="004A67F1">
        <w:rPr>
          <w:rFonts w:cs="Times New Roman"/>
          <w:szCs w:val="24"/>
        </w:rPr>
        <w:t>1.attēlā</w:t>
      </w:r>
      <w:r w:rsidRPr="004A67F1">
        <w:rPr>
          <w:rFonts w:cs="Times New Roman"/>
          <w:szCs w:val="24"/>
        </w:rPr>
        <w:t xml:space="preserve"> </w:t>
      </w:r>
      <w:r w:rsidR="00BB1EAF">
        <w:rPr>
          <w:rFonts w:cs="Times New Roman"/>
          <w:szCs w:val="24"/>
        </w:rPr>
        <w:t xml:space="preserve">shematiski </w:t>
      </w:r>
      <w:r w:rsidRPr="004A67F1">
        <w:rPr>
          <w:rFonts w:cs="Times New Roman"/>
          <w:szCs w:val="24"/>
        </w:rPr>
        <w:t>attēlots vienkāršots VP uzdevumu deleģēšanas process īsu jautājumu veidā.</w:t>
      </w:r>
    </w:p>
    <w:p w:rsidR="006C2260" w:rsidRDefault="006C2260" w:rsidP="004A67F1">
      <w:pPr>
        <w:ind w:right="-710"/>
        <w:jc w:val="right"/>
        <w:rPr>
          <w:rFonts w:cs="Times New Roman"/>
          <w:szCs w:val="24"/>
        </w:rPr>
      </w:pPr>
    </w:p>
    <w:p w:rsidR="005E07FB" w:rsidRDefault="004A67F1" w:rsidP="004A67F1">
      <w:pPr>
        <w:ind w:right="-710"/>
        <w:jc w:val="right"/>
        <w:rPr>
          <w:rFonts w:cs="Times New Roman"/>
          <w:szCs w:val="24"/>
        </w:rPr>
      </w:pPr>
      <w:r w:rsidRPr="004A67F1">
        <w:rPr>
          <w:rFonts w:cs="Times New Roman"/>
          <w:szCs w:val="24"/>
        </w:rPr>
        <w:t>1.attēls</w:t>
      </w:r>
    </w:p>
    <w:p w:rsidR="004A67F1" w:rsidRDefault="004A67F1" w:rsidP="004A67F1">
      <w:pPr>
        <w:ind w:right="-710"/>
        <w:jc w:val="right"/>
        <w:rPr>
          <w:rFonts w:cs="Times New Roman"/>
          <w:szCs w:val="24"/>
        </w:rPr>
      </w:pPr>
    </w:p>
    <w:p w:rsidR="00EB4C35" w:rsidRDefault="00EB4C35" w:rsidP="00EB4C35">
      <w:pPr>
        <w:ind w:right="-710"/>
        <w:jc w:val="center"/>
        <w:rPr>
          <w:rFonts w:cs="Times New Roman"/>
          <w:b/>
          <w:color w:val="0070C0"/>
          <w:sz w:val="28"/>
          <w:szCs w:val="28"/>
        </w:rPr>
      </w:pPr>
      <w:r>
        <w:rPr>
          <w:rFonts w:cs="Times New Roman"/>
          <w:b/>
          <w:color w:val="0070C0"/>
          <w:sz w:val="28"/>
          <w:szCs w:val="28"/>
        </w:rPr>
        <w:t>Vienkāršota</w:t>
      </w:r>
      <w:r w:rsidRPr="00ED4C2D">
        <w:rPr>
          <w:rFonts w:cs="Times New Roman"/>
          <w:b/>
          <w:color w:val="0070C0"/>
          <w:sz w:val="28"/>
          <w:szCs w:val="28"/>
        </w:rPr>
        <w:t xml:space="preserve"> </w:t>
      </w:r>
      <w:r>
        <w:rPr>
          <w:rFonts w:cs="Times New Roman"/>
          <w:b/>
          <w:color w:val="0070C0"/>
          <w:sz w:val="28"/>
          <w:szCs w:val="28"/>
        </w:rPr>
        <w:t>v</w:t>
      </w:r>
      <w:r w:rsidRPr="00ED4C2D">
        <w:rPr>
          <w:rFonts w:cs="Times New Roman"/>
          <w:b/>
          <w:color w:val="0070C0"/>
          <w:sz w:val="28"/>
          <w:szCs w:val="28"/>
        </w:rPr>
        <w:t xml:space="preserve">alsts pārvaldes uzdevumu </w:t>
      </w:r>
      <w:r>
        <w:rPr>
          <w:rFonts w:cs="Times New Roman"/>
          <w:b/>
          <w:color w:val="0070C0"/>
          <w:sz w:val="28"/>
          <w:szCs w:val="28"/>
        </w:rPr>
        <w:t>deleģēšanas procesa shēma</w:t>
      </w:r>
    </w:p>
    <w:p w:rsidR="004A67F1" w:rsidRDefault="004A67F1" w:rsidP="004A67F1">
      <w:pPr>
        <w:ind w:right="-710"/>
        <w:jc w:val="right"/>
        <w:rPr>
          <w:rFonts w:cs="Times New Roman"/>
          <w:szCs w:val="24"/>
        </w:rPr>
      </w:pPr>
    </w:p>
    <w:p w:rsidR="005E07FB" w:rsidRDefault="005E07FB" w:rsidP="005E07FB">
      <w:pPr>
        <w:rPr>
          <w:rFonts w:cs="Times New Roman"/>
          <w:szCs w:val="24"/>
        </w:rPr>
      </w:pPr>
      <w:r>
        <w:rPr>
          <w:rFonts w:cs="Times New Roman"/>
          <w:noProof/>
          <w:szCs w:val="24"/>
          <w:lang w:eastAsia="lv-LV"/>
        </w:rPr>
        <w:drawing>
          <wp:inline distT="0" distB="0" distL="0" distR="0" wp14:anchorId="3D4E578F" wp14:editId="0181CEB6">
            <wp:extent cx="5332836" cy="4806635"/>
            <wp:effectExtent l="152400" t="114300" r="172720" b="1276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DA474D" w:rsidRPr="001C6E6A" w:rsidRDefault="00FD777B" w:rsidP="00FD777B">
      <w:pPr>
        <w:pStyle w:val="ListParagraph"/>
        <w:tabs>
          <w:tab w:val="left" w:pos="0"/>
        </w:tabs>
        <w:ind w:left="0" w:right="-766"/>
        <w:jc w:val="center"/>
        <w:rPr>
          <w:rFonts w:eastAsia="Times New Roman" w:cs="Times New Roman"/>
          <w:b/>
          <w:bCs/>
          <w:color w:val="0070C0"/>
          <w:kern w:val="32"/>
          <w:sz w:val="28"/>
          <w:szCs w:val="28"/>
        </w:rPr>
      </w:pPr>
      <w:r>
        <w:rPr>
          <w:rFonts w:eastAsia="Times New Roman" w:cs="Times New Roman"/>
          <w:b/>
          <w:bCs/>
          <w:color w:val="0070C0"/>
          <w:kern w:val="32"/>
          <w:sz w:val="28"/>
          <w:szCs w:val="28"/>
        </w:rPr>
        <w:lastRenderedPageBreak/>
        <w:t xml:space="preserve">7. </w:t>
      </w:r>
      <w:r w:rsidR="00C20131">
        <w:rPr>
          <w:rFonts w:eastAsia="Times New Roman" w:cs="Times New Roman"/>
          <w:b/>
          <w:bCs/>
          <w:color w:val="0070C0"/>
          <w:kern w:val="32"/>
          <w:sz w:val="28"/>
          <w:szCs w:val="28"/>
        </w:rPr>
        <w:t>Audita rezultātu</w:t>
      </w:r>
      <w:r w:rsidR="00DA474D" w:rsidRPr="001C6E6A">
        <w:rPr>
          <w:rFonts w:eastAsia="Times New Roman" w:cs="Times New Roman"/>
          <w:b/>
          <w:bCs/>
          <w:color w:val="0070C0"/>
          <w:kern w:val="32"/>
          <w:sz w:val="28"/>
          <w:szCs w:val="28"/>
        </w:rPr>
        <w:t xml:space="preserve"> iesniegšanas kārtība</w:t>
      </w:r>
    </w:p>
    <w:p w:rsidR="00DA474D" w:rsidRPr="00DA474D" w:rsidRDefault="00DA474D" w:rsidP="00DA474D">
      <w:pPr>
        <w:tabs>
          <w:tab w:val="left" w:pos="0"/>
        </w:tabs>
        <w:ind w:right="-766"/>
        <w:contextualSpacing/>
        <w:jc w:val="center"/>
        <w:rPr>
          <w:color w:val="0070C0"/>
          <w:sz w:val="28"/>
          <w:szCs w:val="28"/>
        </w:rPr>
      </w:pPr>
      <w:r w:rsidRPr="00DA474D">
        <w:rPr>
          <w:rFonts w:eastAsia="Times New Roman" w:cs="Times New Roman"/>
          <w:b/>
          <w:bCs/>
          <w:color w:val="0070C0"/>
          <w:kern w:val="32"/>
          <w:sz w:val="28"/>
          <w:szCs w:val="28"/>
        </w:rPr>
        <w:t>Finanšu ministrijā</w:t>
      </w:r>
      <w:r w:rsidR="001C6E6A">
        <w:rPr>
          <w:rFonts w:eastAsia="Times New Roman" w:cs="Times New Roman"/>
          <w:b/>
          <w:bCs/>
          <w:color w:val="0070C0"/>
          <w:kern w:val="32"/>
          <w:sz w:val="28"/>
          <w:szCs w:val="28"/>
        </w:rPr>
        <w:t xml:space="preserve"> </w:t>
      </w:r>
      <w:r w:rsidRPr="00DA474D">
        <w:rPr>
          <w:rFonts w:eastAsia="Times New Roman" w:cs="Times New Roman"/>
          <w:b/>
          <w:bCs/>
          <w:color w:val="0070C0"/>
          <w:kern w:val="32"/>
          <w:sz w:val="28"/>
          <w:szCs w:val="28"/>
        </w:rPr>
        <w:t>un Valsts kancelejā</w:t>
      </w:r>
    </w:p>
    <w:p w:rsidR="00DA474D" w:rsidRPr="00DA474D" w:rsidRDefault="00DA474D" w:rsidP="00DA474D">
      <w:pPr>
        <w:tabs>
          <w:tab w:val="left" w:pos="709"/>
        </w:tabs>
        <w:ind w:right="-766"/>
        <w:jc w:val="both"/>
        <w:rPr>
          <w:szCs w:val="24"/>
        </w:rPr>
      </w:pPr>
    </w:p>
    <w:p w:rsidR="00DA474D" w:rsidRPr="00DA474D" w:rsidRDefault="00DA474D" w:rsidP="00A55DD5">
      <w:pPr>
        <w:tabs>
          <w:tab w:val="left" w:pos="1418"/>
          <w:tab w:val="left" w:pos="1701"/>
        </w:tabs>
        <w:ind w:right="-766" w:firstLine="851"/>
        <w:jc w:val="both"/>
        <w:rPr>
          <w:rFonts w:eastAsia="Calibri" w:cs="Times New Roman"/>
          <w:szCs w:val="24"/>
        </w:rPr>
      </w:pPr>
      <w:r w:rsidRPr="00DA474D">
        <w:rPr>
          <w:rFonts w:eastAsia="Calibri" w:cs="Times New Roman"/>
          <w:szCs w:val="24"/>
        </w:rPr>
        <w:t xml:space="preserve">Saskaņā ar MK </w:t>
      </w:r>
      <w:r w:rsidR="003B26EF">
        <w:rPr>
          <w:rFonts w:eastAsia="Calibri" w:cs="Times New Roman"/>
          <w:szCs w:val="24"/>
        </w:rPr>
        <w:t>25</w:t>
      </w:r>
      <w:r w:rsidRPr="00DA474D">
        <w:rPr>
          <w:rFonts w:eastAsia="Calibri" w:cs="Times New Roman"/>
          <w:szCs w:val="24"/>
        </w:rPr>
        <w:t>.10.201</w:t>
      </w:r>
      <w:r w:rsidR="003B26EF">
        <w:rPr>
          <w:rFonts w:eastAsia="Calibri" w:cs="Times New Roman"/>
          <w:szCs w:val="24"/>
        </w:rPr>
        <w:t>7</w:t>
      </w:r>
      <w:r w:rsidRPr="00DA474D">
        <w:rPr>
          <w:rFonts w:eastAsia="Calibri" w:cs="Times New Roman"/>
          <w:szCs w:val="24"/>
        </w:rPr>
        <w:t>. rīkojumu Nr.6</w:t>
      </w:r>
      <w:r w:rsidR="003B26EF">
        <w:rPr>
          <w:rFonts w:eastAsia="Calibri" w:cs="Times New Roman"/>
          <w:szCs w:val="24"/>
        </w:rPr>
        <w:t>0</w:t>
      </w:r>
      <w:r w:rsidRPr="00DA474D">
        <w:rPr>
          <w:rFonts w:eastAsia="Calibri" w:cs="Times New Roman"/>
          <w:szCs w:val="24"/>
        </w:rPr>
        <w:t xml:space="preserve">5 </w:t>
      </w:r>
      <w:r w:rsidRPr="00DA474D">
        <w:rPr>
          <w:rFonts w:eastAsia="Calibri" w:cs="Times New Roman"/>
          <w:i/>
          <w:szCs w:val="24"/>
        </w:rPr>
        <w:t>“Par kopējām valsts pārvaldē auditējamām prioritātēm 201</w:t>
      </w:r>
      <w:r w:rsidR="003B26EF" w:rsidRPr="003B26EF">
        <w:rPr>
          <w:rFonts w:eastAsia="Calibri" w:cs="Times New Roman"/>
          <w:i/>
          <w:szCs w:val="24"/>
        </w:rPr>
        <w:t>8</w:t>
      </w:r>
      <w:r w:rsidRPr="00DA474D">
        <w:rPr>
          <w:rFonts w:eastAsia="Calibri" w:cs="Times New Roman"/>
          <w:i/>
          <w:szCs w:val="24"/>
        </w:rPr>
        <w:t>.</w:t>
      </w:r>
      <w:r w:rsidR="003B26EF">
        <w:rPr>
          <w:rFonts w:eastAsia="Calibri" w:cs="Times New Roman"/>
          <w:i/>
          <w:szCs w:val="24"/>
        </w:rPr>
        <w:t xml:space="preserve"> </w:t>
      </w:r>
      <w:r w:rsidRPr="00DA474D">
        <w:rPr>
          <w:rFonts w:eastAsia="Calibri" w:cs="Times New Roman"/>
          <w:i/>
          <w:szCs w:val="24"/>
        </w:rPr>
        <w:t xml:space="preserve">gadam” </w:t>
      </w:r>
      <w:r w:rsidRPr="00DA474D">
        <w:rPr>
          <w:rFonts w:eastAsia="Calibri" w:cs="Times New Roman"/>
          <w:b/>
          <w:szCs w:val="24"/>
        </w:rPr>
        <w:t xml:space="preserve">Finanšu ministrijā </w:t>
      </w:r>
      <w:r w:rsidR="00EE2179">
        <w:rPr>
          <w:rFonts w:eastAsia="Calibri" w:cs="Times New Roman"/>
          <w:b/>
          <w:szCs w:val="24"/>
        </w:rPr>
        <w:t>līdz 30.01.2019</w:t>
      </w:r>
      <w:r w:rsidRPr="00DA474D">
        <w:rPr>
          <w:rFonts w:eastAsia="Calibri" w:cs="Times New Roman"/>
          <w:b/>
          <w:szCs w:val="24"/>
        </w:rPr>
        <w:t>. ir jāiesniedz</w:t>
      </w:r>
      <w:r w:rsidRPr="00DA474D">
        <w:rPr>
          <w:rFonts w:eastAsia="Calibri" w:cs="Times New Roman"/>
          <w:szCs w:val="24"/>
        </w:rPr>
        <w:t>:</w:t>
      </w:r>
    </w:p>
    <w:p w:rsidR="00DA474D" w:rsidRDefault="00DA474D" w:rsidP="00DE7893">
      <w:pPr>
        <w:numPr>
          <w:ilvl w:val="0"/>
          <w:numId w:val="16"/>
        </w:numPr>
        <w:tabs>
          <w:tab w:val="left" w:pos="709"/>
          <w:tab w:val="left" w:pos="851"/>
          <w:tab w:val="left" w:pos="1276"/>
        </w:tabs>
        <w:ind w:left="0" w:right="-766" w:firstLine="851"/>
        <w:contextualSpacing/>
        <w:jc w:val="both"/>
        <w:rPr>
          <w:rFonts w:eastAsia="Calibri" w:cs="Times New Roman"/>
          <w:szCs w:val="24"/>
        </w:rPr>
      </w:pPr>
      <w:r w:rsidRPr="00DA474D">
        <w:rPr>
          <w:rFonts w:eastAsia="Calibri" w:cs="Times New Roman"/>
          <w:szCs w:val="24"/>
        </w:rPr>
        <w:t>audita ziņojums</w:t>
      </w:r>
      <w:r w:rsidR="00EC0E72">
        <w:rPr>
          <w:rFonts w:eastAsia="Calibri" w:cs="Times New Roman"/>
          <w:szCs w:val="24"/>
        </w:rPr>
        <w:t xml:space="preserve"> un</w:t>
      </w:r>
      <w:r w:rsidRPr="00DA474D">
        <w:rPr>
          <w:rFonts w:eastAsia="Calibri" w:cs="Times New Roman"/>
          <w:szCs w:val="24"/>
        </w:rPr>
        <w:t xml:space="preserve"> ieteikumu ieviešanas grafiks</w:t>
      </w:r>
      <w:r w:rsidR="008368CA">
        <w:rPr>
          <w:rFonts w:eastAsia="Calibri" w:cs="Times New Roman"/>
          <w:szCs w:val="24"/>
        </w:rPr>
        <w:t xml:space="preserve"> (</w:t>
      </w:r>
      <w:r w:rsidR="008368CA" w:rsidRPr="00AC39F6">
        <w:rPr>
          <w:rFonts w:eastAsia="Calibri" w:cs="Times New Roman"/>
          <w:b/>
          <w:color w:val="FF0000"/>
          <w:szCs w:val="24"/>
        </w:rPr>
        <w:t xml:space="preserve">N.B.! </w:t>
      </w:r>
      <w:r w:rsidR="008368CA" w:rsidRPr="008368CA">
        <w:rPr>
          <w:rFonts w:eastAsia="Calibri" w:cs="Times New Roman"/>
          <w:szCs w:val="24"/>
        </w:rPr>
        <w:t xml:space="preserve">aicinām </w:t>
      </w:r>
      <w:r w:rsidR="008368CA">
        <w:rPr>
          <w:rFonts w:eastAsia="Calibri" w:cs="Times New Roman"/>
          <w:szCs w:val="24"/>
        </w:rPr>
        <w:t xml:space="preserve">domāt par efektīvu audita resursu izlietojumu un speciāli Finanšu ministrijai neizstrādāt </w:t>
      </w:r>
      <w:r w:rsidR="008368CA" w:rsidRPr="008368CA">
        <w:rPr>
          <w:rFonts w:eastAsia="Calibri" w:cs="Times New Roman"/>
          <w:szCs w:val="24"/>
        </w:rPr>
        <w:t>zi</w:t>
      </w:r>
      <w:r w:rsidR="008368CA">
        <w:rPr>
          <w:rFonts w:eastAsia="Calibri" w:cs="Times New Roman"/>
          <w:szCs w:val="24"/>
        </w:rPr>
        <w:t>ņojumu</w:t>
      </w:r>
      <w:r w:rsidR="008368CA">
        <w:rPr>
          <w:rFonts w:eastAsia="Calibri" w:cs="Times New Roman"/>
          <w:b/>
          <w:szCs w:val="24"/>
        </w:rPr>
        <w:t xml:space="preserve"> </w:t>
      </w:r>
      <w:r w:rsidR="004F07AA">
        <w:rPr>
          <w:rFonts w:eastAsia="Calibri" w:cs="Times New Roman"/>
          <w:szCs w:val="24"/>
        </w:rPr>
        <w:t>kopsavilkumus)</w:t>
      </w:r>
      <w:r w:rsidRPr="00DA474D">
        <w:rPr>
          <w:rFonts w:eastAsia="Calibri" w:cs="Times New Roman"/>
          <w:szCs w:val="24"/>
        </w:rPr>
        <w:t>;</w:t>
      </w:r>
    </w:p>
    <w:p w:rsidR="00FF7858" w:rsidRPr="00DA474D" w:rsidRDefault="00FF7858" w:rsidP="00DE7893">
      <w:pPr>
        <w:numPr>
          <w:ilvl w:val="0"/>
          <w:numId w:val="16"/>
        </w:numPr>
        <w:tabs>
          <w:tab w:val="left" w:pos="709"/>
          <w:tab w:val="left" w:pos="851"/>
          <w:tab w:val="left" w:pos="1276"/>
        </w:tabs>
        <w:ind w:left="0" w:right="-766" w:firstLine="851"/>
        <w:contextualSpacing/>
        <w:jc w:val="both"/>
        <w:rPr>
          <w:rFonts w:eastAsia="Calibri" w:cs="Times New Roman"/>
          <w:szCs w:val="24"/>
        </w:rPr>
      </w:pPr>
      <w:r w:rsidRPr="00DA474D">
        <w:rPr>
          <w:rFonts w:cs="Times New Roman"/>
          <w:szCs w:val="24"/>
        </w:rPr>
        <w:t xml:space="preserve">1.1.pielikums </w:t>
      </w:r>
      <w:r w:rsidRPr="00DF4215">
        <w:rPr>
          <w:rFonts w:cs="Times New Roman"/>
          <w:i/>
          <w:szCs w:val="24"/>
        </w:rPr>
        <w:t>“Valsts pārvaldes uzdevumu identifikācija un atlase”</w:t>
      </w:r>
      <w:r w:rsidRPr="00DA474D">
        <w:rPr>
          <w:rFonts w:cs="Times New Roman"/>
          <w:szCs w:val="24"/>
        </w:rPr>
        <w:t xml:space="preserve"> (iesniedzams pēc plānošanas posma beigām un atkārtoti kopā ar audita rezultātiem)</w:t>
      </w:r>
      <w:r w:rsidR="00D1202E">
        <w:rPr>
          <w:rFonts w:cs="Times New Roman"/>
          <w:szCs w:val="24"/>
        </w:rPr>
        <w:t>;</w:t>
      </w:r>
    </w:p>
    <w:p w:rsidR="00DA474D" w:rsidRPr="00C92883" w:rsidRDefault="001F603C" w:rsidP="00DE7893">
      <w:pPr>
        <w:numPr>
          <w:ilvl w:val="0"/>
          <w:numId w:val="16"/>
        </w:numPr>
        <w:tabs>
          <w:tab w:val="left" w:pos="709"/>
          <w:tab w:val="left" w:pos="851"/>
          <w:tab w:val="left" w:pos="1276"/>
        </w:tabs>
        <w:ind w:left="0" w:right="-766" w:firstLine="851"/>
        <w:contextualSpacing/>
        <w:jc w:val="both"/>
        <w:rPr>
          <w:rFonts w:eastAsia="Calibri" w:cs="Times New Roman"/>
          <w:szCs w:val="24"/>
        </w:rPr>
      </w:pPr>
      <w:r>
        <w:rPr>
          <w:rFonts w:cs="Times New Roman"/>
          <w:szCs w:val="24"/>
        </w:rPr>
        <w:t xml:space="preserve">2.pielikums </w:t>
      </w:r>
      <w:r w:rsidRPr="00DF4215">
        <w:rPr>
          <w:rFonts w:cs="Times New Roman"/>
          <w:i/>
          <w:szCs w:val="24"/>
        </w:rPr>
        <w:t>“Valsts pārvaldes uzdevumu deleģēšanas audita rezultātu pārskats”</w:t>
      </w:r>
      <w:r w:rsidRPr="00DA474D">
        <w:rPr>
          <w:rFonts w:eastAsia="Calibri" w:cs="Times New Roman"/>
          <w:szCs w:val="24"/>
        </w:rPr>
        <w:t xml:space="preserve"> </w:t>
      </w:r>
      <w:r w:rsidR="00DA474D" w:rsidRPr="00C92883">
        <w:rPr>
          <w:rFonts w:eastAsia="Calibri" w:cs="Times New Roman"/>
          <w:szCs w:val="24"/>
        </w:rPr>
        <w:t>(</w:t>
      </w:r>
      <w:r w:rsidR="00AC39F6" w:rsidRPr="00AC39F6">
        <w:rPr>
          <w:rFonts w:eastAsia="Calibri" w:cs="Times New Roman"/>
          <w:b/>
          <w:color w:val="FF0000"/>
          <w:szCs w:val="24"/>
        </w:rPr>
        <w:t>N.B.!</w:t>
      </w:r>
      <w:r w:rsidR="00AC39F6" w:rsidRPr="00AC39F6">
        <w:rPr>
          <w:rFonts w:eastAsia="Calibri" w:cs="Times New Roman"/>
          <w:color w:val="FF0000"/>
          <w:szCs w:val="24"/>
        </w:rPr>
        <w:t xml:space="preserve"> </w:t>
      </w:r>
      <w:r w:rsidR="00DA474D" w:rsidRPr="00C92883">
        <w:rPr>
          <w:rFonts w:eastAsia="Calibri" w:cs="Times New Roman"/>
          <w:szCs w:val="24"/>
        </w:rPr>
        <w:t>pārskatu atbilstoši vadlīnijās noteiktajai struktūrai ieteicams integrēt audita ziņojumā, ja tas ir integrēts, atsevišķs pārskats nav jāiesniedz)</w:t>
      </w:r>
      <w:r w:rsidR="00B64613" w:rsidRPr="00C92883">
        <w:rPr>
          <w:rFonts w:cs="Times New Roman"/>
          <w:szCs w:val="24"/>
        </w:rPr>
        <w:t>.</w:t>
      </w:r>
    </w:p>
    <w:p w:rsidR="003B26EF" w:rsidRPr="00C448A7" w:rsidRDefault="003B26EF" w:rsidP="00C448A7">
      <w:pPr>
        <w:jc w:val="both"/>
        <w:rPr>
          <w:sz w:val="28"/>
          <w:szCs w:val="28"/>
        </w:rPr>
      </w:pPr>
    </w:p>
    <w:p w:rsidR="00DA474D" w:rsidRPr="00DA474D" w:rsidRDefault="00DA474D" w:rsidP="00FE75AC">
      <w:pPr>
        <w:ind w:right="-766" w:firstLine="851"/>
        <w:jc w:val="both"/>
        <w:rPr>
          <w:rFonts w:cs="Times New Roman"/>
          <w:szCs w:val="24"/>
        </w:rPr>
      </w:pPr>
      <w:r w:rsidRPr="00DA474D">
        <w:rPr>
          <w:rFonts w:cs="Times New Roman"/>
          <w:szCs w:val="24"/>
        </w:rPr>
        <w:t>Finanšu ministrijai atbilstoši MK 2</w:t>
      </w:r>
      <w:r w:rsidR="00504688">
        <w:rPr>
          <w:rFonts w:cs="Times New Roman"/>
          <w:szCs w:val="24"/>
        </w:rPr>
        <w:t>5</w:t>
      </w:r>
      <w:r w:rsidRPr="00DA474D">
        <w:rPr>
          <w:rFonts w:cs="Times New Roman"/>
          <w:szCs w:val="24"/>
        </w:rPr>
        <w:t>.10.201</w:t>
      </w:r>
      <w:r w:rsidR="00504688">
        <w:rPr>
          <w:rFonts w:cs="Times New Roman"/>
          <w:szCs w:val="24"/>
        </w:rPr>
        <w:t>7</w:t>
      </w:r>
      <w:r w:rsidRPr="00DA474D">
        <w:rPr>
          <w:rFonts w:cs="Times New Roman"/>
          <w:szCs w:val="24"/>
        </w:rPr>
        <w:t>. rīkojumam Nr.6</w:t>
      </w:r>
      <w:r w:rsidR="00504688">
        <w:rPr>
          <w:rFonts w:cs="Times New Roman"/>
          <w:szCs w:val="24"/>
        </w:rPr>
        <w:t>0</w:t>
      </w:r>
      <w:r w:rsidRPr="00DA474D">
        <w:rPr>
          <w:rFonts w:cs="Times New Roman"/>
          <w:szCs w:val="24"/>
        </w:rPr>
        <w:t xml:space="preserve">5 Valsts kancelejā līdz </w:t>
      </w:r>
      <w:r w:rsidR="00504688">
        <w:rPr>
          <w:rFonts w:cs="Times New Roman"/>
          <w:szCs w:val="24"/>
        </w:rPr>
        <w:t>29.03.2019</w:t>
      </w:r>
      <w:r w:rsidRPr="00DA474D">
        <w:rPr>
          <w:rFonts w:cs="Times New Roman"/>
          <w:szCs w:val="24"/>
        </w:rPr>
        <w:t xml:space="preserve">. ir jāiesniedz iekšējā audita rezultātu apkopojums. Lai sagatavotu pēc iespējas kvalitatīvāku </w:t>
      </w:r>
      <w:r w:rsidR="00F274A7">
        <w:rPr>
          <w:rFonts w:cs="Times New Roman"/>
          <w:szCs w:val="24"/>
        </w:rPr>
        <w:t xml:space="preserve">MK </w:t>
      </w:r>
      <w:r w:rsidRPr="00DA474D">
        <w:rPr>
          <w:rFonts w:cs="Times New Roman"/>
          <w:szCs w:val="24"/>
        </w:rPr>
        <w:t xml:space="preserve">prioritārā audita </w:t>
      </w:r>
      <w:r w:rsidR="00F274A7">
        <w:rPr>
          <w:rFonts w:cs="Times New Roman"/>
          <w:szCs w:val="24"/>
        </w:rPr>
        <w:t>2018.</w:t>
      </w:r>
      <w:r w:rsidR="003E3C4A">
        <w:rPr>
          <w:rFonts w:cs="Times New Roman"/>
          <w:szCs w:val="24"/>
        </w:rPr>
        <w:t xml:space="preserve"> </w:t>
      </w:r>
      <w:r w:rsidR="00F274A7">
        <w:rPr>
          <w:rFonts w:cs="Times New Roman"/>
          <w:szCs w:val="24"/>
        </w:rPr>
        <w:t xml:space="preserve">gadam </w:t>
      </w:r>
      <w:r w:rsidRPr="00DA474D">
        <w:rPr>
          <w:rFonts w:cs="Times New Roman"/>
          <w:szCs w:val="24"/>
        </w:rPr>
        <w:t xml:space="preserve">rezultātu apkopojumu, Finanšu ministrija organizēs </w:t>
      </w:r>
      <w:r w:rsidR="00441041">
        <w:rPr>
          <w:rFonts w:cs="Times New Roman"/>
          <w:szCs w:val="24"/>
        </w:rPr>
        <w:t>valsts pārvaldes</w:t>
      </w:r>
      <w:r w:rsidRPr="00DA474D">
        <w:rPr>
          <w:rFonts w:cs="Times New Roman"/>
          <w:szCs w:val="24"/>
        </w:rPr>
        <w:t xml:space="preserve"> auditoru diskusijas par </w:t>
      </w:r>
      <w:r w:rsidR="00796AEF">
        <w:rPr>
          <w:rFonts w:cs="Times New Roman"/>
          <w:szCs w:val="24"/>
        </w:rPr>
        <w:t>VP</w:t>
      </w:r>
      <w:r w:rsidRPr="00DA474D">
        <w:rPr>
          <w:rFonts w:cs="Times New Roman"/>
          <w:szCs w:val="24"/>
        </w:rPr>
        <w:t xml:space="preserve"> </w:t>
      </w:r>
      <w:r w:rsidR="0031763B">
        <w:rPr>
          <w:rFonts w:cs="Times New Roman"/>
          <w:szCs w:val="24"/>
        </w:rPr>
        <w:t>uzdevumu deleģēšanas</w:t>
      </w:r>
      <w:r w:rsidRPr="00DA474D">
        <w:rPr>
          <w:rFonts w:cs="Times New Roman"/>
          <w:szCs w:val="24"/>
        </w:rPr>
        <w:t xml:space="preserve"> audita rezultātiem, to pievienoto vērtību un rezultātu kopsavilkumu. Diskusijas tiks organizētas atkarībā no audita rezultātu iesniegšanas savlaicīguma, piem., individuālas </w:t>
      </w:r>
      <w:r w:rsidR="00025A17">
        <w:rPr>
          <w:rFonts w:cs="Times New Roman"/>
          <w:szCs w:val="24"/>
        </w:rPr>
        <w:t xml:space="preserve">tikšanās, tikšanās mazākās </w:t>
      </w:r>
      <w:proofErr w:type="spellStart"/>
      <w:r w:rsidR="00025A17">
        <w:rPr>
          <w:rFonts w:cs="Times New Roman"/>
          <w:szCs w:val="24"/>
        </w:rPr>
        <w:t>fokusgrupās</w:t>
      </w:r>
      <w:proofErr w:type="spellEnd"/>
      <w:r w:rsidRPr="00DA474D">
        <w:rPr>
          <w:rFonts w:cs="Times New Roman"/>
          <w:szCs w:val="24"/>
        </w:rPr>
        <w:t xml:space="preserve"> vai lielākās grupās, kā arī ņemot vērā audita rezultātu kopsavilkuma iesniegšanas Valsts kancelejā termiņu. </w:t>
      </w:r>
    </w:p>
    <w:p w:rsidR="00850B8B" w:rsidRDefault="00850B8B" w:rsidP="00DA474D">
      <w:pPr>
        <w:ind w:right="-908"/>
        <w:jc w:val="both"/>
        <w:rPr>
          <w:rFonts w:cs="Times New Roman"/>
          <w:szCs w:val="24"/>
        </w:rPr>
      </w:pPr>
    </w:p>
    <w:p w:rsidR="00DA474D" w:rsidRPr="00F76E1C" w:rsidRDefault="00DA474D" w:rsidP="006E6359">
      <w:pPr>
        <w:pStyle w:val="ListParagraph"/>
        <w:numPr>
          <w:ilvl w:val="0"/>
          <w:numId w:val="15"/>
        </w:numPr>
        <w:tabs>
          <w:tab w:val="left" w:pos="284"/>
        </w:tabs>
        <w:ind w:left="0" w:right="-766" w:firstLine="0"/>
        <w:jc w:val="center"/>
        <w:rPr>
          <w:rFonts w:cs="Times New Roman"/>
          <w:b/>
          <w:color w:val="0070C0"/>
          <w:sz w:val="28"/>
          <w:szCs w:val="28"/>
        </w:rPr>
      </w:pPr>
      <w:r w:rsidRPr="00F76E1C">
        <w:rPr>
          <w:rFonts w:cs="Times New Roman"/>
          <w:b/>
          <w:color w:val="0070C0"/>
          <w:sz w:val="28"/>
          <w:szCs w:val="28"/>
        </w:rPr>
        <w:t>Pielikumi</w:t>
      </w:r>
    </w:p>
    <w:p w:rsidR="00DA474D" w:rsidRPr="00DA474D" w:rsidRDefault="00DA474D" w:rsidP="00DA474D">
      <w:pPr>
        <w:tabs>
          <w:tab w:val="left" w:pos="284"/>
        </w:tabs>
        <w:ind w:right="-766"/>
        <w:contextualSpacing/>
        <w:rPr>
          <w:rFonts w:cs="Times New Roman"/>
          <w:szCs w:val="24"/>
        </w:rPr>
      </w:pPr>
    </w:p>
    <w:p w:rsidR="00DA474D" w:rsidRPr="00DA474D" w:rsidRDefault="00DA474D" w:rsidP="00F8279D">
      <w:pPr>
        <w:ind w:right="-766" w:firstLine="851"/>
        <w:contextualSpacing/>
        <w:jc w:val="both"/>
        <w:rPr>
          <w:rFonts w:eastAsia="Times New Roman" w:cs="Times New Roman"/>
          <w:szCs w:val="24"/>
        </w:rPr>
      </w:pPr>
      <w:r w:rsidRPr="00191754">
        <w:rPr>
          <w:rFonts w:eastAsia="Times New Roman" w:cs="Times New Roman"/>
          <w:b/>
          <w:szCs w:val="24"/>
        </w:rPr>
        <w:t>1.pielikums</w:t>
      </w:r>
      <w:r w:rsidRPr="00DA474D">
        <w:rPr>
          <w:rFonts w:eastAsia="Times New Roman" w:cs="Times New Roman"/>
          <w:szCs w:val="24"/>
        </w:rPr>
        <w:t xml:space="preserve"> </w:t>
      </w:r>
      <w:r w:rsidRPr="004D0A35">
        <w:rPr>
          <w:rFonts w:cs="Times New Roman"/>
          <w:i/>
          <w:szCs w:val="24"/>
        </w:rPr>
        <w:t xml:space="preserve">“Valsts pārvaldes </w:t>
      </w:r>
      <w:r w:rsidR="0024627C" w:rsidRPr="004D0A35">
        <w:rPr>
          <w:rFonts w:cs="Times New Roman"/>
          <w:i/>
          <w:szCs w:val="24"/>
        </w:rPr>
        <w:t>uzdevumu deleģēšanas</w:t>
      </w:r>
      <w:r w:rsidRPr="004D0A35">
        <w:rPr>
          <w:rFonts w:cs="Times New Roman"/>
          <w:i/>
          <w:szCs w:val="24"/>
        </w:rPr>
        <w:t xml:space="preserve"> audita programma”</w:t>
      </w:r>
      <w:r w:rsidR="00A26704" w:rsidRPr="00C83B88">
        <w:rPr>
          <w:rFonts w:cs="Times New Roman"/>
          <w:szCs w:val="24"/>
        </w:rPr>
        <w:t>:</w:t>
      </w:r>
    </w:p>
    <w:p w:rsidR="00DA474D" w:rsidRPr="005A18BB" w:rsidRDefault="00DA474D" w:rsidP="00DE7893">
      <w:pPr>
        <w:pStyle w:val="ListParagraph"/>
        <w:numPr>
          <w:ilvl w:val="0"/>
          <w:numId w:val="18"/>
        </w:numPr>
        <w:tabs>
          <w:tab w:val="left" w:pos="284"/>
          <w:tab w:val="left" w:pos="1701"/>
        </w:tabs>
        <w:ind w:left="1701" w:right="-766" w:hanging="283"/>
        <w:jc w:val="both"/>
        <w:rPr>
          <w:rFonts w:eastAsia="Times New Roman" w:cs="Times New Roman"/>
          <w:szCs w:val="24"/>
        </w:rPr>
      </w:pPr>
      <w:r w:rsidRPr="00191754">
        <w:rPr>
          <w:rFonts w:cs="Times New Roman"/>
          <w:b/>
          <w:szCs w:val="24"/>
        </w:rPr>
        <w:t>1.1.pielikums</w:t>
      </w:r>
      <w:r w:rsidRPr="005A18BB">
        <w:rPr>
          <w:rFonts w:cs="Times New Roman"/>
          <w:szCs w:val="24"/>
        </w:rPr>
        <w:t xml:space="preserve"> </w:t>
      </w:r>
      <w:r w:rsidRPr="004D0A35">
        <w:rPr>
          <w:rFonts w:cs="Times New Roman"/>
          <w:i/>
          <w:szCs w:val="24"/>
        </w:rPr>
        <w:t>“</w:t>
      </w:r>
      <w:r w:rsidR="000B0EA2" w:rsidRPr="004D0A35">
        <w:rPr>
          <w:rFonts w:cs="Times New Roman"/>
          <w:i/>
          <w:szCs w:val="24"/>
        </w:rPr>
        <w:t xml:space="preserve">Aktuālo deleģēto valsts pārvaldes uzdevumu identificēšana un </w:t>
      </w:r>
      <w:r w:rsidR="00520C2A">
        <w:rPr>
          <w:rFonts w:cs="Times New Roman"/>
          <w:i/>
          <w:szCs w:val="24"/>
        </w:rPr>
        <w:t xml:space="preserve">informācija </w:t>
      </w:r>
      <w:r w:rsidR="000B0EA2" w:rsidRPr="004D0A35">
        <w:rPr>
          <w:rFonts w:cs="Times New Roman"/>
          <w:i/>
          <w:szCs w:val="24"/>
        </w:rPr>
        <w:t>atlase</w:t>
      </w:r>
      <w:r w:rsidR="00520C2A">
        <w:rPr>
          <w:rFonts w:cs="Times New Roman"/>
          <w:i/>
          <w:szCs w:val="24"/>
        </w:rPr>
        <w:t>s veikšanai</w:t>
      </w:r>
      <w:r w:rsidRPr="004D0A35">
        <w:rPr>
          <w:rFonts w:cs="Times New Roman"/>
          <w:i/>
          <w:szCs w:val="24"/>
        </w:rPr>
        <w:t>”</w:t>
      </w:r>
      <w:r w:rsidR="00EB5713" w:rsidRPr="005A18BB">
        <w:rPr>
          <w:rFonts w:cs="Times New Roman"/>
          <w:szCs w:val="24"/>
        </w:rPr>
        <w:t>;</w:t>
      </w:r>
    </w:p>
    <w:p w:rsidR="00DA474D" w:rsidRPr="005A18BB" w:rsidRDefault="00DA474D" w:rsidP="00DE7893">
      <w:pPr>
        <w:pStyle w:val="ListParagraph"/>
        <w:numPr>
          <w:ilvl w:val="0"/>
          <w:numId w:val="18"/>
        </w:numPr>
        <w:tabs>
          <w:tab w:val="left" w:pos="284"/>
          <w:tab w:val="left" w:pos="1701"/>
        </w:tabs>
        <w:ind w:left="1701" w:right="-766" w:hanging="283"/>
        <w:jc w:val="both"/>
        <w:rPr>
          <w:rFonts w:eastAsia="Times New Roman" w:cs="Times New Roman"/>
          <w:szCs w:val="24"/>
        </w:rPr>
      </w:pPr>
      <w:r w:rsidRPr="00191754">
        <w:rPr>
          <w:rFonts w:cs="Times New Roman"/>
          <w:b/>
          <w:szCs w:val="24"/>
        </w:rPr>
        <w:t>1.2.pielikums</w:t>
      </w:r>
      <w:r w:rsidRPr="005A18BB">
        <w:rPr>
          <w:rFonts w:cs="Times New Roman"/>
          <w:szCs w:val="24"/>
        </w:rPr>
        <w:t xml:space="preserve"> </w:t>
      </w:r>
      <w:r w:rsidRPr="004D0A35">
        <w:rPr>
          <w:rFonts w:cs="Times New Roman"/>
          <w:i/>
          <w:szCs w:val="24"/>
        </w:rPr>
        <w:t>“</w:t>
      </w:r>
      <w:r w:rsidR="006A096F" w:rsidRPr="004D0A35">
        <w:rPr>
          <w:rFonts w:cs="Times New Roman"/>
          <w:i/>
          <w:szCs w:val="24"/>
        </w:rPr>
        <w:t xml:space="preserve">Valsts pārvaldes deleģēšanas juridiskās pieļaujamības </w:t>
      </w:r>
      <w:proofErr w:type="spellStart"/>
      <w:r w:rsidR="006A096F" w:rsidRPr="004D0A35">
        <w:rPr>
          <w:rFonts w:cs="Times New Roman"/>
          <w:i/>
          <w:szCs w:val="24"/>
        </w:rPr>
        <w:t>izvērtējums</w:t>
      </w:r>
      <w:proofErr w:type="spellEnd"/>
      <w:r w:rsidRPr="004D0A35">
        <w:rPr>
          <w:rFonts w:cs="Times New Roman"/>
          <w:i/>
          <w:szCs w:val="24"/>
        </w:rPr>
        <w:t>”</w:t>
      </w:r>
      <w:r w:rsidR="00A26704" w:rsidRPr="005A18BB">
        <w:rPr>
          <w:rFonts w:cs="Times New Roman"/>
          <w:szCs w:val="24"/>
        </w:rPr>
        <w:t>;</w:t>
      </w:r>
    </w:p>
    <w:p w:rsidR="00DA474D" w:rsidRPr="005A18BB" w:rsidRDefault="00DA474D" w:rsidP="00DE7893">
      <w:pPr>
        <w:pStyle w:val="ListParagraph"/>
        <w:numPr>
          <w:ilvl w:val="0"/>
          <w:numId w:val="18"/>
        </w:numPr>
        <w:tabs>
          <w:tab w:val="left" w:pos="284"/>
          <w:tab w:val="left" w:pos="1701"/>
        </w:tabs>
        <w:ind w:left="1418" w:right="-766" w:firstLine="0"/>
        <w:jc w:val="both"/>
        <w:rPr>
          <w:rFonts w:eastAsia="Times New Roman" w:cs="Times New Roman"/>
          <w:color w:val="002060"/>
          <w:szCs w:val="24"/>
        </w:rPr>
      </w:pPr>
      <w:r w:rsidRPr="00191754">
        <w:rPr>
          <w:rFonts w:eastAsia="Times New Roman" w:cs="Times New Roman"/>
          <w:b/>
          <w:szCs w:val="24"/>
        </w:rPr>
        <w:t>1.3.pielikums</w:t>
      </w:r>
      <w:r w:rsidRPr="005A18BB">
        <w:rPr>
          <w:rFonts w:eastAsia="Times New Roman" w:cs="Times New Roman"/>
          <w:szCs w:val="24"/>
        </w:rPr>
        <w:t xml:space="preserve"> </w:t>
      </w:r>
      <w:r w:rsidRPr="004D0A35">
        <w:rPr>
          <w:rFonts w:eastAsia="Times New Roman" w:cs="Times New Roman"/>
          <w:i/>
          <w:szCs w:val="24"/>
        </w:rPr>
        <w:t>“</w:t>
      </w:r>
      <w:r w:rsidR="00DC731F" w:rsidRPr="004D0A35">
        <w:rPr>
          <w:rFonts w:eastAsia="Times New Roman" w:cs="Times New Roman"/>
          <w:i/>
          <w:szCs w:val="24"/>
        </w:rPr>
        <w:t>L</w:t>
      </w:r>
      <w:r w:rsidR="00AF1681" w:rsidRPr="004D0A35">
        <w:rPr>
          <w:rFonts w:eastAsia="Times New Roman" w:cs="Times New Roman"/>
          <w:i/>
          <w:szCs w:val="24"/>
        </w:rPr>
        <w:t>īgumu, ar kuriem nodoti valsts pārvaldes uzdevumi, atbilstība Valsts pārvaldes iekārtas likumam</w:t>
      </w:r>
      <w:r w:rsidRPr="004D0A35">
        <w:rPr>
          <w:rFonts w:eastAsia="Times New Roman" w:cs="Times New Roman"/>
          <w:i/>
          <w:szCs w:val="24"/>
        </w:rPr>
        <w:t>”</w:t>
      </w:r>
      <w:r w:rsidR="004D4754" w:rsidRPr="005A18BB">
        <w:rPr>
          <w:rFonts w:eastAsia="Times New Roman" w:cs="Times New Roman"/>
          <w:color w:val="002060"/>
          <w:szCs w:val="24"/>
        </w:rPr>
        <w:t>.</w:t>
      </w:r>
    </w:p>
    <w:p w:rsidR="00910B0B" w:rsidRPr="00394365" w:rsidRDefault="00DA474D" w:rsidP="00A159E4">
      <w:pPr>
        <w:tabs>
          <w:tab w:val="left" w:pos="284"/>
          <w:tab w:val="left" w:pos="851"/>
        </w:tabs>
        <w:ind w:right="-766" w:firstLine="851"/>
        <w:contextualSpacing/>
        <w:jc w:val="both"/>
        <w:rPr>
          <w:rFonts w:eastAsia="Times New Roman" w:cs="Times New Roman"/>
          <w:szCs w:val="24"/>
        </w:rPr>
      </w:pPr>
      <w:r w:rsidRPr="00394365">
        <w:rPr>
          <w:rFonts w:eastAsia="Times New Roman" w:cs="Times New Roman"/>
          <w:b/>
          <w:szCs w:val="24"/>
        </w:rPr>
        <w:t>2.pielikums</w:t>
      </w:r>
      <w:r w:rsidRPr="00394365">
        <w:rPr>
          <w:rFonts w:eastAsia="Times New Roman" w:cs="Times New Roman"/>
          <w:szCs w:val="24"/>
        </w:rPr>
        <w:t xml:space="preserve"> </w:t>
      </w:r>
      <w:r w:rsidRPr="00394365">
        <w:rPr>
          <w:rFonts w:eastAsia="Times New Roman" w:cs="Times New Roman"/>
          <w:i/>
          <w:szCs w:val="24"/>
        </w:rPr>
        <w:t>“</w:t>
      </w:r>
      <w:r w:rsidRPr="00394365">
        <w:rPr>
          <w:rFonts w:cs="Times New Roman"/>
          <w:i/>
          <w:szCs w:val="24"/>
        </w:rPr>
        <w:t xml:space="preserve">Valsts pārvaldes </w:t>
      </w:r>
      <w:r w:rsidR="008E6910" w:rsidRPr="00394365">
        <w:rPr>
          <w:rFonts w:cs="Times New Roman"/>
          <w:i/>
          <w:szCs w:val="24"/>
        </w:rPr>
        <w:t>uzdevumu deleģēšanas</w:t>
      </w:r>
      <w:r w:rsidRPr="00394365">
        <w:rPr>
          <w:rFonts w:cs="Times New Roman"/>
          <w:i/>
          <w:szCs w:val="24"/>
        </w:rPr>
        <w:t xml:space="preserve"> audita rezultātu pārskats</w:t>
      </w:r>
      <w:r w:rsidRPr="00394365">
        <w:rPr>
          <w:rFonts w:eastAsia="Times New Roman" w:cs="Times New Roman"/>
          <w:szCs w:val="24"/>
        </w:rPr>
        <w:t>”</w:t>
      </w:r>
      <w:r w:rsidR="00C33110">
        <w:rPr>
          <w:rFonts w:eastAsia="Times New Roman" w:cs="Times New Roman"/>
          <w:szCs w:val="24"/>
        </w:rPr>
        <w:t>.</w:t>
      </w:r>
    </w:p>
    <w:p w:rsidR="00394365" w:rsidRDefault="00394365" w:rsidP="00394365">
      <w:pPr>
        <w:tabs>
          <w:tab w:val="left" w:pos="284"/>
          <w:tab w:val="left" w:pos="851"/>
        </w:tabs>
        <w:ind w:right="-766"/>
        <w:contextualSpacing/>
        <w:jc w:val="both"/>
        <w:rPr>
          <w:rFonts w:eastAsia="Times New Roman" w:cs="Times New Roman"/>
          <w:color w:val="002060"/>
          <w:szCs w:val="24"/>
        </w:rPr>
      </w:pPr>
    </w:p>
    <w:sectPr w:rsidR="00394365" w:rsidSect="00F7660D">
      <w:pgSz w:w="11906" w:h="16838"/>
      <w:pgMar w:top="709"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09C" w:rsidRDefault="00EA209C" w:rsidP="000A1E6C">
      <w:r>
        <w:separator/>
      </w:r>
    </w:p>
  </w:endnote>
  <w:endnote w:type="continuationSeparator" w:id="0">
    <w:p w:rsidR="00EA209C" w:rsidRDefault="00EA209C" w:rsidP="000A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ProximaNova">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214" w:type="dxa"/>
      <w:tblInd w:w="-5" w:type="dxa"/>
      <w:tblLook w:val="04A0" w:firstRow="1" w:lastRow="0" w:firstColumn="1" w:lastColumn="0" w:noHBand="0" w:noVBand="1"/>
    </w:tblPr>
    <w:tblGrid>
      <w:gridCol w:w="2268"/>
      <w:gridCol w:w="4678"/>
      <w:gridCol w:w="2268"/>
    </w:tblGrid>
    <w:tr w:rsidR="00EA209C" w:rsidRPr="005D0D86" w:rsidTr="00AB7A0A">
      <w:tc>
        <w:tcPr>
          <w:tcW w:w="2268" w:type="dxa"/>
          <w:vAlign w:val="center"/>
        </w:tcPr>
        <w:p w:rsidR="00EA209C" w:rsidRPr="005D0D86" w:rsidRDefault="00EA209C" w:rsidP="00750062">
          <w:pPr>
            <w:tabs>
              <w:tab w:val="center" w:pos="4153"/>
              <w:tab w:val="right" w:pos="8306"/>
            </w:tabs>
            <w:jc w:val="center"/>
            <w:rPr>
              <w:rFonts w:ascii="Times New Roman" w:hAnsi="Times New Roman"/>
            </w:rPr>
          </w:pPr>
          <w:r>
            <w:rPr>
              <w:rFonts w:ascii="Times New Roman" w:hAnsi="Times New Roman"/>
            </w:rPr>
            <w:t>MK 2018</w:t>
          </w:r>
          <w:r w:rsidRPr="005D0D86">
            <w:rPr>
              <w:rFonts w:ascii="Times New Roman" w:hAnsi="Times New Roman"/>
            </w:rPr>
            <w:t>.gada auditējamā prioritāte</w:t>
          </w:r>
        </w:p>
      </w:tc>
      <w:tc>
        <w:tcPr>
          <w:tcW w:w="4678" w:type="dxa"/>
          <w:vAlign w:val="center"/>
        </w:tcPr>
        <w:p w:rsidR="00F909EA" w:rsidRDefault="00EA209C" w:rsidP="00056418">
          <w:pPr>
            <w:tabs>
              <w:tab w:val="center" w:pos="4153"/>
              <w:tab w:val="right" w:pos="8306"/>
            </w:tabs>
            <w:jc w:val="center"/>
            <w:rPr>
              <w:rFonts w:ascii="Times New Roman" w:hAnsi="Times New Roman"/>
            </w:rPr>
          </w:pPr>
          <w:r w:rsidRPr="005D0D86">
            <w:rPr>
              <w:rFonts w:ascii="Times New Roman" w:hAnsi="Times New Roman"/>
            </w:rPr>
            <w:t xml:space="preserve">Valsts pārvaldes </w:t>
          </w:r>
          <w:r>
            <w:rPr>
              <w:rFonts w:ascii="Times New Roman" w:hAnsi="Times New Roman"/>
            </w:rPr>
            <w:t>uzdevumu deleģēšanas</w:t>
          </w:r>
          <w:r w:rsidRPr="005D0D86">
            <w:rPr>
              <w:rFonts w:ascii="Times New Roman" w:hAnsi="Times New Roman"/>
            </w:rPr>
            <w:t xml:space="preserve"> </w:t>
          </w:r>
        </w:p>
        <w:p w:rsidR="00EA209C" w:rsidRPr="005D0D86" w:rsidRDefault="00EA209C" w:rsidP="00056418">
          <w:pPr>
            <w:tabs>
              <w:tab w:val="center" w:pos="4153"/>
              <w:tab w:val="right" w:pos="8306"/>
            </w:tabs>
            <w:jc w:val="center"/>
            <w:rPr>
              <w:rFonts w:ascii="Times New Roman" w:hAnsi="Times New Roman"/>
            </w:rPr>
          </w:pPr>
          <w:r w:rsidRPr="005D0D86">
            <w:rPr>
              <w:rFonts w:ascii="Times New Roman" w:hAnsi="Times New Roman"/>
            </w:rPr>
            <w:t>audita vadlīnijas</w:t>
          </w:r>
        </w:p>
      </w:tc>
      <w:tc>
        <w:tcPr>
          <w:tcW w:w="2268" w:type="dxa"/>
          <w:vAlign w:val="center"/>
        </w:tcPr>
        <w:p w:rsidR="00EA209C" w:rsidRPr="005D0D86" w:rsidRDefault="00EA209C" w:rsidP="009D0FA6">
          <w:pPr>
            <w:tabs>
              <w:tab w:val="center" w:pos="4153"/>
              <w:tab w:val="right" w:pos="8306"/>
            </w:tabs>
            <w:jc w:val="center"/>
            <w:rPr>
              <w:rFonts w:ascii="Times New Roman" w:hAnsi="Times New Roman"/>
            </w:rPr>
          </w:pPr>
          <w:r>
            <w:rPr>
              <w:rFonts w:ascii="Times New Roman" w:hAnsi="Times New Roman"/>
            </w:rPr>
            <w:t>1</w:t>
          </w:r>
          <w:r w:rsidR="009D0FA6">
            <w:rPr>
              <w:rFonts w:ascii="Times New Roman" w:hAnsi="Times New Roman"/>
            </w:rPr>
            <w:t>7</w:t>
          </w:r>
          <w:r>
            <w:rPr>
              <w:rFonts w:ascii="Times New Roman" w:hAnsi="Times New Roman"/>
            </w:rPr>
            <w:t>.01.2018.</w:t>
          </w:r>
        </w:p>
      </w:tc>
    </w:tr>
  </w:tbl>
  <w:p w:rsidR="00EA209C" w:rsidRDefault="00EA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214" w:type="dxa"/>
      <w:tblInd w:w="-5" w:type="dxa"/>
      <w:tblLook w:val="04A0" w:firstRow="1" w:lastRow="0" w:firstColumn="1" w:lastColumn="0" w:noHBand="0" w:noVBand="1"/>
    </w:tblPr>
    <w:tblGrid>
      <w:gridCol w:w="2268"/>
      <w:gridCol w:w="4678"/>
      <w:gridCol w:w="2268"/>
    </w:tblGrid>
    <w:tr w:rsidR="00EA209C" w:rsidRPr="005D0D86" w:rsidTr="00C07782">
      <w:tc>
        <w:tcPr>
          <w:tcW w:w="2268" w:type="dxa"/>
          <w:vAlign w:val="center"/>
        </w:tcPr>
        <w:p w:rsidR="00EA209C" w:rsidRPr="005D0D86" w:rsidRDefault="00EA209C" w:rsidP="00C07782">
          <w:pPr>
            <w:tabs>
              <w:tab w:val="center" w:pos="4153"/>
              <w:tab w:val="right" w:pos="8306"/>
            </w:tabs>
            <w:jc w:val="center"/>
            <w:rPr>
              <w:rFonts w:ascii="Times New Roman" w:hAnsi="Times New Roman"/>
            </w:rPr>
          </w:pPr>
          <w:r>
            <w:rPr>
              <w:rFonts w:ascii="Times New Roman" w:hAnsi="Times New Roman"/>
            </w:rPr>
            <w:t>MK 2018</w:t>
          </w:r>
          <w:r w:rsidRPr="005D0D86">
            <w:rPr>
              <w:rFonts w:ascii="Times New Roman" w:hAnsi="Times New Roman"/>
            </w:rPr>
            <w:t>.gada auditējamā prioritāte</w:t>
          </w:r>
        </w:p>
      </w:tc>
      <w:tc>
        <w:tcPr>
          <w:tcW w:w="4678" w:type="dxa"/>
          <w:vAlign w:val="center"/>
        </w:tcPr>
        <w:p w:rsidR="00F909EA" w:rsidRDefault="00EA209C" w:rsidP="00056418">
          <w:pPr>
            <w:tabs>
              <w:tab w:val="center" w:pos="4153"/>
              <w:tab w:val="right" w:pos="8306"/>
            </w:tabs>
            <w:jc w:val="center"/>
            <w:rPr>
              <w:rFonts w:ascii="Times New Roman" w:hAnsi="Times New Roman"/>
            </w:rPr>
          </w:pPr>
          <w:r w:rsidRPr="005D0D86">
            <w:rPr>
              <w:rFonts w:ascii="Times New Roman" w:hAnsi="Times New Roman"/>
            </w:rPr>
            <w:t xml:space="preserve">Valsts pārvaldes </w:t>
          </w:r>
          <w:r>
            <w:rPr>
              <w:rFonts w:ascii="Times New Roman" w:hAnsi="Times New Roman"/>
            </w:rPr>
            <w:t>uzdevumu deleģēšanas</w:t>
          </w:r>
          <w:r w:rsidRPr="005D0D86">
            <w:rPr>
              <w:rFonts w:ascii="Times New Roman" w:hAnsi="Times New Roman"/>
            </w:rPr>
            <w:t xml:space="preserve"> </w:t>
          </w:r>
        </w:p>
        <w:p w:rsidR="00EA209C" w:rsidRPr="005D0D86" w:rsidRDefault="00EA209C" w:rsidP="00056418">
          <w:pPr>
            <w:tabs>
              <w:tab w:val="center" w:pos="4153"/>
              <w:tab w:val="right" w:pos="8306"/>
            </w:tabs>
            <w:jc w:val="center"/>
            <w:rPr>
              <w:rFonts w:ascii="Times New Roman" w:hAnsi="Times New Roman"/>
            </w:rPr>
          </w:pPr>
          <w:r w:rsidRPr="005D0D86">
            <w:rPr>
              <w:rFonts w:ascii="Times New Roman" w:hAnsi="Times New Roman"/>
            </w:rPr>
            <w:t>audita vadlīnijas</w:t>
          </w:r>
        </w:p>
      </w:tc>
      <w:tc>
        <w:tcPr>
          <w:tcW w:w="2268" w:type="dxa"/>
          <w:vAlign w:val="center"/>
        </w:tcPr>
        <w:p w:rsidR="00EA209C" w:rsidRPr="005D0D86" w:rsidRDefault="009D0FA6" w:rsidP="007B0A72">
          <w:pPr>
            <w:tabs>
              <w:tab w:val="center" w:pos="4153"/>
              <w:tab w:val="right" w:pos="8306"/>
            </w:tabs>
            <w:jc w:val="center"/>
            <w:rPr>
              <w:rFonts w:ascii="Times New Roman" w:hAnsi="Times New Roman"/>
            </w:rPr>
          </w:pPr>
          <w:r>
            <w:rPr>
              <w:rFonts w:ascii="Times New Roman" w:hAnsi="Times New Roman"/>
            </w:rPr>
            <w:t>17</w:t>
          </w:r>
          <w:r w:rsidR="00EA209C">
            <w:rPr>
              <w:rFonts w:ascii="Times New Roman" w:hAnsi="Times New Roman"/>
            </w:rPr>
            <w:t>.01.2018.</w:t>
          </w:r>
        </w:p>
      </w:tc>
    </w:tr>
  </w:tbl>
  <w:p w:rsidR="00EA209C" w:rsidRPr="00C33427" w:rsidRDefault="00EA209C">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09C" w:rsidRDefault="00EA209C" w:rsidP="000A1E6C">
      <w:r>
        <w:separator/>
      </w:r>
    </w:p>
  </w:footnote>
  <w:footnote w:type="continuationSeparator" w:id="0">
    <w:p w:rsidR="00EA209C" w:rsidRDefault="00EA209C" w:rsidP="000A1E6C">
      <w:r>
        <w:continuationSeparator/>
      </w:r>
    </w:p>
  </w:footnote>
  <w:footnote w:id="1">
    <w:p w:rsidR="00EA209C" w:rsidRPr="00271B68" w:rsidRDefault="00EA209C" w:rsidP="00271B68">
      <w:pPr>
        <w:pStyle w:val="FootnoteText"/>
        <w:ind w:right="-710"/>
        <w:jc w:val="both"/>
      </w:pPr>
      <w:r w:rsidRPr="00271B68">
        <w:rPr>
          <w:rStyle w:val="FootnoteReference"/>
        </w:rPr>
        <w:footnoteRef/>
      </w:r>
      <w:r w:rsidRPr="00271B68">
        <w:t xml:space="preserve"> Izstrādātas saskaņā ar MK 25.10.2017. rīkojuma Nr.605 </w:t>
      </w:r>
      <w:r w:rsidRPr="00271B68">
        <w:rPr>
          <w:i/>
        </w:rPr>
        <w:t>„Par kopējām valsts pārvaldē auditējamām prioritātēm 2018. gadam”</w:t>
      </w:r>
      <w:r w:rsidRPr="00271B68">
        <w:t xml:space="preserve"> 2.punktu.</w:t>
      </w:r>
    </w:p>
  </w:footnote>
  <w:footnote w:id="2">
    <w:p w:rsidR="00EA209C" w:rsidRPr="00271B68" w:rsidRDefault="00EA209C" w:rsidP="00271B68">
      <w:pPr>
        <w:pStyle w:val="FootnoteText"/>
        <w:ind w:right="-710"/>
        <w:jc w:val="both"/>
      </w:pPr>
      <w:r w:rsidRPr="00271B68">
        <w:rPr>
          <w:rStyle w:val="FootnoteReference"/>
        </w:rPr>
        <w:footnoteRef/>
      </w:r>
      <w:r w:rsidRPr="00271B68">
        <w:t xml:space="preserve"> Lai Finanšu ministrija </w:t>
      </w:r>
      <w:r>
        <w:t>prioritārā</w:t>
      </w:r>
      <w:r w:rsidRPr="00271B68">
        <w:t xml:space="preserve"> audita rezultātus apkopotu p</w:t>
      </w:r>
      <w:r>
        <w:t xml:space="preserve">ēc vienotiem principiem/ </w:t>
      </w:r>
      <w:r w:rsidRPr="00271B68">
        <w:t>kritērijiem</w:t>
      </w:r>
      <w:r>
        <w:t xml:space="preserve"> un iegūtu vienotu kopainu valstī par konkrēto auditējamo jomu</w:t>
      </w:r>
      <w:r w:rsidRPr="00271B68">
        <w:t xml:space="preserve">, MK rīkojums par auditējamo prioritāti 2018.gadam nosaka iekšējā audita struktūrvienību </w:t>
      </w:r>
      <w:r>
        <w:t xml:space="preserve">nepieciešamību </w:t>
      </w:r>
      <w:r w:rsidRPr="00271B68">
        <w:t>iesniegt pārskatu, kas sagatavots atbilstoši vadlīnijās noteiktajai struktūrai.</w:t>
      </w:r>
    </w:p>
  </w:footnote>
  <w:footnote w:id="3">
    <w:p w:rsidR="00EA209C" w:rsidRPr="00271B68" w:rsidRDefault="00EA209C" w:rsidP="00271B68">
      <w:pPr>
        <w:tabs>
          <w:tab w:val="left" w:pos="567"/>
        </w:tabs>
        <w:ind w:right="-766"/>
        <w:contextualSpacing/>
        <w:jc w:val="both"/>
        <w:rPr>
          <w:i/>
          <w:sz w:val="20"/>
          <w:szCs w:val="20"/>
        </w:rPr>
      </w:pPr>
      <w:r w:rsidRPr="00271B68">
        <w:rPr>
          <w:rStyle w:val="FootnoteReference"/>
          <w:sz w:val="20"/>
          <w:szCs w:val="20"/>
        </w:rPr>
        <w:footnoteRef/>
      </w:r>
      <w:r w:rsidRPr="00271B68">
        <w:rPr>
          <w:sz w:val="20"/>
          <w:szCs w:val="20"/>
        </w:rPr>
        <w:t xml:space="preserve"> </w:t>
      </w:r>
      <w:r w:rsidRPr="00271B68">
        <w:rPr>
          <w:i/>
          <w:sz w:val="20"/>
          <w:szCs w:val="20"/>
        </w:rPr>
        <w:t>Piem., ja nepi</w:t>
      </w:r>
      <w:r w:rsidRPr="00271B68">
        <w:rPr>
          <w:rFonts w:eastAsia="Calibri" w:cs="Times New Roman"/>
          <w:i/>
          <w:sz w:val="20"/>
          <w:szCs w:val="20"/>
        </w:rPr>
        <w:t>eciešam</w:t>
      </w:r>
      <w:r>
        <w:rPr>
          <w:rFonts w:eastAsia="Calibri" w:cs="Times New Roman"/>
          <w:i/>
          <w:sz w:val="20"/>
          <w:szCs w:val="20"/>
        </w:rPr>
        <w:t xml:space="preserve">s - </w:t>
      </w:r>
      <w:r w:rsidRPr="00271B68">
        <w:rPr>
          <w:rFonts w:eastAsia="Calibri" w:cs="Times New Roman"/>
          <w:i/>
          <w:sz w:val="20"/>
          <w:szCs w:val="20"/>
        </w:rPr>
        <w:t xml:space="preserve">precizējot, papildinot </w:t>
      </w:r>
      <w:r>
        <w:rPr>
          <w:rFonts w:eastAsia="Calibri" w:cs="Times New Roman"/>
          <w:i/>
          <w:sz w:val="20"/>
          <w:szCs w:val="20"/>
        </w:rPr>
        <w:t xml:space="preserve">vadlīnijās minētos </w:t>
      </w:r>
      <w:r w:rsidRPr="00271B68">
        <w:rPr>
          <w:rFonts w:eastAsia="Calibri" w:cs="Times New Roman"/>
          <w:i/>
          <w:sz w:val="20"/>
          <w:szCs w:val="20"/>
        </w:rPr>
        <w:t xml:space="preserve">novērtēšanas </w:t>
      </w:r>
      <w:r w:rsidRPr="00271B68">
        <w:rPr>
          <w:rFonts w:eastAsia="Times New Roman" w:cs="Times New Roman"/>
          <w:i/>
          <w:sz w:val="20"/>
          <w:szCs w:val="20"/>
        </w:rPr>
        <w:t>kritērijus</w:t>
      </w:r>
      <w:r w:rsidR="00056B94">
        <w:rPr>
          <w:rFonts w:eastAsia="Times New Roman" w:cs="Times New Roman"/>
          <w:i/>
          <w:sz w:val="20"/>
          <w:szCs w:val="20"/>
        </w:rPr>
        <w:t xml:space="preserve">, </w:t>
      </w:r>
      <w:r w:rsidRPr="00271B68">
        <w:rPr>
          <w:rFonts w:eastAsia="Times New Roman" w:cs="Times New Roman"/>
          <w:i/>
          <w:sz w:val="20"/>
          <w:szCs w:val="20"/>
        </w:rPr>
        <w:t>modificējot darba dokumentus</w:t>
      </w:r>
      <w:r w:rsidR="00B01DD8">
        <w:rPr>
          <w:rFonts w:eastAsia="Times New Roman" w:cs="Times New Roman"/>
          <w:i/>
          <w:sz w:val="20"/>
          <w:szCs w:val="20"/>
        </w:rPr>
        <w:t xml:space="preserve"> atbilstoši </w:t>
      </w:r>
      <w:r w:rsidR="001C38AC">
        <w:rPr>
          <w:rFonts w:eastAsia="Times New Roman" w:cs="Times New Roman"/>
          <w:i/>
          <w:sz w:val="20"/>
          <w:szCs w:val="20"/>
        </w:rPr>
        <w:t>konkrētā deleģētā VP uzdevuma, auditētās iestādes specifik</w:t>
      </w:r>
      <w:r w:rsidR="00B01DD8">
        <w:rPr>
          <w:rFonts w:eastAsia="Times New Roman" w:cs="Times New Roman"/>
          <w:i/>
          <w:sz w:val="20"/>
          <w:szCs w:val="20"/>
        </w:rPr>
        <w:t>ai</w:t>
      </w:r>
      <w:r w:rsidR="009E2975">
        <w:rPr>
          <w:rFonts w:eastAsia="Times New Roman" w:cs="Times New Roman"/>
          <w:i/>
          <w:sz w:val="20"/>
          <w:szCs w:val="20"/>
        </w:rPr>
        <w:t>, vajadz</w:t>
      </w:r>
      <w:r w:rsidR="00B01DD8">
        <w:rPr>
          <w:rFonts w:eastAsia="Times New Roman" w:cs="Times New Roman"/>
          <w:i/>
          <w:sz w:val="20"/>
          <w:szCs w:val="20"/>
        </w:rPr>
        <w:t>ībām</w:t>
      </w:r>
      <w:r w:rsidRPr="00271B68">
        <w:rPr>
          <w:rFonts w:eastAsia="Times New Roman" w:cs="Times New Roman"/>
          <w:i/>
          <w:sz w:val="20"/>
          <w:szCs w:val="20"/>
        </w:rPr>
        <w:t xml:space="preserve"> u.tml.</w:t>
      </w:r>
      <w:r w:rsidR="00047356">
        <w:rPr>
          <w:i/>
          <w:sz w:val="20"/>
          <w:szCs w:val="20"/>
        </w:rPr>
        <w:t xml:space="preserve">, bet </w:t>
      </w:r>
      <w:r w:rsidRPr="00271B68">
        <w:rPr>
          <w:i/>
          <w:sz w:val="20"/>
          <w:szCs w:val="20"/>
        </w:rPr>
        <w:t>pārskata struktūr</w:t>
      </w:r>
      <w:r>
        <w:rPr>
          <w:i/>
          <w:sz w:val="20"/>
          <w:szCs w:val="20"/>
        </w:rPr>
        <w:t>as modificēšanas gadījumā,</w:t>
      </w:r>
      <w:r w:rsidRPr="00271B68">
        <w:rPr>
          <w:i/>
          <w:sz w:val="20"/>
          <w:szCs w:val="20"/>
        </w:rPr>
        <w:t xml:space="preserve"> sagaidāms, ka tiek saglabāta t</w:t>
      </w:r>
      <w:r>
        <w:rPr>
          <w:i/>
          <w:sz w:val="20"/>
          <w:szCs w:val="20"/>
        </w:rPr>
        <w:t>ās</w:t>
      </w:r>
      <w:r w:rsidRPr="00271B68">
        <w:rPr>
          <w:i/>
          <w:sz w:val="20"/>
          <w:szCs w:val="20"/>
        </w:rPr>
        <w:t xml:space="preserve"> būtība. </w:t>
      </w:r>
    </w:p>
  </w:footnote>
  <w:footnote w:id="4">
    <w:p w:rsidR="00EA209C" w:rsidRPr="00271B68" w:rsidRDefault="00EA209C" w:rsidP="00271B68">
      <w:pPr>
        <w:pStyle w:val="FootnoteText"/>
        <w:ind w:right="-710"/>
        <w:jc w:val="both"/>
      </w:pPr>
      <w:r w:rsidRPr="00271B68">
        <w:rPr>
          <w:rStyle w:val="FootnoteReference"/>
        </w:rPr>
        <w:footnoteRef/>
      </w:r>
      <w:r w:rsidRPr="00271B68">
        <w:t xml:space="preserve"> </w:t>
      </w:r>
      <w:r w:rsidRPr="008E26C9">
        <w:rPr>
          <w:i/>
        </w:rPr>
        <w:t>Ieteicamie principi MK prioritārā audita iekļaušanai iekšējā audita stratēģiskajā un gada plānā</w:t>
      </w:r>
      <w:r w:rsidRPr="00271B68">
        <w:t xml:space="preserve"> valsts pārvaldes iekšējiem auditoriem nosūtīti 04.12.2017.</w:t>
      </w:r>
    </w:p>
  </w:footnote>
  <w:footnote w:id="5">
    <w:p w:rsidR="00EA209C" w:rsidRPr="00271B68" w:rsidRDefault="00EA209C" w:rsidP="00271B68">
      <w:pPr>
        <w:pStyle w:val="FootnoteText"/>
        <w:ind w:right="-710"/>
        <w:jc w:val="both"/>
      </w:pPr>
      <w:r w:rsidRPr="00271B68">
        <w:rPr>
          <w:rStyle w:val="FootnoteReference"/>
        </w:rPr>
        <w:footnoteRef/>
      </w:r>
      <w:r w:rsidRPr="00271B68">
        <w:t xml:space="preserve"> Tiesībās vārdu “institūts” lieto, apzīmējot noteiktu radniecīgu, viendabīgu tiesību normu kopumu, kas regulē vienu līdzīgu sabiedrisko attiecību daļu vai citas parādības, kas saistītas patstāvīgā noteiktā grupā, piem., saistību tiesību institūts, valsts prezidenta institūts, pilsonības institūts u.c.</w:t>
      </w:r>
    </w:p>
  </w:footnote>
  <w:footnote w:id="6">
    <w:p w:rsidR="00EA209C" w:rsidRPr="001928FB" w:rsidRDefault="00EA209C" w:rsidP="00256981">
      <w:pPr>
        <w:pStyle w:val="FootnoteText"/>
        <w:tabs>
          <w:tab w:val="left" w:pos="142"/>
        </w:tabs>
        <w:ind w:right="-710"/>
        <w:jc w:val="both"/>
        <w:rPr>
          <w:rFonts w:cs="Times New Roman"/>
        </w:rPr>
      </w:pPr>
      <w:r w:rsidRPr="001928FB">
        <w:rPr>
          <w:rStyle w:val="FootnoteReference"/>
          <w:rFonts w:cs="Times New Roman"/>
        </w:rPr>
        <w:footnoteRef/>
      </w:r>
      <w:r>
        <w:rPr>
          <w:rFonts w:cs="Times New Roman"/>
        </w:rPr>
        <w:t xml:space="preserve"> </w:t>
      </w:r>
      <w:r w:rsidRPr="001928FB">
        <w:rPr>
          <w:rFonts w:cs="Times New Roman"/>
        </w:rPr>
        <w:t xml:space="preserve">Egils Levits. </w:t>
      </w:r>
      <w:r w:rsidRPr="0086502A">
        <w:rPr>
          <w:rFonts w:cs="Times New Roman"/>
          <w:i/>
        </w:rPr>
        <w:t>Valsts pārvaldes iekārtas likuma koncepcija</w:t>
      </w:r>
      <w:r w:rsidRPr="001928FB">
        <w:rPr>
          <w:rFonts w:cs="Times New Roman"/>
        </w:rPr>
        <w:t xml:space="preserve">, 51.lp., </w:t>
      </w:r>
      <w:hyperlink r:id="rId1" w:history="1">
        <w:r w:rsidRPr="001928FB">
          <w:rPr>
            <w:rStyle w:val="Hyperlink"/>
            <w:rFonts w:cs="Times New Roman"/>
          </w:rPr>
          <w:t>http://providus.lv/article_files/1158/original/levits_koncepcija.pdf</w:t>
        </w:r>
      </w:hyperlink>
      <w:r w:rsidRPr="001928FB">
        <w:rPr>
          <w:rFonts w:cs="Times New Roman"/>
        </w:rPr>
        <w:t xml:space="preserve"> </w:t>
      </w:r>
    </w:p>
  </w:footnote>
  <w:footnote w:id="7">
    <w:p w:rsidR="00EA209C" w:rsidRPr="001928FB" w:rsidRDefault="00EA209C" w:rsidP="009230AB">
      <w:pPr>
        <w:pStyle w:val="FootnoteText"/>
        <w:ind w:right="-710"/>
        <w:jc w:val="both"/>
        <w:rPr>
          <w:rFonts w:cs="Times New Roman"/>
        </w:rPr>
      </w:pPr>
      <w:r w:rsidRPr="001928FB">
        <w:rPr>
          <w:rStyle w:val="FootnoteReference"/>
          <w:rFonts w:cs="Times New Roman"/>
        </w:rPr>
        <w:footnoteRef/>
      </w:r>
      <w:r w:rsidRPr="001928FB">
        <w:rPr>
          <w:rFonts w:cs="Times New Roman"/>
        </w:rPr>
        <w:t xml:space="preserve"> </w:t>
      </w:r>
      <w:hyperlink r:id="rId2" w:history="1">
        <w:r w:rsidRPr="001928FB">
          <w:rPr>
            <w:rStyle w:val="Hyperlink"/>
            <w:rFonts w:cs="Times New Roman"/>
          </w:rPr>
          <w:t>www.tezaurs.lv</w:t>
        </w:r>
      </w:hyperlink>
      <w:r w:rsidRPr="001928FB">
        <w:rPr>
          <w:rFonts w:cs="Times New Roman"/>
        </w:rPr>
        <w:t xml:space="preserve"> </w:t>
      </w:r>
    </w:p>
  </w:footnote>
  <w:footnote w:id="8">
    <w:p w:rsidR="00EA209C" w:rsidRPr="001928FB" w:rsidRDefault="00EA209C" w:rsidP="005150BF">
      <w:pPr>
        <w:pStyle w:val="FootnoteText"/>
        <w:rPr>
          <w:rFonts w:cs="Times New Roman"/>
        </w:rPr>
      </w:pPr>
      <w:r w:rsidRPr="001928FB">
        <w:rPr>
          <w:rStyle w:val="FootnoteReference"/>
          <w:rFonts w:cs="Times New Roman"/>
        </w:rPr>
        <w:footnoteRef/>
      </w:r>
      <w:r w:rsidRPr="001928FB">
        <w:rPr>
          <w:rFonts w:cs="Times New Roman"/>
        </w:rPr>
        <w:t xml:space="preserve"> MK 16.09.2003. noteikumi Nr.528 </w:t>
      </w:r>
      <w:r w:rsidRPr="001928FB">
        <w:rPr>
          <w:rFonts w:cs="Times New Roman"/>
          <w:i/>
        </w:rPr>
        <w:t>“Izglītības un zinātnes ministrijas nolikums”</w:t>
      </w:r>
    </w:p>
  </w:footnote>
  <w:footnote w:id="9">
    <w:p w:rsidR="00EA209C" w:rsidRDefault="00EA209C" w:rsidP="005150BF">
      <w:pPr>
        <w:pStyle w:val="FootnoteText"/>
      </w:pPr>
      <w:r>
        <w:rPr>
          <w:rStyle w:val="FootnoteReference"/>
        </w:rPr>
        <w:footnoteRef/>
      </w:r>
      <w:r>
        <w:t xml:space="preserve"> MK 23.10.2010. noteikumi Nr.271 </w:t>
      </w:r>
      <w:r w:rsidRPr="008F4D77">
        <w:rPr>
          <w:i/>
        </w:rPr>
        <w:t>“Ekonomikas ministrijas nolikums”</w:t>
      </w:r>
    </w:p>
  </w:footnote>
  <w:footnote w:id="10">
    <w:p w:rsidR="00EA209C" w:rsidRDefault="00EA209C" w:rsidP="00876697">
      <w:pPr>
        <w:pStyle w:val="FootnoteText"/>
        <w:ind w:right="-710"/>
        <w:jc w:val="both"/>
      </w:pPr>
      <w:r>
        <w:rPr>
          <w:rStyle w:val="FootnoteReference"/>
        </w:rPr>
        <w:footnoteRef/>
      </w:r>
      <w:r>
        <w:t xml:space="preserve"> </w:t>
      </w:r>
      <w:r w:rsidRPr="000151C3">
        <w:rPr>
          <w:i/>
        </w:rPr>
        <w:t>Valsts pārvaldes iekārtas likuma</w:t>
      </w:r>
      <w:r>
        <w:t xml:space="preserve"> 1. panta 1.punkts. </w:t>
      </w:r>
    </w:p>
  </w:footnote>
  <w:footnote w:id="11">
    <w:p w:rsidR="00EA209C" w:rsidRDefault="00EA209C" w:rsidP="00876697">
      <w:pPr>
        <w:pStyle w:val="FootnoteText"/>
        <w:ind w:right="-710"/>
        <w:jc w:val="both"/>
      </w:pPr>
      <w:r>
        <w:rPr>
          <w:rStyle w:val="FootnoteReference"/>
        </w:rPr>
        <w:footnoteRef/>
      </w:r>
      <w:r>
        <w:t xml:space="preserve"> </w:t>
      </w:r>
      <w:r w:rsidRPr="00A81680">
        <w:rPr>
          <w:i/>
        </w:rPr>
        <w:t>Administratīvā procesa likuma komentāri</w:t>
      </w:r>
      <w:r w:rsidRPr="00B81677">
        <w:t xml:space="preserve">. A un B daļa. Sagatavojis autoru kolektīvs. Dr.iur. </w:t>
      </w:r>
      <w:proofErr w:type="spellStart"/>
      <w:r w:rsidRPr="00B81677">
        <w:t>J.Briedes</w:t>
      </w:r>
      <w:proofErr w:type="spellEnd"/>
      <w:r w:rsidRPr="00B81677">
        <w:t xml:space="preserve"> zinātniskajā redakcijā. – Rīga: Tiesu namu aģentūra, 2013, 1058.lpp., </w:t>
      </w:r>
      <w:r>
        <w:t>80.-</w:t>
      </w:r>
      <w:r w:rsidRPr="00B81677">
        <w:t>8</w:t>
      </w:r>
      <w:r>
        <w:t>1</w:t>
      </w:r>
      <w:r w:rsidRPr="00B81677">
        <w:t>.lp.</w:t>
      </w:r>
    </w:p>
  </w:footnote>
  <w:footnote w:id="12">
    <w:p w:rsidR="00EA209C" w:rsidRDefault="00EA209C" w:rsidP="00876697">
      <w:pPr>
        <w:pStyle w:val="FootnoteText"/>
        <w:ind w:right="-710"/>
        <w:jc w:val="both"/>
      </w:pPr>
      <w:r>
        <w:rPr>
          <w:rStyle w:val="FootnoteReference"/>
        </w:rPr>
        <w:footnoteRef/>
      </w:r>
      <w:r>
        <w:t xml:space="preserve"> </w:t>
      </w:r>
      <w:r w:rsidRPr="00A81680">
        <w:rPr>
          <w:i/>
        </w:rPr>
        <w:t>Administratīvā procesa likuma komentāri</w:t>
      </w:r>
      <w:r w:rsidRPr="00C15323">
        <w:t xml:space="preserve">. A un B daļa. Sagatavojis autoru kolektīvs. Dr.iur. </w:t>
      </w:r>
      <w:proofErr w:type="spellStart"/>
      <w:r w:rsidRPr="00C15323">
        <w:t>J.Briedes</w:t>
      </w:r>
      <w:proofErr w:type="spellEnd"/>
      <w:r w:rsidRPr="00C15323">
        <w:t xml:space="preserve"> zinātniskajā redakcijā. – Rīga: Tiesu na</w:t>
      </w:r>
      <w:r>
        <w:t>mu aģentūra, 2013, 1058.lpp., 80.-82</w:t>
      </w:r>
      <w:r w:rsidRPr="00C15323">
        <w:t>.lp.</w:t>
      </w:r>
    </w:p>
  </w:footnote>
  <w:footnote w:id="13">
    <w:p w:rsidR="00EA209C" w:rsidRDefault="00EA209C" w:rsidP="00876697">
      <w:pPr>
        <w:pStyle w:val="FootnoteText"/>
        <w:ind w:right="-710"/>
        <w:jc w:val="both"/>
      </w:pPr>
      <w:r>
        <w:rPr>
          <w:rStyle w:val="FootnoteReference"/>
        </w:rPr>
        <w:footnoteRef/>
      </w:r>
      <w:r>
        <w:t xml:space="preserve"> </w:t>
      </w:r>
      <w:r w:rsidRPr="00A81680">
        <w:rPr>
          <w:i/>
        </w:rPr>
        <w:t>Valsts pārvaldes iekārtas likuma</w:t>
      </w:r>
      <w:r>
        <w:t xml:space="preserve"> 1. panta 3.punkts. </w:t>
      </w:r>
    </w:p>
  </w:footnote>
  <w:footnote w:id="14">
    <w:p w:rsidR="00EA209C" w:rsidRDefault="00EA209C" w:rsidP="00876697">
      <w:pPr>
        <w:pStyle w:val="FootnoteText"/>
        <w:ind w:right="-710"/>
        <w:jc w:val="both"/>
      </w:pPr>
      <w:r>
        <w:rPr>
          <w:rStyle w:val="FootnoteReference"/>
        </w:rPr>
        <w:footnoteRef/>
      </w:r>
      <w:r>
        <w:t xml:space="preserve"> </w:t>
      </w:r>
      <w:r w:rsidRPr="00A81680">
        <w:rPr>
          <w:i/>
        </w:rPr>
        <w:t>Administratīvā procesa likuma komentāri</w:t>
      </w:r>
      <w:r w:rsidRPr="00D01C83">
        <w:t xml:space="preserve">. A un B daļa. Sagatavojis autoru kolektīvs. Dr.iur. </w:t>
      </w:r>
      <w:proofErr w:type="spellStart"/>
      <w:r w:rsidRPr="00D01C83">
        <w:t>J.Briedes</w:t>
      </w:r>
      <w:proofErr w:type="spellEnd"/>
      <w:r w:rsidRPr="00D01C83">
        <w:t xml:space="preserve"> zinātniskajā redakcijā. – Rīga: Tiesu namu a</w:t>
      </w:r>
      <w:r>
        <w:t>ģentūra, 2013, 1058.lpp., 83</w:t>
      </w:r>
      <w:r w:rsidRPr="00D01C83">
        <w:t>.lp.</w:t>
      </w:r>
      <w:r>
        <w:t xml:space="preserve">, Valsts pārvaldes iekārtas likuma 40.panta otrā daļa. </w:t>
      </w:r>
    </w:p>
  </w:footnote>
  <w:footnote w:id="15">
    <w:p w:rsidR="00EA209C" w:rsidRPr="00DB3E63" w:rsidRDefault="00EA209C" w:rsidP="00680219">
      <w:pPr>
        <w:pStyle w:val="FootnoteText"/>
        <w:ind w:right="-710"/>
        <w:jc w:val="both"/>
      </w:pPr>
      <w:r w:rsidRPr="00DB3E63">
        <w:rPr>
          <w:rStyle w:val="FootnoteReference"/>
        </w:rPr>
        <w:footnoteRef/>
      </w:r>
      <w:r w:rsidRPr="00DB3E63">
        <w:t xml:space="preserve"> </w:t>
      </w:r>
      <w:r w:rsidRPr="00A4773C">
        <w:rPr>
          <w:i/>
        </w:rPr>
        <w:t>Administratīvā procesa likuma komentāri</w:t>
      </w:r>
      <w:r w:rsidRPr="00DB3E63">
        <w:t xml:space="preserve">. A un B daļa. Sagatavojis autoru kolektīvs. Dr.iur. </w:t>
      </w:r>
      <w:proofErr w:type="spellStart"/>
      <w:r w:rsidRPr="00DB3E63">
        <w:t>J.Briedes</w:t>
      </w:r>
      <w:proofErr w:type="spellEnd"/>
      <w:r w:rsidRPr="00DB3E63">
        <w:t xml:space="preserve"> zinātniskajā redakcijā. – Rīga: Tiesu namu aģentūra, 2013, 1058.lpp., 74.-78.lp.</w:t>
      </w:r>
    </w:p>
  </w:footnote>
  <w:footnote w:id="16">
    <w:p w:rsidR="00EA209C" w:rsidRDefault="00EA209C" w:rsidP="00680219">
      <w:pPr>
        <w:pStyle w:val="FootnoteText"/>
        <w:ind w:right="-710"/>
        <w:jc w:val="both"/>
      </w:pPr>
      <w:r w:rsidRPr="00DB3E63">
        <w:rPr>
          <w:rStyle w:val="FootnoteReference"/>
        </w:rPr>
        <w:footnoteRef/>
      </w:r>
      <w:r w:rsidRPr="00DB3E63">
        <w:t xml:space="preserve"> Senāta 06.12.2005. lēmums lietā Nr.SKA-532/2005. </w:t>
      </w:r>
      <w:proofErr w:type="spellStart"/>
      <w:r w:rsidRPr="00DB3E63">
        <w:t>Grām</w:t>
      </w:r>
      <w:proofErr w:type="spellEnd"/>
      <w:r w:rsidRPr="00DB3E63">
        <w:t xml:space="preserve">: </w:t>
      </w:r>
      <w:r w:rsidRPr="005C674B">
        <w:rPr>
          <w:i/>
        </w:rPr>
        <w:t>Latvijas Republikas Augstākās tiesas Senāta Administratīvo lietu departamenta spriedumi un lēmumi 2005</w:t>
      </w:r>
      <w:r>
        <w:t>. – Rīga, Tiesu namu aģentūra, 2006, 943.lpp.</w:t>
      </w:r>
    </w:p>
  </w:footnote>
  <w:footnote w:id="17">
    <w:p w:rsidR="00EA209C" w:rsidRDefault="00EA209C">
      <w:pPr>
        <w:pStyle w:val="FootnoteText"/>
      </w:pPr>
      <w:r>
        <w:rPr>
          <w:rStyle w:val="FootnoteReference"/>
        </w:rPr>
        <w:footnoteRef/>
      </w:r>
      <w:r>
        <w:t xml:space="preserve"> Publiskās un privātās partnerības līgumu veidi: 1) </w:t>
      </w:r>
      <w:r w:rsidRPr="006E437D">
        <w:t xml:space="preserve">partnerības iepirkuma līgums un </w:t>
      </w:r>
      <w:r>
        <w:t xml:space="preserve">2) </w:t>
      </w:r>
      <w:r w:rsidRPr="006E437D">
        <w:t>koncesijas līgums: būvdarbu koncesijas līgums</w:t>
      </w:r>
      <w:r>
        <w:t xml:space="preserve"> un pakalpojumu koncesijas līgums.</w:t>
      </w:r>
    </w:p>
  </w:footnote>
  <w:footnote w:id="18">
    <w:p w:rsidR="00EA209C" w:rsidRDefault="00EA209C">
      <w:pPr>
        <w:pStyle w:val="FootnoteText"/>
      </w:pPr>
      <w:r>
        <w:rPr>
          <w:rStyle w:val="FootnoteReference"/>
        </w:rPr>
        <w:footnoteRef/>
      </w:r>
      <w:r>
        <w:t xml:space="preserve"> </w:t>
      </w:r>
      <w:r w:rsidRPr="00224F08">
        <w:rPr>
          <w:i/>
        </w:rPr>
        <w:t>Valsts pārvaldes iekārtas likuma</w:t>
      </w:r>
      <w:r>
        <w:t xml:space="preserve"> 45. panta ceturtā daļa, 45.</w:t>
      </w:r>
      <w:r w:rsidRPr="00FD640E">
        <w:rPr>
          <w:vertAlign w:val="superscript"/>
        </w:rPr>
        <w:t>1</w:t>
      </w:r>
      <w:r>
        <w:t xml:space="preserve"> pants. </w:t>
      </w:r>
    </w:p>
  </w:footnote>
  <w:footnote w:id="19">
    <w:p w:rsidR="00EA209C" w:rsidRDefault="00EA209C">
      <w:pPr>
        <w:pStyle w:val="FootnoteText"/>
      </w:pPr>
      <w:r>
        <w:rPr>
          <w:rStyle w:val="FootnoteReference"/>
        </w:rPr>
        <w:footnoteRef/>
      </w:r>
      <w:r>
        <w:t xml:space="preserve"> </w:t>
      </w:r>
      <w:r w:rsidRPr="00C445EA">
        <w:rPr>
          <w:i/>
        </w:rPr>
        <w:t>Valsts pārvaldes iekārtas likuma</w:t>
      </w:r>
      <w:r>
        <w:t xml:space="preserve"> 45.</w:t>
      </w:r>
      <w:r w:rsidRPr="00791F23">
        <w:rPr>
          <w:vertAlign w:val="superscript"/>
        </w:rPr>
        <w:t>1</w:t>
      </w:r>
      <w:r>
        <w:t xml:space="preserve"> panta otrā daļa. </w:t>
      </w:r>
    </w:p>
  </w:footnote>
  <w:footnote w:id="20">
    <w:p w:rsidR="00EA209C" w:rsidRDefault="00EA209C" w:rsidP="00512475">
      <w:pPr>
        <w:pStyle w:val="FootnoteText"/>
        <w:jc w:val="both"/>
      </w:pPr>
      <w:r>
        <w:rPr>
          <w:rStyle w:val="FootnoteReference"/>
        </w:rPr>
        <w:footnoteRef/>
      </w:r>
      <w:r>
        <w:t xml:space="preserve"> </w:t>
      </w:r>
      <w:r w:rsidRPr="005064F2">
        <w:rPr>
          <w:u w:val="single" w:color="0070C0"/>
        </w:rPr>
        <w:t>Pārvaldes lēmums</w:t>
      </w:r>
      <w:r>
        <w:t xml:space="preserve"> – individuāls tiesību akts, kas vērsts uz tiesisku seku nodibināšanu, grozīšanu, konstatēšanu vai izbeigšanu VP jomā. Pārvaldes lēmums regulē konkrētas publiski tiesiskas attiecības ar citu iestādi vai amatpersonu (rīkojums u.c.) vai privātpersonu (it īpaši administratīvais akts). Iekšējais lēmums, kas dienesta vai darba attiecību ietvaros vērsts uz pārvaldes lēmuma sagatavošanu, procesuālo virzību vai citādu iekšējo darbību, nav pārvaldes lēmums (</w:t>
      </w:r>
      <w:r w:rsidRPr="00764B9B">
        <w:rPr>
          <w:i/>
        </w:rPr>
        <w:t>Valsts pārvaldes iekārtas likuma</w:t>
      </w:r>
      <w:r>
        <w:t xml:space="preserve"> 1. panta 7.punkts).</w:t>
      </w:r>
    </w:p>
  </w:footnote>
  <w:footnote w:id="21">
    <w:p w:rsidR="00EA209C" w:rsidRDefault="00EA209C" w:rsidP="0048598B">
      <w:pPr>
        <w:pStyle w:val="FootnoteText"/>
        <w:ind w:right="-710"/>
        <w:jc w:val="both"/>
      </w:pPr>
      <w:r>
        <w:rPr>
          <w:rStyle w:val="FootnoteReference"/>
        </w:rPr>
        <w:footnoteRef/>
      </w:r>
      <w:r>
        <w:t xml:space="preserve"> </w:t>
      </w:r>
      <w:proofErr w:type="spellStart"/>
      <w:r>
        <w:t>K.Jaunzeme</w:t>
      </w:r>
      <w:proofErr w:type="spellEnd"/>
      <w:r>
        <w:t xml:space="preserve"> </w:t>
      </w:r>
      <w:r w:rsidRPr="00826814">
        <w:rPr>
          <w:i/>
        </w:rPr>
        <w:t>“Valsts pārvaldes uzdevumu deleģēšana”</w:t>
      </w:r>
      <w:r w:rsidRPr="007E6611">
        <w:t xml:space="preserve"> (laikraksts </w:t>
      </w:r>
      <w:r w:rsidRPr="00DB0FEB">
        <w:rPr>
          <w:i/>
        </w:rPr>
        <w:t>“Jurista Vārds”</w:t>
      </w:r>
      <w:r>
        <w:t>; 14.07.2009., Nr.28)</w:t>
      </w:r>
    </w:p>
  </w:footnote>
  <w:footnote w:id="22">
    <w:p w:rsidR="00EA209C" w:rsidRPr="001928FB" w:rsidRDefault="00EA209C" w:rsidP="0048598B">
      <w:pPr>
        <w:pStyle w:val="FootnoteText"/>
        <w:ind w:right="-710"/>
        <w:jc w:val="both"/>
        <w:rPr>
          <w:rFonts w:cs="Times New Roman"/>
        </w:rPr>
      </w:pPr>
      <w:r w:rsidRPr="001928FB">
        <w:rPr>
          <w:rStyle w:val="FootnoteReference"/>
          <w:rFonts w:cs="Times New Roman"/>
        </w:rPr>
        <w:footnoteRef/>
      </w:r>
      <w:r w:rsidRPr="001928FB">
        <w:rPr>
          <w:rFonts w:cs="Times New Roman"/>
        </w:rPr>
        <w:t xml:space="preserve"> </w:t>
      </w:r>
      <w:proofErr w:type="spellStart"/>
      <w:r>
        <w:rPr>
          <w:rFonts w:cs="Times New Roman"/>
        </w:rPr>
        <w:t>Eversheds</w:t>
      </w:r>
      <w:proofErr w:type="spellEnd"/>
      <w:r>
        <w:rPr>
          <w:rFonts w:cs="Times New Roman"/>
        </w:rPr>
        <w:t xml:space="preserve"> Bitāns ziņojums </w:t>
      </w:r>
      <w:r w:rsidRPr="00D30BE4">
        <w:rPr>
          <w:rFonts w:cs="Times New Roman"/>
          <w:i/>
        </w:rPr>
        <w:t>“Valsts pārvaldes uzdevumu nodošanas analīze un rekomendācijas”</w:t>
      </w:r>
      <w:r>
        <w:rPr>
          <w:rFonts w:cs="Times New Roman"/>
        </w:rPr>
        <w:t xml:space="preserve"> (2011)</w:t>
      </w:r>
    </w:p>
  </w:footnote>
  <w:footnote w:id="23">
    <w:p w:rsidR="00EA209C" w:rsidRDefault="00EA209C" w:rsidP="0048598B">
      <w:pPr>
        <w:pStyle w:val="FootnoteText"/>
        <w:ind w:right="-710"/>
        <w:jc w:val="both"/>
      </w:pPr>
      <w:r>
        <w:rPr>
          <w:rStyle w:val="FootnoteReference"/>
        </w:rPr>
        <w:footnoteRef/>
      </w:r>
      <w:r>
        <w:t xml:space="preserve"> </w:t>
      </w:r>
      <w:hyperlink r:id="rId3" w:anchor="p-368630" w:tgtFrame="_blank" w:history="1">
        <w:r w:rsidRPr="004C1A1E">
          <w:rPr>
            <w:rFonts w:cs="Times New Roman"/>
          </w:rPr>
          <w:t>https://likumi.lv/ta/id/72551-par-kulturas-piemineklu-aizsardzibu#p-368630</w:t>
        </w:r>
      </w:hyperlink>
      <w:r>
        <w:rPr>
          <w:rFonts w:cs="Times New Roman"/>
        </w:rPr>
        <w:t xml:space="preserve">   </w:t>
      </w:r>
    </w:p>
  </w:footnote>
  <w:footnote w:id="24">
    <w:p w:rsidR="00EA209C" w:rsidRDefault="00EA209C" w:rsidP="0048598B">
      <w:pPr>
        <w:pStyle w:val="FootnoteText"/>
        <w:ind w:right="-710"/>
        <w:jc w:val="both"/>
      </w:pPr>
      <w:r>
        <w:rPr>
          <w:rStyle w:val="FootnoteReference"/>
        </w:rPr>
        <w:footnoteRef/>
      </w:r>
      <w:r>
        <w:t xml:space="preserve"> </w:t>
      </w:r>
      <w:hyperlink r:id="rId4" w:history="1">
        <w:r w:rsidRPr="00EB00DE">
          <w:rPr>
            <w:rStyle w:val="Hyperlink"/>
          </w:rPr>
          <w:t>https://likumi.lv/doc.php?id=57255</w:t>
        </w:r>
      </w:hyperlink>
      <w:r>
        <w:t xml:space="preserve">  </w:t>
      </w:r>
    </w:p>
  </w:footnote>
  <w:footnote w:id="25">
    <w:p w:rsidR="00EA209C" w:rsidRDefault="00EA209C">
      <w:pPr>
        <w:pStyle w:val="FootnoteText"/>
      </w:pPr>
      <w:r>
        <w:rPr>
          <w:rStyle w:val="FootnoteReference"/>
        </w:rPr>
        <w:footnoteRef/>
      </w:r>
      <w:r>
        <w:t xml:space="preserve"> </w:t>
      </w:r>
      <w:hyperlink r:id="rId5" w:history="1">
        <w:r w:rsidRPr="00404FCF">
          <w:rPr>
            <w:rStyle w:val="Hyperlink"/>
            <w:rFonts w:cs="Times New Roman"/>
          </w:rPr>
          <w:t>http://fm.gov.lv/lv/finansu_ministrija/fm_iepirkumi/fm_delegetie_ligumi/</w:t>
        </w:r>
      </w:hyperlink>
    </w:p>
  </w:footnote>
  <w:footnote w:id="26">
    <w:p w:rsidR="00EA209C" w:rsidRDefault="00EA209C" w:rsidP="009717CF">
      <w:pPr>
        <w:pStyle w:val="FootnoteText"/>
        <w:ind w:right="-710"/>
        <w:jc w:val="both"/>
      </w:pPr>
      <w:r>
        <w:rPr>
          <w:rStyle w:val="FootnoteReference"/>
        </w:rPr>
        <w:footnoteRef/>
      </w:r>
      <w:r>
        <w:t xml:space="preserve"> Visi privātpersonu veidi, izņemot kapitālsabiedrības, kurās valsts ir kapitāla daļu turētāja, un mantojuma masu </w:t>
      </w:r>
      <w:r w:rsidRPr="00B70B54">
        <w:t>(skat. termina “privātpersona” skaidrojumu 4.lp.)</w:t>
      </w:r>
    </w:p>
  </w:footnote>
  <w:footnote w:id="27">
    <w:p w:rsidR="00EA209C" w:rsidRPr="00200586" w:rsidRDefault="00EA209C" w:rsidP="004E4FC6">
      <w:pPr>
        <w:pStyle w:val="ListParagraph"/>
        <w:tabs>
          <w:tab w:val="left" w:pos="426"/>
          <w:tab w:val="left" w:pos="851"/>
        </w:tabs>
        <w:ind w:left="0" w:right="-710"/>
        <w:jc w:val="both"/>
        <w:rPr>
          <w:rFonts w:cs="Times New Roman"/>
          <w:sz w:val="20"/>
          <w:szCs w:val="20"/>
        </w:rPr>
      </w:pPr>
      <w:r w:rsidRPr="00200586">
        <w:rPr>
          <w:rStyle w:val="FootnoteReference"/>
          <w:sz w:val="20"/>
          <w:szCs w:val="20"/>
        </w:rPr>
        <w:footnoteRef/>
      </w:r>
      <w:r w:rsidRPr="00200586">
        <w:rPr>
          <w:sz w:val="20"/>
          <w:szCs w:val="20"/>
        </w:rPr>
        <w:t xml:space="preserve"> </w:t>
      </w:r>
      <w:r w:rsidRPr="003F5B23">
        <w:rPr>
          <w:rFonts w:cs="Times New Roman"/>
          <w:b/>
          <w:color w:val="FF0000"/>
          <w:sz w:val="20"/>
          <w:szCs w:val="20"/>
        </w:rPr>
        <w:t>N.B.!</w:t>
      </w:r>
      <w:r w:rsidRPr="00200586">
        <w:rPr>
          <w:rFonts w:cs="Times New Roman"/>
          <w:sz w:val="20"/>
          <w:szCs w:val="20"/>
        </w:rPr>
        <w:t xml:space="preserve"> Atbilstoši MK 09.07.2013. noteikumu Nr.385 </w:t>
      </w:r>
      <w:r w:rsidRPr="00200586">
        <w:rPr>
          <w:rFonts w:cs="Times New Roman"/>
          <w:i/>
          <w:sz w:val="20"/>
          <w:szCs w:val="20"/>
        </w:rPr>
        <w:t>“Iekšējā audita veikšanas un novērtēšanas kārtība”</w:t>
      </w:r>
      <w:r w:rsidRPr="00200586">
        <w:rPr>
          <w:rFonts w:cs="Times New Roman"/>
          <w:sz w:val="20"/>
          <w:szCs w:val="20"/>
        </w:rPr>
        <w:t xml:space="preserve"> 54.punktam, lai noteiktu iekšējā audita mērķi un apjomu, kā arī identificētu sistēmas riskus, iekšējais auditors veic sistēmas izpēti, kas cita starpā ietver </w:t>
      </w:r>
      <w:r w:rsidRPr="00782579">
        <w:rPr>
          <w:rFonts w:cs="Times New Roman"/>
          <w:b/>
          <w:sz w:val="20"/>
          <w:szCs w:val="20"/>
        </w:rPr>
        <w:t>risku iespējamības novērtēšanu par korupciju (krāpšanu)</w:t>
      </w:r>
      <w:r w:rsidRPr="00200586">
        <w:rPr>
          <w:rFonts w:cs="Times New Roman"/>
          <w:sz w:val="20"/>
          <w:szCs w:val="20"/>
        </w:rPr>
        <w:t xml:space="preserve"> (54.6.5.apakšpunkts).</w:t>
      </w:r>
    </w:p>
  </w:footnote>
  <w:footnote w:id="28">
    <w:p w:rsidR="00EA209C" w:rsidRPr="00E90B70" w:rsidRDefault="00EA209C" w:rsidP="00F575F4">
      <w:pPr>
        <w:pStyle w:val="tv2132"/>
        <w:spacing w:line="240" w:lineRule="auto"/>
        <w:ind w:right="-852" w:firstLine="0"/>
        <w:jc w:val="both"/>
        <w:rPr>
          <w:color w:val="auto"/>
        </w:rPr>
      </w:pPr>
      <w:r w:rsidRPr="00E90B70">
        <w:rPr>
          <w:rStyle w:val="FootnoteReference"/>
          <w:color w:val="auto"/>
        </w:rPr>
        <w:footnoteRef/>
      </w:r>
      <w:r w:rsidRPr="00E90B70">
        <w:rPr>
          <w:color w:val="auto"/>
        </w:rPr>
        <w:t xml:space="preserve"> Ar </w:t>
      </w:r>
      <w:r w:rsidRPr="00D0350A">
        <w:rPr>
          <w:b/>
          <w:color w:val="auto"/>
          <w:u w:val="single"/>
        </w:rPr>
        <w:t>pārdeleģēšanu</w:t>
      </w:r>
      <w:r w:rsidRPr="00D0350A">
        <w:rPr>
          <w:b/>
          <w:color w:val="auto"/>
        </w:rPr>
        <w:t xml:space="preserve"> </w:t>
      </w:r>
      <w:r w:rsidR="000037BB" w:rsidRPr="00D0350A">
        <w:rPr>
          <w:b/>
          <w:i/>
          <w:color w:val="auto"/>
        </w:rPr>
        <w:t>(pārpilnvarošanu)</w:t>
      </w:r>
      <w:r w:rsidR="000037BB" w:rsidRPr="00E90B70">
        <w:rPr>
          <w:color w:val="auto"/>
        </w:rPr>
        <w:t xml:space="preserve"> </w:t>
      </w:r>
      <w:r w:rsidRPr="00E90B70">
        <w:rPr>
          <w:color w:val="auto"/>
        </w:rPr>
        <w:t xml:space="preserve">tiek saprasts, ka pilnvarotā persona tai deleģēto </w:t>
      </w:r>
      <w:r w:rsidR="007736B2" w:rsidRPr="00E90B70">
        <w:rPr>
          <w:color w:val="auto"/>
        </w:rPr>
        <w:t>VP</w:t>
      </w:r>
      <w:r w:rsidRPr="00E90B70">
        <w:rPr>
          <w:color w:val="auto"/>
        </w:rPr>
        <w:t xml:space="preserve"> uzdevumu nodod citai personai </w:t>
      </w:r>
      <w:r w:rsidRPr="00E90B70">
        <w:rPr>
          <w:i/>
          <w:color w:val="auto"/>
        </w:rPr>
        <w:t>(piem., b</w:t>
      </w:r>
      <w:r w:rsidR="001848E8">
        <w:rPr>
          <w:i/>
          <w:color w:val="auto"/>
        </w:rPr>
        <w:t>iedrība A tai</w:t>
      </w:r>
      <w:r w:rsidR="001848E8" w:rsidRPr="00E90B70">
        <w:rPr>
          <w:i/>
          <w:color w:val="auto"/>
        </w:rPr>
        <w:t xml:space="preserve"> deleģēto </w:t>
      </w:r>
      <w:r w:rsidR="001848E8">
        <w:rPr>
          <w:i/>
          <w:color w:val="auto"/>
        </w:rPr>
        <w:t>uzdevumu nodod izpildei biedrībai B</w:t>
      </w:r>
      <w:r w:rsidRPr="00E90B70">
        <w:rPr>
          <w:i/>
          <w:color w:val="auto"/>
        </w:rPr>
        <w:t>)</w:t>
      </w:r>
      <w:r w:rsidRPr="00E90B70">
        <w:rPr>
          <w:color w:val="auto"/>
        </w:rPr>
        <w:t xml:space="preserve">, tādējādi neievērojot </w:t>
      </w:r>
      <w:r w:rsidRPr="00E90B70">
        <w:rPr>
          <w:i/>
          <w:color w:val="auto"/>
        </w:rPr>
        <w:t>Valsts pārvaldes iekārtas likumā</w:t>
      </w:r>
      <w:r w:rsidRPr="00E90B70">
        <w:rPr>
          <w:color w:val="auto"/>
        </w:rPr>
        <w:t xml:space="preserve"> </w:t>
      </w:r>
      <w:r w:rsidR="008F3F85" w:rsidRPr="00E90B70">
        <w:rPr>
          <w:color w:val="auto"/>
        </w:rPr>
        <w:t>noteiktās</w:t>
      </w:r>
      <w:r w:rsidRPr="00E90B70">
        <w:rPr>
          <w:color w:val="auto"/>
        </w:rPr>
        <w:t xml:space="preserve"> </w:t>
      </w:r>
      <w:r w:rsidR="008F3F85" w:rsidRPr="00E90B70">
        <w:rPr>
          <w:color w:val="auto"/>
        </w:rPr>
        <w:t>pras</w:t>
      </w:r>
      <w:r w:rsidR="00CB1522">
        <w:rPr>
          <w:color w:val="auto"/>
        </w:rPr>
        <w:t xml:space="preserve">ības, </w:t>
      </w:r>
      <w:r w:rsidR="0098233C" w:rsidRPr="00E90B70">
        <w:rPr>
          <w:color w:val="auto"/>
        </w:rPr>
        <w:t xml:space="preserve">t.sk., </w:t>
      </w:r>
      <w:r w:rsidR="0098233C" w:rsidRPr="00B56FE6">
        <w:rPr>
          <w:color w:val="auto"/>
          <w:u w:val="single"/>
        </w:rPr>
        <w:t>konkrētas personas</w:t>
      </w:r>
      <w:r w:rsidR="0098233C" w:rsidRPr="00E90B70">
        <w:rPr>
          <w:color w:val="auto"/>
        </w:rPr>
        <w:t xml:space="preserve"> efektivitātes </w:t>
      </w:r>
      <w:proofErr w:type="spellStart"/>
      <w:r w:rsidR="0098233C" w:rsidRPr="00E90B70">
        <w:rPr>
          <w:color w:val="auto"/>
        </w:rPr>
        <w:t>izvērtējums</w:t>
      </w:r>
      <w:proofErr w:type="spellEnd"/>
      <w:r w:rsidR="0098233C" w:rsidRPr="00E90B70">
        <w:rPr>
          <w:color w:val="auto"/>
        </w:rPr>
        <w:t xml:space="preserve"> (40.panta pirmā daļa, 42.panta pirmā daļa</w:t>
      </w:r>
      <w:r w:rsidR="00C04875" w:rsidRPr="00E90B70">
        <w:rPr>
          <w:color w:val="auto"/>
        </w:rPr>
        <w:t xml:space="preserve">), </w:t>
      </w:r>
      <w:r w:rsidR="0098233C" w:rsidRPr="00AB4A4F">
        <w:rPr>
          <w:color w:val="auto"/>
          <w:u w:val="single"/>
        </w:rPr>
        <w:t>pilnvarotās personas</w:t>
      </w:r>
      <w:r w:rsidR="0098233C" w:rsidRPr="00E90B70">
        <w:rPr>
          <w:color w:val="auto"/>
        </w:rPr>
        <w:t xml:space="preserve"> padot</w:t>
      </w:r>
      <w:r w:rsidR="00DD40ED" w:rsidRPr="00E90B70">
        <w:rPr>
          <w:color w:val="auto"/>
        </w:rPr>
        <w:t>ības forma</w:t>
      </w:r>
      <w:r w:rsidR="0098233C" w:rsidRPr="00E90B70">
        <w:rPr>
          <w:color w:val="auto"/>
        </w:rPr>
        <w:t xml:space="preserve"> (43.pants)</w:t>
      </w:r>
      <w:r w:rsidR="0078618E">
        <w:rPr>
          <w:color w:val="auto"/>
        </w:rPr>
        <w:t xml:space="preserve"> (publisko tiesību ietvars)</w:t>
      </w:r>
      <w:r w:rsidRPr="00E90B70">
        <w:rPr>
          <w:color w:val="auto"/>
        </w:rPr>
        <w:t xml:space="preserve">. </w:t>
      </w:r>
      <w:r w:rsidR="00371B8D">
        <w:rPr>
          <w:color w:val="auto"/>
        </w:rPr>
        <w:t>P</w:t>
      </w:r>
      <w:r w:rsidR="00FD48C4" w:rsidRPr="00E90B70">
        <w:rPr>
          <w:color w:val="auto"/>
        </w:rPr>
        <w:t xml:space="preserve">rivāto tiesību jomā </w:t>
      </w:r>
      <w:r w:rsidR="00CB1522">
        <w:rPr>
          <w:color w:val="auto"/>
        </w:rPr>
        <w:t xml:space="preserve">pārpilnvarot var tikai tad, ja tas tieši noteikts pilnvarojumā, izņemot </w:t>
      </w:r>
      <w:r w:rsidR="002E7809">
        <w:rPr>
          <w:color w:val="auto"/>
        </w:rPr>
        <w:t>steidzamus (</w:t>
      </w:r>
      <w:r w:rsidR="001469AE">
        <w:rPr>
          <w:color w:val="auto"/>
        </w:rPr>
        <w:t>ārkārtas</w:t>
      </w:r>
      <w:r w:rsidR="002E7809">
        <w:rPr>
          <w:color w:val="auto"/>
        </w:rPr>
        <w:t>)</w:t>
      </w:r>
      <w:r w:rsidR="001469AE">
        <w:rPr>
          <w:color w:val="auto"/>
        </w:rPr>
        <w:t xml:space="preserve"> gadījumus</w:t>
      </w:r>
      <w:r w:rsidR="002E7809">
        <w:rPr>
          <w:color w:val="auto"/>
        </w:rPr>
        <w:t xml:space="preserve">, kad šādas tiesības pilnvarotājs </w:t>
      </w:r>
      <w:r w:rsidR="002E424D">
        <w:rPr>
          <w:color w:val="auto"/>
        </w:rPr>
        <w:t xml:space="preserve">ir </w:t>
      </w:r>
      <w:r w:rsidR="002E7809">
        <w:rPr>
          <w:color w:val="auto"/>
        </w:rPr>
        <w:t>piešķīris</w:t>
      </w:r>
      <w:r w:rsidR="002E424D">
        <w:rPr>
          <w:color w:val="auto"/>
        </w:rPr>
        <w:t xml:space="preserve"> pilnvarniekam</w:t>
      </w:r>
      <w:r w:rsidR="001469AE">
        <w:rPr>
          <w:color w:val="auto"/>
        </w:rPr>
        <w:t xml:space="preserve">; </w:t>
      </w:r>
      <w:r w:rsidR="00CE69B5" w:rsidRPr="000863BE">
        <w:rPr>
          <w:i/>
          <w:color w:val="auto"/>
        </w:rPr>
        <w:t>“</w:t>
      </w:r>
      <w:r w:rsidR="00E90B70" w:rsidRPr="000863BE">
        <w:rPr>
          <w:i/>
          <w:color w:val="auto"/>
        </w:rPr>
        <w:t xml:space="preserve">Ja iemesli, kas ceļas no pilnvarnieka paša, kavē viņu personīgi izpildīt uzņemto uzdevumu, bet pie tam lietas raksturs neļauj to vilcināt, tad viņam jāizpilda savs pienākums caur trešo personu, ja vien pilnvarojuma </w:t>
      </w:r>
      <w:proofErr w:type="spellStart"/>
      <w:r w:rsidR="00E90B70" w:rsidRPr="000863BE">
        <w:rPr>
          <w:i/>
          <w:color w:val="auto"/>
        </w:rPr>
        <w:t>tālākdošana</w:t>
      </w:r>
      <w:proofErr w:type="spellEnd"/>
      <w:r w:rsidR="00E90B70" w:rsidRPr="000863BE">
        <w:rPr>
          <w:i/>
          <w:color w:val="auto"/>
        </w:rPr>
        <w:t xml:space="preserve"> citai personai (substitūcija) nav viņam ar līgumu tieši aizliegta.</w:t>
      </w:r>
      <w:r w:rsidR="00371B8D" w:rsidRPr="000863BE">
        <w:rPr>
          <w:i/>
          <w:color w:val="auto"/>
        </w:rPr>
        <w:t xml:space="preserve"> </w:t>
      </w:r>
      <w:r w:rsidR="00E90B70" w:rsidRPr="000863BE">
        <w:rPr>
          <w:i/>
          <w:color w:val="auto"/>
        </w:rPr>
        <w:t>Izņemot augstāk minētos steidzamos gadījumus, pilnvarnieks var sevi atvietot ar citu tikai tad, kad šādu tiesību viņam pilnvarotājs noteikti piešķīris.</w:t>
      </w:r>
      <w:r w:rsidR="00CE69B5" w:rsidRPr="000863BE">
        <w:rPr>
          <w:i/>
          <w:color w:val="auto"/>
        </w:rPr>
        <w:t>”</w:t>
      </w:r>
      <w:r w:rsidR="00CE69B5">
        <w:rPr>
          <w:color w:val="auto"/>
        </w:rPr>
        <w:t xml:space="preserve"> (</w:t>
      </w:r>
      <w:r w:rsidR="00CE69B5" w:rsidRPr="00E90B70">
        <w:rPr>
          <w:i/>
          <w:color w:val="auto"/>
        </w:rPr>
        <w:t>Civillikuma</w:t>
      </w:r>
      <w:r w:rsidR="00CE69B5" w:rsidRPr="00E90B70">
        <w:rPr>
          <w:color w:val="auto"/>
        </w:rPr>
        <w:t xml:space="preserve"> (</w:t>
      </w:r>
      <w:r w:rsidR="00CE69B5">
        <w:rPr>
          <w:color w:val="auto"/>
        </w:rPr>
        <w:t xml:space="preserve">Ceturtā daļa. </w:t>
      </w:r>
      <w:r w:rsidR="00CE69B5" w:rsidRPr="00E90B70">
        <w:rPr>
          <w:color w:val="auto"/>
        </w:rPr>
        <w:t>Saistību ties</w:t>
      </w:r>
      <w:r w:rsidR="00CE69B5">
        <w:rPr>
          <w:color w:val="auto"/>
        </w:rPr>
        <w:t>ības) 2299.pants).</w:t>
      </w:r>
    </w:p>
  </w:footnote>
  <w:footnote w:id="29">
    <w:p w:rsidR="00EA209C" w:rsidRPr="00E90B70" w:rsidRDefault="00EA209C" w:rsidP="00F575F4">
      <w:pPr>
        <w:pStyle w:val="FootnoteText"/>
        <w:ind w:right="-852"/>
        <w:jc w:val="both"/>
        <w:rPr>
          <w:rFonts w:cs="Times New Roman"/>
        </w:rPr>
      </w:pPr>
      <w:r w:rsidRPr="00E90B70">
        <w:rPr>
          <w:rStyle w:val="FootnoteReference"/>
          <w:rFonts w:cs="Times New Roman"/>
        </w:rPr>
        <w:footnoteRef/>
      </w:r>
      <w:r w:rsidRPr="00E90B70">
        <w:rPr>
          <w:rFonts w:cs="Times New Roman"/>
        </w:rPr>
        <w:t xml:space="preserve"> </w:t>
      </w:r>
      <w:r w:rsidRPr="00E90B70">
        <w:rPr>
          <w:rFonts w:cs="Times New Roman"/>
          <w:i/>
        </w:rPr>
        <w:t>Valsts pārvaldes iekārtas likuma</w:t>
      </w:r>
      <w:r w:rsidRPr="00E90B70">
        <w:rPr>
          <w:rFonts w:cs="Times New Roman"/>
        </w:rPr>
        <w:t xml:space="preserve"> 45. panta pirmā daļa. </w:t>
      </w:r>
    </w:p>
  </w:footnote>
  <w:footnote w:id="30">
    <w:p w:rsidR="00EA209C" w:rsidRDefault="00EA209C" w:rsidP="00707FAA">
      <w:pPr>
        <w:pStyle w:val="FootnoteText"/>
        <w:ind w:right="-852"/>
        <w:jc w:val="both"/>
      </w:pPr>
      <w:r>
        <w:rPr>
          <w:rStyle w:val="FootnoteReference"/>
        </w:rPr>
        <w:footnoteRef/>
      </w:r>
      <w:r>
        <w:t xml:space="preserve"> </w:t>
      </w:r>
      <w:r w:rsidRPr="006015B6">
        <w:rPr>
          <w:u w:val="single"/>
        </w:rPr>
        <w:t>Pilnvarotā persona</w:t>
      </w:r>
      <w:r>
        <w:t xml:space="preserve"> – privātpersona vai cita publiska persona, kurai deleģēta VP uzdevuma izpilde. </w:t>
      </w:r>
    </w:p>
  </w:footnote>
  <w:footnote w:id="31">
    <w:p w:rsidR="00EA209C" w:rsidRDefault="00EA209C" w:rsidP="003348B5">
      <w:pPr>
        <w:pStyle w:val="FootnoteText"/>
        <w:tabs>
          <w:tab w:val="left" w:pos="284"/>
        </w:tabs>
        <w:ind w:right="-710"/>
        <w:jc w:val="both"/>
      </w:pPr>
      <w:r w:rsidRPr="002D78C5">
        <w:rPr>
          <w:rStyle w:val="FootnoteReference"/>
        </w:rPr>
        <w:footnoteRef/>
      </w:r>
      <w:r>
        <w:t xml:space="preserve"> </w:t>
      </w:r>
      <w:r w:rsidRPr="002D78C5">
        <w:t xml:space="preserve"> </w:t>
      </w:r>
      <w:hyperlink r:id="rId6" w:history="1">
        <w:r w:rsidRPr="003A3FCE">
          <w:rPr>
            <w:rStyle w:val="Hyperlink"/>
          </w:rPr>
          <w:t>http://tap.mk.gov.lv/lv/mk/tap/?pid=40310717</w:t>
        </w:r>
      </w:hyperlink>
      <w:r>
        <w:t>; izsludināts Valsts sekretāru sanāksmē 09.01.2014., vairākas reizes izskatīts Valsts sekretāru sanāksmēs: 14.08.2014., 06.11.2014., līdz 28.05.2014. informatīvais ziņojums tika atsaukts.</w:t>
      </w:r>
    </w:p>
    <w:p w:rsidR="00EA209C" w:rsidRPr="003348B5" w:rsidRDefault="00EA209C" w:rsidP="003348B5">
      <w:pPr>
        <w:pStyle w:val="FootnoteText"/>
        <w:tabs>
          <w:tab w:val="left" w:pos="284"/>
        </w:tabs>
        <w:ind w:right="-710"/>
        <w:jc w:val="both"/>
      </w:pPr>
    </w:p>
  </w:footnote>
  <w:footnote w:id="32">
    <w:p w:rsidR="00EA209C" w:rsidRDefault="00EA209C" w:rsidP="00AB296D">
      <w:pPr>
        <w:pStyle w:val="FootnoteText"/>
        <w:ind w:right="-710"/>
        <w:jc w:val="both"/>
      </w:pPr>
      <w:r>
        <w:rPr>
          <w:rStyle w:val="FootnoteReference"/>
        </w:rPr>
        <w:footnoteRef/>
      </w:r>
      <w:r>
        <w:t xml:space="preserve"> </w:t>
      </w:r>
      <w:r w:rsidR="0073506C">
        <w:t>Skat. l</w:t>
      </w:r>
      <w:r>
        <w:t>ikum</w:t>
      </w:r>
      <w:r w:rsidR="0073506C">
        <w:t>a</w:t>
      </w:r>
      <w:r>
        <w:t xml:space="preserve"> </w:t>
      </w:r>
      <w:r w:rsidRPr="00ED1D89">
        <w:rPr>
          <w:i/>
        </w:rPr>
        <w:t>“Par valsts proves uzraudzību”</w:t>
      </w:r>
      <w:r>
        <w:t xml:space="preserve"> 15.</w:t>
      </w:r>
      <w:r w:rsidRPr="007B404C">
        <w:rPr>
          <w:vertAlign w:val="superscript"/>
        </w:rPr>
        <w:t>1</w:t>
      </w:r>
      <w:r w:rsidR="0073506C">
        <w:t xml:space="preserve"> panta pirmajā</w:t>
      </w:r>
      <w:r>
        <w:t xml:space="preserve"> un otr</w:t>
      </w:r>
      <w:r w:rsidR="0073506C">
        <w:t>ajā daļā</w:t>
      </w:r>
      <w:r>
        <w:t>, MK 09.11.2009. rīkojum</w:t>
      </w:r>
      <w:r w:rsidR="0073506C">
        <w:t>a</w:t>
      </w:r>
      <w:r>
        <w:t xml:space="preserve"> Nr.762 </w:t>
      </w:r>
      <w:r w:rsidRPr="00ED1D89">
        <w:rPr>
          <w:i/>
        </w:rPr>
        <w:t>“Par valsts sabiedrības ar ierobežotu atbildību “Latvijas proves birojs” dibināšanu”</w:t>
      </w:r>
      <w:r w:rsidR="0073506C">
        <w:t xml:space="preserve"> 3.punktā</w:t>
      </w:r>
      <w:r>
        <w:t>.</w:t>
      </w:r>
    </w:p>
  </w:footnote>
  <w:footnote w:id="33">
    <w:p w:rsidR="00EA209C" w:rsidRDefault="00EA209C">
      <w:pPr>
        <w:pStyle w:val="FootnoteText"/>
      </w:pPr>
      <w:r>
        <w:rPr>
          <w:rStyle w:val="FootnoteReference"/>
        </w:rPr>
        <w:footnoteRef/>
      </w:r>
      <w:r>
        <w:t xml:space="preserve"> </w:t>
      </w:r>
      <w:r w:rsidR="0073506C">
        <w:t xml:space="preserve">Skat. </w:t>
      </w:r>
      <w:r>
        <w:rPr>
          <w:i/>
        </w:rPr>
        <w:t>Revīzijas</w:t>
      </w:r>
      <w:r w:rsidRPr="00776CC7">
        <w:rPr>
          <w:i/>
        </w:rPr>
        <w:t xml:space="preserve"> pakalpojumu likuma</w:t>
      </w:r>
      <w:r>
        <w:t xml:space="preserve"> </w:t>
      </w:r>
      <w:r w:rsidR="0073506C">
        <w:t>6.pantā</w:t>
      </w:r>
      <w:r w:rsidR="0006638C">
        <w:t>, 37.panta pirm</w:t>
      </w:r>
      <w:r w:rsidR="0073506C">
        <w:t>ajā</w:t>
      </w:r>
      <w:r w:rsidR="0006638C">
        <w:t xml:space="preserve"> da</w:t>
      </w:r>
      <w:r w:rsidR="0073506C">
        <w:t>ļā</w:t>
      </w:r>
      <w:r w:rsidR="0006638C">
        <w:t xml:space="preserve">. </w:t>
      </w:r>
    </w:p>
  </w:footnote>
  <w:footnote w:id="34">
    <w:p w:rsidR="00EA209C" w:rsidRDefault="00EA209C" w:rsidP="007636CA">
      <w:pPr>
        <w:pStyle w:val="FootnoteText"/>
        <w:ind w:right="-710"/>
        <w:jc w:val="both"/>
      </w:pPr>
      <w:r>
        <w:rPr>
          <w:rStyle w:val="FootnoteReference"/>
        </w:rPr>
        <w:footnoteRef/>
      </w:r>
      <w:r w:rsidR="0073506C">
        <w:t xml:space="preserve"> Skat. l</w:t>
      </w:r>
      <w:r>
        <w:t xml:space="preserve">ikuma </w:t>
      </w:r>
      <w:r w:rsidRPr="00CA6300">
        <w:rPr>
          <w:i/>
        </w:rPr>
        <w:t>“Par Latvijas Republikas valdības un Krievijas Federācijas valdības vienošanos par Latvijas apbedījumu statusu Krievijas Federācijas teritorijā un Krievijas apbedījumu statusu Latvijas Republikas teritorijā”</w:t>
      </w:r>
      <w:r>
        <w:t xml:space="preserve"> 2.</w:t>
      </w:r>
      <w:r w:rsidRPr="006F7D23">
        <w:rPr>
          <w:vertAlign w:val="superscript"/>
        </w:rPr>
        <w:t>1</w:t>
      </w:r>
      <w:r w:rsidR="00943D22">
        <w:t xml:space="preserve"> pantā</w:t>
      </w:r>
      <w:r>
        <w:t xml:space="preserve">. </w:t>
      </w:r>
    </w:p>
  </w:footnote>
  <w:footnote w:id="35">
    <w:p w:rsidR="00EA209C" w:rsidRDefault="00EA209C" w:rsidP="007636CA">
      <w:pPr>
        <w:pStyle w:val="FootnoteText"/>
        <w:ind w:right="-710"/>
        <w:jc w:val="both"/>
      </w:pPr>
      <w:r>
        <w:rPr>
          <w:rStyle w:val="FootnoteReference"/>
        </w:rPr>
        <w:footnoteRef/>
      </w:r>
      <w:r>
        <w:t xml:space="preserve"> </w:t>
      </w:r>
      <w:r w:rsidR="00943D22">
        <w:t xml:space="preserve">Skat. </w:t>
      </w:r>
      <w:r w:rsidRPr="00F765AD">
        <w:rPr>
          <w:i/>
        </w:rPr>
        <w:t>Būvniecības likuma</w:t>
      </w:r>
      <w:r>
        <w:t xml:space="preserve"> 13.panta trīspadsmit</w:t>
      </w:r>
      <w:r w:rsidR="00943D22">
        <w:t>ajā daļā</w:t>
      </w:r>
      <w:r>
        <w:t xml:space="preserve">,  MK 07.10.2014. noteikumu Nr.610 </w:t>
      </w:r>
      <w:r w:rsidRPr="00F765AD">
        <w:rPr>
          <w:i/>
        </w:rPr>
        <w:t>“</w:t>
      </w:r>
      <w:proofErr w:type="spellStart"/>
      <w:r w:rsidRPr="00F765AD">
        <w:rPr>
          <w:i/>
        </w:rPr>
        <w:t>Būvspeciālistu</w:t>
      </w:r>
      <w:proofErr w:type="spellEnd"/>
      <w:r w:rsidRPr="00F765AD">
        <w:rPr>
          <w:i/>
        </w:rPr>
        <w:t xml:space="preserve"> kompetences novērtēšanas un patstāvīgās prakses uzraudzības noteikumi”</w:t>
      </w:r>
      <w:r>
        <w:t xml:space="preserve"> </w:t>
      </w:r>
      <w:r w:rsidR="00943D22">
        <w:t>2.1.apakšpunktā</w:t>
      </w:r>
      <w:r>
        <w:t>.</w:t>
      </w:r>
    </w:p>
  </w:footnote>
  <w:footnote w:id="36">
    <w:p w:rsidR="00EA209C" w:rsidRDefault="00EA209C" w:rsidP="007636CA">
      <w:pPr>
        <w:pStyle w:val="FootnoteText"/>
        <w:ind w:right="-710"/>
        <w:jc w:val="both"/>
      </w:pPr>
      <w:r>
        <w:rPr>
          <w:rStyle w:val="FootnoteReference"/>
        </w:rPr>
        <w:footnoteRef/>
      </w:r>
      <w:r>
        <w:t xml:space="preserve"> Skat. </w:t>
      </w:r>
      <w:r w:rsidRPr="003266A9">
        <w:rPr>
          <w:i/>
        </w:rPr>
        <w:t>Ceļu satiksmes likuma</w:t>
      </w:r>
      <w:r>
        <w:t xml:space="preserve"> 4.panta piekt</w:t>
      </w:r>
      <w:r w:rsidR="00C64F88">
        <w:t>ajā</w:t>
      </w:r>
      <w:r>
        <w:t xml:space="preserve"> da</w:t>
      </w:r>
      <w:r w:rsidR="00C64F88">
        <w:t>ļā</w:t>
      </w:r>
      <w:r w:rsidR="001425FE">
        <w:t xml:space="preserve">. </w:t>
      </w:r>
    </w:p>
  </w:footnote>
  <w:footnote w:id="37">
    <w:p w:rsidR="00EA209C" w:rsidRPr="00892239" w:rsidRDefault="00EA209C" w:rsidP="007636CA">
      <w:pPr>
        <w:pStyle w:val="FootnoteText"/>
        <w:ind w:right="-710"/>
        <w:jc w:val="both"/>
      </w:pPr>
      <w:r w:rsidRPr="00892239">
        <w:rPr>
          <w:rStyle w:val="FootnoteReference"/>
        </w:rPr>
        <w:footnoteRef/>
      </w:r>
      <w:r w:rsidRPr="00892239">
        <w:t xml:space="preserve"> </w:t>
      </w:r>
      <w:r w:rsidRPr="00892239">
        <w:rPr>
          <w:b/>
        </w:rPr>
        <w:t>N.B.!</w:t>
      </w:r>
      <w:r w:rsidRPr="00892239">
        <w:t xml:space="preserve"> Atbilstoši </w:t>
      </w:r>
      <w:r w:rsidRPr="00892239">
        <w:rPr>
          <w:i/>
        </w:rPr>
        <w:t>Valsts pārvaldes iekārtas likuma</w:t>
      </w:r>
      <w:r w:rsidRPr="00892239">
        <w:t xml:space="preserve"> 45.panta piektajai daļai informāciju par iestādes deleģētajiem pārvaldes uzdevumiem, kā arī deleģēšanas līgumu piecu darbdienu laikā no deleģēšanas līguma noslēgšanas dienas vajadzētu publicēt attiecīgās iestādes mājaslapā internetā vai, ja tas noteikts tiesību aktā, augstākas iestādes mājaslapā internetā. Atbilstoši šī likuma 51.pantam līdzdarbības līgums ir publiski pieejams. Tomēr </w:t>
      </w:r>
      <w:r w:rsidRPr="00892239">
        <w:rPr>
          <w:u w:val="single"/>
        </w:rPr>
        <w:t>praksē ne vienmēr tas tiek īstenots</w:t>
      </w:r>
      <w:r w:rsidRPr="00892239">
        <w:t xml:space="preserve">. </w:t>
      </w:r>
    </w:p>
  </w:footnote>
  <w:footnote w:id="38">
    <w:p w:rsidR="00EA209C" w:rsidRDefault="00EA209C" w:rsidP="007636CA">
      <w:pPr>
        <w:pStyle w:val="FootnoteText"/>
        <w:ind w:right="-710"/>
        <w:jc w:val="both"/>
      </w:pPr>
      <w:r w:rsidRPr="00892239">
        <w:rPr>
          <w:rStyle w:val="FootnoteReference"/>
        </w:rPr>
        <w:footnoteRef/>
      </w:r>
      <w:r w:rsidRPr="00892239">
        <w:t xml:space="preserve"> Visi privātpersonu veidi, izņemot kapitālsabiedrības, kurās valsts ir kapitāla daļu turētāja, un mantojuma mas</w:t>
      </w:r>
      <w:r w:rsidR="001D40EE">
        <w:t>a</w:t>
      </w:r>
      <w:r w:rsidRPr="00892239">
        <w:t xml:space="preserve"> (skat. termina “privātpersona” skaidrojumu 4.lp.)</w:t>
      </w:r>
    </w:p>
  </w:footnote>
  <w:footnote w:id="39">
    <w:p w:rsidR="00EA209C" w:rsidRPr="00E84FCB" w:rsidRDefault="00EA209C" w:rsidP="00384DF0">
      <w:pPr>
        <w:pStyle w:val="FootnoteText"/>
        <w:ind w:right="-710"/>
        <w:jc w:val="both"/>
      </w:pPr>
      <w:r w:rsidRPr="00E84FCB">
        <w:rPr>
          <w:rStyle w:val="FootnoteReference"/>
        </w:rPr>
        <w:footnoteRef/>
      </w:r>
      <w:r w:rsidRPr="00E84FCB">
        <w:t xml:space="preserve"> </w:t>
      </w:r>
      <w:r w:rsidRPr="00E84FCB">
        <w:rPr>
          <w:b/>
        </w:rPr>
        <w:t>N</w:t>
      </w:r>
      <w:r>
        <w:rPr>
          <w:b/>
        </w:rPr>
        <w:t>.</w:t>
      </w:r>
      <w:r w:rsidRPr="00E84FCB">
        <w:rPr>
          <w:b/>
        </w:rPr>
        <w:t>B</w:t>
      </w:r>
      <w:r>
        <w:rPr>
          <w:b/>
        </w:rPr>
        <w:t>.</w:t>
      </w:r>
      <w:r w:rsidRPr="00E84FCB">
        <w:rPr>
          <w:b/>
        </w:rPr>
        <w:t>!</w:t>
      </w:r>
      <w:r w:rsidRPr="00E84FCB">
        <w:t xml:space="preserve"> Būtiski nošķirt gadījumus, </w:t>
      </w:r>
      <w:r w:rsidRPr="00CD1A77">
        <w:t>kad likumdevējs likumā noteicis valsts varas īstenošanas kompetenču sadalījumu starp publiskām personām (iestādēm), no gadījumiem, kad likumdevējs likumā pieļāvis pārvaldes uzdevuma deleģēšanas iespēju citām publiskām personām; skat. skaidrojumu vadlīniju 10.-11.lp.</w:t>
      </w:r>
      <w:r w:rsidRPr="00E84FCB">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980455"/>
      <w:docPartObj>
        <w:docPartGallery w:val="Page Numbers (Top of Page)"/>
        <w:docPartUnique/>
      </w:docPartObj>
    </w:sdtPr>
    <w:sdtEndPr>
      <w:rPr>
        <w:noProof/>
      </w:rPr>
    </w:sdtEndPr>
    <w:sdtContent>
      <w:p w:rsidR="00EA209C" w:rsidRDefault="00EA209C">
        <w:pPr>
          <w:pStyle w:val="Header"/>
          <w:jc w:val="center"/>
        </w:pPr>
        <w:r>
          <w:fldChar w:fldCharType="begin"/>
        </w:r>
        <w:r>
          <w:instrText xml:space="preserve"> PAGE   \* MERGEFORMAT </w:instrText>
        </w:r>
        <w:r>
          <w:fldChar w:fldCharType="separate"/>
        </w:r>
        <w:r w:rsidR="00CA26D0">
          <w:rPr>
            <w:noProof/>
          </w:rPr>
          <w:t>19</w:t>
        </w:r>
        <w:r>
          <w:rPr>
            <w:noProof/>
          </w:rPr>
          <w:fldChar w:fldCharType="end"/>
        </w:r>
      </w:p>
    </w:sdtContent>
  </w:sdt>
  <w:p w:rsidR="00EA209C" w:rsidRDefault="00EA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11C"/>
    <w:multiLevelType w:val="hybridMultilevel"/>
    <w:tmpl w:val="6576D1BA"/>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 w15:restartNumberingAfterBreak="0">
    <w:nsid w:val="002C47FE"/>
    <w:multiLevelType w:val="hybridMultilevel"/>
    <w:tmpl w:val="24A6483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 w15:restartNumberingAfterBreak="0">
    <w:nsid w:val="07493672"/>
    <w:multiLevelType w:val="hybridMultilevel"/>
    <w:tmpl w:val="7B6E9282"/>
    <w:lvl w:ilvl="0" w:tplc="2820DD6C">
      <w:start w:val="1"/>
      <w:numFmt w:val="decimal"/>
      <w:lvlText w:val="%1."/>
      <w:lvlJc w:val="left"/>
      <w:pPr>
        <w:ind w:left="720" w:hanging="360"/>
      </w:pPr>
      <w:rPr>
        <w:rFonts w:hint="default"/>
        <w:b/>
        <w:i w:val="0"/>
        <w:color w:val="0070C0"/>
      </w:rPr>
    </w:lvl>
    <w:lvl w:ilvl="1" w:tplc="2DBE204E">
      <w:start w:val="1"/>
      <w:numFmt w:val="bullet"/>
      <w:lvlText w:val=""/>
      <w:lvlJc w:val="left"/>
      <w:pPr>
        <w:ind w:left="1440" w:hanging="360"/>
      </w:pPr>
      <w:rPr>
        <w:rFonts w:ascii="Wingdings" w:hAnsi="Wingdings" w:hint="default"/>
        <w:color w:val="0070C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C2092"/>
    <w:multiLevelType w:val="hybridMultilevel"/>
    <w:tmpl w:val="FE221754"/>
    <w:lvl w:ilvl="0" w:tplc="53EE66E6">
      <w:start w:val="6"/>
      <w:numFmt w:val="decimal"/>
      <w:lvlText w:val="%1."/>
      <w:lvlJc w:val="left"/>
      <w:pPr>
        <w:ind w:left="720" w:hanging="360"/>
      </w:pPr>
      <w:rPr>
        <w:rFonts w:hint="default"/>
        <w:b/>
        <w:color w:val="0070C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7D37DE"/>
    <w:multiLevelType w:val="hybridMultilevel"/>
    <w:tmpl w:val="6BA4DA12"/>
    <w:lvl w:ilvl="0" w:tplc="91E225EE">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EA1E18"/>
    <w:multiLevelType w:val="hybridMultilevel"/>
    <w:tmpl w:val="C756EBCC"/>
    <w:lvl w:ilvl="0" w:tplc="7A962D34">
      <w:start w:val="1"/>
      <w:numFmt w:val="bullet"/>
      <w:lvlText w:val=""/>
      <w:lvlJc w:val="left"/>
      <w:pPr>
        <w:ind w:left="2423" w:hanging="360"/>
      </w:pPr>
      <w:rPr>
        <w:rFonts w:ascii="Symbol" w:hAnsi="Symbol" w:hint="default"/>
        <w:color w:val="0070C0"/>
      </w:rPr>
    </w:lvl>
    <w:lvl w:ilvl="1" w:tplc="04260003" w:tentative="1">
      <w:start w:val="1"/>
      <w:numFmt w:val="bullet"/>
      <w:lvlText w:val="o"/>
      <w:lvlJc w:val="left"/>
      <w:pPr>
        <w:ind w:left="3143" w:hanging="360"/>
      </w:pPr>
      <w:rPr>
        <w:rFonts w:ascii="Courier New" w:hAnsi="Courier New" w:cs="Courier New" w:hint="default"/>
      </w:rPr>
    </w:lvl>
    <w:lvl w:ilvl="2" w:tplc="04260005" w:tentative="1">
      <w:start w:val="1"/>
      <w:numFmt w:val="bullet"/>
      <w:lvlText w:val=""/>
      <w:lvlJc w:val="left"/>
      <w:pPr>
        <w:ind w:left="3863" w:hanging="360"/>
      </w:pPr>
      <w:rPr>
        <w:rFonts w:ascii="Wingdings" w:hAnsi="Wingdings" w:hint="default"/>
      </w:rPr>
    </w:lvl>
    <w:lvl w:ilvl="3" w:tplc="04260001" w:tentative="1">
      <w:start w:val="1"/>
      <w:numFmt w:val="bullet"/>
      <w:lvlText w:val=""/>
      <w:lvlJc w:val="left"/>
      <w:pPr>
        <w:ind w:left="4583" w:hanging="360"/>
      </w:pPr>
      <w:rPr>
        <w:rFonts w:ascii="Symbol" w:hAnsi="Symbol" w:hint="default"/>
      </w:rPr>
    </w:lvl>
    <w:lvl w:ilvl="4" w:tplc="04260003" w:tentative="1">
      <w:start w:val="1"/>
      <w:numFmt w:val="bullet"/>
      <w:lvlText w:val="o"/>
      <w:lvlJc w:val="left"/>
      <w:pPr>
        <w:ind w:left="5303" w:hanging="360"/>
      </w:pPr>
      <w:rPr>
        <w:rFonts w:ascii="Courier New" w:hAnsi="Courier New" w:cs="Courier New" w:hint="default"/>
      </w:rPr>
    </w:lvl>
    <w:lvl w:ilvl="5" w:tplc="04260005" w:tentative="1">
      <w:start w:val="1"/>
      <w:numFmt w:val="bullet"/>
      <w:lvlText w:val=""/>
      <w:lvlJc w:val="left"/>
      <w:pPr>
        <w:ind w:left="6023" w:hanging="360"/>
      </w:pPr>
      <w:rPr>
        <w:rFonts w:ascii="Wingdings" w:hAnsi="Wingdings" w:hint="default"/>
      </w:rPr>
    </w:lvl>
    <w:lvl w:ilvl="6" w:tplc="04260001" w:tentative="1">
      <w:start w:val="1"/>
      <w:numFmt w:val="bullet"/>
      <w:lvlText w:val=""/>
      <w:lvlJc w:val="left"/>
      <w:pPr>
        <w:ind w:left="6743" w:hanging="360"/>
      </w:pPr>
      <w:rPr>
        <w:rFonts w:ascii="Symbol" w:hAnsi="Symbol" w:hint="default"/>
      </w:rPr>
    </w:lvl>
    <w:lvl w:ilvl="7" w:tplc="04260003" w:tentative="1">
      <w:start w:val="1"/>
      <w:numFmt w:val="bullet"/>
      <w:lvlText w:val="o"/>
      <w:lvlJc w:val="left"/>
      <w:pPr>
        <w:ind w:left="7463" w:hanging="360"/>
      </w:pPr>
      <w:rPr>
        <w:rFonts w:ascii="Courier New" w:hAnsi="Courier New" w:cs="Courier New" w:hint="default"/>
      </w:rPr>
    </w:lvl>
    <w:lvl w:ilvl="8" w:tplc="04260005" w:tentative="1">
      <w:start w:val="1"/>
      <w:numFmt w:val="bullet"/>
      <w:lvlText w:val=""/>
      <w:lvlJc w:val="left"/>
      <w:pPr>
        <w:ind w:left="8183" w:hanging="360"/>
      </w:pPr>
      <w:rPr>
        <w:rFonts w:ascii="Wingdings" w:hAnsi="Wingdings" w:hint="default"/>
      </w:rPr>
    </w:lvl>
  </w:abstractNum>
  <w:abstractNum w:abstractNumId="6" w15:restartNumberingAfterBreak="0">
    <w:nsid w:val="170C5C4E"/>
    <w:multiLevelType w:val="hybridMultilevel"/>
    <w:tmpl w:val="B56A284C"/>
    <w:lvl w:ilvl="0" w:tplc="A6D25D3C">
      <w:start w:val="1"/>
      <w:numFmt w:val="bullet"/>
      <w:lvlText w:val=""/>
      <w:lvlJc w:val="left"/>
      <w:pPr>
        <w:ind w:left="1571" w:hanging="360"/>
      </w:pPr>
      <w:rPr>
        <w:rFonts w:ascii="Wingdings" w:hAnsi="Wingdings" w:hint="default"/>
        <w:color w:val="0070C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1B124079"/>
    <w:multiLevelType w:val="hybridMultilevel"/>
    <w:tmpl w:val="26A63A0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8" w15:restartNumberingAfterBreak="0">
    <w:nsid w:val="25933E24"/>
    <w:multiLevelType w:val="hybridMultilevel"/>
    <w:tmpl w:val="90102596"/>
    <w:lvl w:ilvl="0" w:tplc="6AE8C2AA">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829797A"/>
    <w:multiLevelType w:val="hybridMultilevel"/>
    <w:tmpl w:val="95541E6A"/>
    <w:lvl w:ilvl="0" w:tplc="3FFAA8E6">
      <w:start w:val="1"/>
      <w:numFmt w:val="decimal"/>
      <w:lvlText w:val="%1."/>
      <w:lvlJc w:val="left"/>
      <w:pPr>
        <w:ind w:left="720" w:hanging="360"/>
      </w:pPr>
      <w:rPr>
        <w:rFonts w:ascii="Times New Roman" w:eastAsiaTheme="minorHAnsi" w:hAnsi="Times New Roman" w:cstheme="minorBidi"/>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046AD9"/>
    <w:multiLevelType w:val="hybridMultilevel"/>
    <w:tmpl w:val="5A607816"/>
    <w:lvl w:ilvl="0" w:tplc="0426000F">
      <w:start w:val="4"/>
      <w:numFmt w:val="decimal"/>
      <w:lvlText w:val="%1."/>
      <w:lvlJc w:val="left"/>
      <w:pPr>
        <w:ind w:left="720" w:hanging="360"/>
      </w:pPr>
      <w:rPr>
        <w:rFonts w:hint="default"/>
      </w:rPr>
    </w:lvl>
    <w:lvl w:ilvl="1" w:tplc="57C23654">
      <w:start w:val="1"/>
      <w:numFmt w:val="bullet"/>
      <w:lvlText w:val=""/>
      <w:lvlJc w:val="left"/>
      <w:pPr>
        <w:ind w:left="1440" w:hanging="360"/>
      </w:pPr>
      <w:rPr>
        <w:rFonts w:ascii="Wingdings" w:hAnsi="Wingdings" w:hint="default"/>
        <w:b w:val="0"/>
        <w:color w:val="0070C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94034D"/>
    <w:multiLevelType w:val="hybridMultilevel"/>
    <w:tmpl w:val="7E80519A"/>
    <w:lvl w:ilvl="0" w:tplc="0426000D">
      <w:start w:val="1"/>
      <w:numFmt w:val="bullet"/>
      <w:lvlText w:val=""/>
      <w:lvlJc w:val="left"/>
      <w:pPr>
        <w:ind w:left="1211" w:hanging="360"/>
      </w:pPr>
      <w:rPr>
        <w:rFonts w:ascii="Wingdings" w:hAnsi="Wingdings" w:hint="default"/>
        <w:color w:val="0070C0"/>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2" w15:restartNumberingAfterBreak="0">
    <w:nsid w:val="34F8579A"/>
    <w:multiLevelType w:val="hybridMultilevel"/>
    <w:tmpl w:val="D750A64A"/>
    <w:lvl w:ilvl="0" w:tplc="926CA712">
      <w:start w:val="1"/>
      <w:numFmt w:val="decimal"/>
      <w:lvlText w:val="%1."/>
      <w:lvlJc w:val="left"/>
      <w:pPr>
        <w:ind w:left="720" w:hanging="360"/>
      </w:pPr>
      <w:rPr>
        <w:rFonts w:hint="default"/>
        <w:b w:val="0"/>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6936B1C"/>
    <w:multiLevelType w:val="hybridMultilevel"/>
    <w:tmpl w:val="C5C467B0"/>
    <w:lvl w:ilvl="0" w:tplc="591E4594">
      <w:start w:val="1"/>
      <w:numFmt w:val="bullet"/>
      <w:lvlText w:val=""/>
      <w:lvlJc w:val="left"/>
      <w:pPr>
        <w:ind w:left="720" w:hanging="360"/>
      </w:pPr>
      <w:rPr>
        <w:rFonts w:ascii="Symbol" w:hAnsi="Symbol" w:hint="default"/>
        <w:color w:val="0070C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062C4D"/>
    <w:multiLevelType w:val="hybridMultilevel"/>
    <w:tmpl w:val="6D3E60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89E455C"/>
    <w:multiLevelType w:val="hybridMultilevel"/>
    <w:tmpl w:val="0E7C1EFE"/>
    <w:lvl w:ilvl="0" w:tplc="63C05D58">
      <w:start w:val="1"/>
      <w:numFmt w:val="bullet"/>
      <w:lvlText w:val=""/>
      <w:lvlJc w:val="left"/>
      <w:pPr>
        <w:ind w:left="720" w:hanging="360"/>
      </w:pPr>
      <w:rPr>
        <w:rFonts w:ascii="Symbol" w:hAnsi="Symbol" w:hint="default"/>
        <w:color w:val="0070C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3C67F2"/>
    <w:multiLevelType w:val="hybridMultilevel"/>
    <w:tmpl w:val="9C7CD424"/>
    <w:lvl w:ilvl="0" w:tplc="E29AC99A">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E6A39D6"/>
    <w:multiLevelType w:val="hybridMultilevel"/>
    <w:tmpl w:val="EFD67404"/>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18" w15:restartNumberingAfterBreak="0">
    <w:nsid w:val="3F4867D9"/>
    <w:multiLevelType w:val="hybridMultilevel"/>
    <w:tmpl w:val="B068242C"/>
    <w:lvl w:ilvl="0" w:tplc="172411A2">
      <w:start w:val="1"/>
      <w:numFmt w:val="bullet"/>
      <w:lvlText w:val=""/>
      <w:lvlJc w:val="left"/>
      <w:pPr>
        <w:ind w:left="1571" w:hanging="360"/>
      </w:pPr>
      <w:rPr>
        <w:rFonts w:ascii="Wingdings" w:hAnsi="Wingdings" w:hint="default"/>
        <w:color w:val="0070C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9" w15:restartNumberingAfterBreak="0">
    <w:nsid w:val="42421C15"/>
    <w:multiLevelType w:val="hybridMultilevel"/>
    <w:tmpl w:val="EDFA435A"/>
    <w:lvl w:ilvl="0" w:tplc="323EBBBE">
      <w:start w:val="1"/>
      <w:numFmt w:val="bullet"/>
      <w:lvlText w:val=""/>
      <w:lvlJc w:val="left"/>
      <w:pPr>
        <w:ind w:left="1211" w:hanging="360"/>
      </w:pPr>
      <w:rPr>
        <w:rFonts w:ascii="Symbol" w:hAnsi="Symbol" w:hint="default"/>
        <w:color w:val="0070C0"/>
        <w:sz w:val="24"/>
        <w:szCs w:val="24"/>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0" w15:restartNumberingAfterBreak="0">
    <w:nsid w:val="43891EB6"/>
    <w:multiLevelType w:val="hybridMultilevel"/>
    <w:tmpl w:val="FCC24756"/>
    <w:lvl w:ilvl="0" w:tplc="219A9AA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716BFD"/>
    <w:multiLevelType w:val="hybridMultilevel"/>
    <w:tmpl w:val="5B100A54"/>
    <w:lvl w:ilvl="0" w:tplc="926CA712">
      <w:start w:val="1"/>
      <w:numFmt w:val="decimal"/>
      <w:lvlText w:val="%1."/>
      <w:lvlJc w:val="left"/>
      <w:pPr>
        <w:ind w:left="1211" w:hanging="360"/>
      </w:pPr>
      <w:rPr>
        <w:rFonts w:hint="default"/>
        <w:b w:val="0"/>
        <w:color w:val="0070C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2" w15:restartNumberingAfterBreak="0">
    <w:nsid w:val="4C285A0C"/>
    <w:multiLevelType w:val="hybridMultilevel"/>
    <w:tmpl w:val="EFB4855C"/>
    <w:lvl w:ilvl="0" w:tplc="B91AAF8A">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F192697"/>
    <w:multiLevelType w:val="hybridMultilevel"/>
    <w:tmpl w:val="060E8760"/>
    <w:lvl w:ilvl="0" w:tplc="16066508">
      <w:start w:val="1"/>
      <w:numFmt w:val="bullet"/>
      <w:lvlText w:val="-"/>
      <w:lvlJc w:val="left"/>
      <w:pPr>
        <w:ind w:left="1571" w:hanging="360"/>
      </w:pPr>
      <w:rPr>
        <w:rFonts w:ascii="Times New Roman" w:eastAsiaTheme="minorHAnsi"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4" w15:restartNumberingAfterBreak="0">
    <w:nsid w:val="52071B58"/>
    <w:multiLevelType w:val="hybridMultilevel"/>
    <w:tmpl w:val="8202F04A"/>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25" w15:restartNumberingAfterBreak="0">
    <w:nsid w:val="525254CE"/>
    <w:multiLevelType w:val="hybridMultilevel"/>
    <w:tmpl w:val="3974860C"/>
    <w:lvl w:ilvl="0" w:tplc="ECC8579C">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105D3C"/>
    <w:multiLevelType w:val="hybridMultilevel"/>
    <w:tmpl w:val="08FE5D2E"/>
    <w:lvl w:ilvl="0" w:tplc="21844A98">
      <w:start w:val="1"/>
      <w:numFmt w:val="decimal"/>
      <w:lvlText w:val="%1)"/>
      <w:lvlJc w:val="left"/>
      <w:pPr>
        <w:ind w:left="720" w:hanging="360"/>
      </w:pPr>
      <w:rPr>
        <w:rFonts w:hint="default"/>
        <w:b/>
        <w:color w:val="0070C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9A5780"/>
    <w:multiLevelType w:val="hybridMultilevel"/>
    <w:tmpl w:val="AFEA4EAC"/>
    <w:lvl w:ilvl="0" w:tplc="8E501E0C">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09502E2"/>
    <w:multiLevelType w:val="hybridMultilevel"/>
    <w:tmpl w:val="EC786914"/>
    <w:lvl w:ilvl="0" w:tplc="9524EDCE">
      <w:start w:val="1"/>
      <w:numFmt w:val="bullet"/>
      <w:lvlText w:val=""/>
      <w:lvlJc w:val="left"/>
      <w:pPr>
        <w:ind w:left="720" w:hanging="360"/>
      </w:pPr>
      <w:rPr>
        <w:rFonts w:ascii="Symbol" w:hAnsi="Symbol" w:hint="default"/>
        <w:color w:val="0070C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7993876"/>
    <w:multiLevelType w:val="hybridMultilevel"/>
    <w:tmpl w:val="5A7262D4"/>
    <w:lvl w:ilvl="0" w:tplc="E60C13A4">
      <w:start w:val="1"/>
      <w:numFmt w:val="bullet"/>
      <w:lvlText w:val=""/>
      <w:lvlJc w:val="left"/>
      <w:pPr>
        <w:ind w:left="720" w:hanging="360"/>
      </w:pPr>
      <w:rPr>
        <w:rFonts w:ascii="Wingdings" w:hAnsi="Wingdings"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89E349A"/>
    <w:multiLevelType w:val="hybridMultilevel"/>
    <w:tmpl w:val="819841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8A26A1A"/>
    <w:multiLevelType w:val="hybridMultilevel"/>
    <w:tmpl w:val="4FCA6D8E"/>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32" w15:restartNumberingAfterBreak="0">
    <w:nsid w:val="6AFE6AA8"/>
    <w:multiLevelType w:val="hybridMultilevel"/>
    <w:tmpl w:val="07465990"/>
    <w:lvl w:ilvl="0" w:tplc="761A3A4A">
      <w:start w:val="1"/>
      <w:numFmt w:val="bullet"/>
      <w:lvlText w:val=""/>
      <w:lvlJc w:val="left"/>
      <w:pPr>
        <w:ind w:left="1440" w:hanging="360"/>
      </w:pPr>
      <w:rPr>
        <w:rFonts w:ascii="Symbol" w:hAnsi="Symbol" w:hint="default"/>
        <w:color w:val="0070C0"/>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B207806"/>
    <w:multiLevelType w:val="hybridMultilevel"/>
    <w:tmpl w:val="0304FB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F14349"/>
    <w:multiLevelType w:val="multilevel"/>
    <w:tmpl w:val="08389AEC"/>
    <w:lvl w:ilvl="0">
      <w:start w:val="1"/>
      <w:numFmt w:val="decimal"/>
      <w:lvlText w:val="%1."/>
      <w:lvlJc w:val="left"/>
      <w:pPr>
        <w:ind w:left="1146" w:hanging="360"/>
      </w:pPr>
      <w:rPr>
        <w:rFonts w:hint="default"/>
        <w:b/>
        <w:color w:val="0070C0"/>
      </w:rPr>
    </w:lvl>
    <w:lvl w:ilvl="1">
      <w:start w:val="1"/>
      <w:numFmt w:val="decimal"/>
      <w:isLgl/>
      <w:lvlText w:val="%1.%2."/>
      <w:lvlJc w:val="left"/>
      <w:pPr>
        <w:ind w:left="1506" w:hanging="360"/>
      </w:pPr>
      <w:rPr>
        <w:rFonts w:hint="default"/>
      </w:rPr>
    </w:lvl>
    <w:lvl w:ilvl="2">
      <w:start w:val="1"/>
      <w:numFmt w:val="decimal"/>
      <w:isLgl/>
      <w:lvlText w:val="%1.%2.%3."/>
      <w:lvlJc w:val="left"/>
      <w:pPr>
        <w:ind w:left="2226" w:hanging="720"/>
      </w:pPr>
      <w:rPr>
        <w:rFonts w:hint="default"/>
      </w:rPr>
    </w:lvl>
    <w:lvl w:ilvl="3">
      <w:start w:val="1"/>
      <w:numFmt w:val="decimal"/>
      <w:isLgl/>
      <w:lvlText w:val="%1.%2.%3.%4."/>
      <w:lvlJc w:val="left"/>
      <w:pPr>
        <w:ind w:left="2586"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666" w:hanging="1080"/>
      </w:pPr>
      <w:rPr>
        <w:rFonts w:hint="default"/>
      </w:rPr>
    </w:lvl>
    <w:lvl w:ilvl="6">
      <w:start w:val="1"/>
      <w:numFmt w:val="decimal"/>
      <w:isLgl/>
      <w:lvlText w:val="%1.%2.%3.%4.%5.%6.%7."/>
      <w:lvlJc w:val="left"/>
      <w:pPr>
        <w:ind w:left="4386" w:hanging="1440"/>
      </w:pPr>
      <w:rPr>
        <w:rFonts w:hint="default"/>
      </w:rPr>
    </w:lvl>
    <w:lvl w:ilvl="7">
      <w:start w:val="1"/>
      <w:numFmt w:val="decimal"/>
      <w:isLgl/>
      <w:lvlText w:val="%1.%2.%3.%4.%5.%6.%7.%8."/>
      <w:lvlJc w:val="left"/>
      <w:pPr>
        <w:ind w:left="4746" w:hanging="1440"/>
      </w:pPr>
      <w:rPr>
        <w:rFonts w:hint="default"/>
      </w:rPr>
    </w:lvl>
    <w:lvl w:ilvl="8">
      <w:start w:val="1"/>
      <w:numFmt w:val="decimal"/>
      <w:isLgl/>
      <w:lvlText w:val="%1.%2.%3.%4.%5.%6.%7.%8.%9."/>
      <w:lvlJc w:val="left"/>
      <w:pPr>
        <w:ind w:left="5466" w:hanging="1800"/>
      </w:pPr>
      <w:rPr>
        <w:rFonts w:hint="default"/>
      </w:rPr>
    </w:lvl>
  </w:abstractNum>
  <w:abstractNum w:abstractNumId="35" w15:restartNumberingAfterBreak="0">
    <w:nsid w:val="6D965676"/>
    <w:multiLevelType w:val="multilevel"/>
    <w:tmpl w:val="F7A06F4A"/>
    <w:lvl w:ilvl="0">
      <w:start w:val="1"/>
      <w:numFmt w:val="decimal"/>
      <w:lvlText w:val="%1."/>
      <w:lvlJc w:val="left"/>
      <w:pPr>
        <w:ind w:left="720" w:hanging="360"/>
      </w:pPr>
      <w:rPr>
        <w:rFonts w:ascii="Times New Roman" w:eastAsiaTheme="minorHAnsi" w:hAnsi="Times New Roman" w:cs="Times New Roman"/>
        <w:b/>
        <w:color w:val="0070C0"/>
      </w:rPr>
    </w:lvl>
    <w:lvl w:ilvl="1">
      <w:start w:val="1"/>
      <w:numFmt w:val="bullet"/>
      <w:lvlText w:val=""/>
      <w:lvlJc w:val="left"/>
      <w:pPr>
        <w:ind w:left="786" w:hanging="360"/>
      </w:pPr>
      <w:rPr>
        <w:rFonts w:ascii="Symbol" w:hAnsi="Symbol" w:hint="default"/>
        <w:b/>
        <w:i w:val="0"/>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7F552C"/>
    <w:multiLevelType w:val="hybridMultilevel"/>
    <w:tmpl w:val="4058D82C"/>
    <w:lvl w:ilvl="0" w:tplc="9DDA505E">
      <w:start w:val="1"/>
      <w:numFmt w:val="bullet"/>
      <w:lvlText w:val=""/>
      <w:lvlJc w:val="left"/>
      <w:pPr>
        <w:ind w:left="1571" w:hanging="360"/>
      </w:pPr>
      <w:rPr>
        <w:rFonts w:ascii="Wingdings" w:hAnsi="Wingdings" w:hint="default"/>
        <w:color w:val="0070C0"/>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7" w15:restartNumberingAfterBreak="0">
    <w:nsid w:val="6F090474"/>
    <w:multiLevelType w:val="hybridMultilevel"/>
    <w:tmpl w:val="2988B8CC"/>
    <w:lvl w:ilvl="0" w:tplc="04260001">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B673D9"/>
    <w:multiLevelType w:val="hybridMultilevel"/>
    <w:tmpl w:val="1010BA86"/>
    <w:lvl w:ilvl="0" w:tplc="3EC6A53C">
      <w:start w:val="1"/>
      <w:numFmt w:val="decimal"/>
      <w:lvlText w:val="%1."/>
      <w:lvlJc w:val="left"/>
      <w:pPr>
        <w:ind w:left="720" w:hanging="360"/>
      </w:pPr>
      <w:rPr>
        <w:rFonts w:hint="default"/>
        <w:b/>
      </w:rPr>
    </w:lvl>
    <w:lvl w:ilvl="1" w:tplc="0426000D">
      <w:start w:val="1"/>
      <w:numFmt w:val="bullet"/>
      <w:lvlText w:val=""/>
      <w:lvlJc w:val="left"/>
      <w:pPr>
        <w:ind w:left="1440" w:hanging="360"/>
      </w:pPr>
      <w:rPr>
        <w:rFonts w:ascii="Wingdings" w:hAnsi="Wingdings" w:hint="default"/>
        <w:color w:val="0070C0"/>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3211CA5"/>
    <w:multiLevelType w:val="hybridMultilevel"/>
    <w:tmpl w:val="1B8AC93A"/>
    <w:lvl w:ilvl="0" w:tplc="B52A9D0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743B4AEF"/>
    <w:multiLevelType w:val="hybridMultilevel"/>
    <w:tmpl w:val="063C774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70B334C"/>
    <w:multiLevelType w:val="hybridMultilevel"/>
    <w:tmpl w:val="42A2BB4E"/>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42" w15:restartNumberingAfterBreak="0">
    <w:nsid w:val="78C311FB"/>
    <w:multiLevelType w:val="hybridMultilevel"/>
    <w:tmpl w:val="20B66860"/>
    <w:lvl w:ilvl="0" w:tplc="04260001">
      <w:start w:val="1"/>
      <w:numFmt w:val="bullet"/>
      <w:lvlText w:val=""/>
      <w:lvlJc w:val="left"/>
      <w:pPr>
        <w:ind w:left="829" w:hanging="360"/>
      </w:pPr>
      <w:rPr>
        <w:rFonts w:ascii="Symbol" w:hAnsi="Symbol" w:hint="default"/>
      </w:rPr>
    </w:lvl>
    <w:lvl w:ilvl="1" w:tplc="04260003" w:tentative="1">
      <w:start w:val="1"/>
      <w:numFmt w:val="bullet"/>
      <w:lvlText w:val="o"/>
      <w:lvlJc w:val="left"/>
      <w:pPr>
        <w:ind w:left="1549" w:hanging="360"/>
      </w:pPr>
      <w:rPr>
        <w:rFonts w:ascii="Courier New" w:hAnsi="Courier New" w:cs="Courier New" w:hint="default"/>
      </w:rPr>
    </w:lvl>
    <w:lvl w:ilvl="2" w:tplc="04260005" w:tentative="1">
      <w:start w:val="1"/>
      <w:numFmt w:val="bullet"/>
      <w:lvlText w:val=""/>
      <w:lvlJc w:val="left"/>
      <w:pPr>
        <w:ind w:left="2269" w:hanging="360"/>
      </w:pPr>
      <w:rPr>
        <w:rFonts w:ascii="Wingdings" w:hAnsi="Wingdings" w:hint="default"/>
      </w:rPr>
    </w:lvl>
    <w:lvl w:ilvl="3" w:tplc="04260001" w:tentative="1">
      <w:start w:val="1"/>
      <w:numFmt w:val="bullet"/>
      <w:lvlText w:val=""/>
      <w:lvlJc w:val="left"/>
      <w:pPr>
        <w:ind w:left="2989" w:hanging="360"/>
      </w:pPr>
      <w:rPr>
        <w:rFonts w:ascii="Symbol" w:hAnsi="Symbol" w:hint="default"/>
      </w:rPr>
    </w:lvl>
    <w:lvl w:ilvl="4" w:tplc="04260003" w:tentative="1">
      <w:start w:val="1"/>
      <w:numFmt w:val="bullet"/>
      <w:lvlText w:val="o"/>
      <w:lvlJc w:val="left"/>
      <w:pPr>
        <w:ind w:left="3709" w:hanging="360"/>
      </w:pPr>
      <w:rPr>
        <w:rFonts w:ascii="Courier New" w:hAnsi="Courier New" w:cs="Courier New" w:hint="default"/>
      </w:rPr>
    </w:lvl>
    <w:lvl w:ilvl="5" w:tplc="04260005" w:tentative="1">
      <w:start w:val="1"/>
      <w:numFmt w:val="bullet"/>
      <w:lvlText w:val=""/>
      <w:lvlJc w:val="left"/>
      <w:pPr>
        <w:ind w:left="4429" w:hanging="360"/>
      </w:pPr>
      <w:rPr>
        <w:rFonts w:ascii="Wingdings" w:hAnsi="Wingdings" w:hint="default"/>
      </w:rPr>
    </w:lvl>
    <w:lvl w:ilvl="6" w:tplc="04260001" w:tentative="1">
      <w:start w:val="1"/>
      <w:numFmt w:val="bullet"/>
      <w:lvlText w:val=""/>
      <w:lvlJc w:val="left"/>
      <w:pPr>
        <w:ind w:left="5149" w:hanging="360"/>
      </w:pPr>
      <w:rPr>
        <w:rFonts w:ascii="Symbol" w:hAnsi="Symbol" w:hint="default"/>
      </w:rPr>
    </w:lvl>
    <w:lvl w:ilvl="7" w:tplc="04260003" w:tentative="1">
      <w:start w:val="1"/>
      <w:numFmt w:val="bullet"/>
      <w:lvlText w:val="o"/>
      <w:lvlJc w:val="left"/>
      <w:pPr>
        <w:ind w:left="5869" w:hanging="360"/>
      </w:pPr>
      <w:rPr>
        <w:rFonts w:ascii="Courier New" w:hAnsi="Courier New" w:cs="Courier New" w:hint="default"/>
      </w:rPr>
    </w:lvl>
    <w:lvl w:ilvl="8" w:tplc="04260005" w:tentative="1">
      <w:start w:val="1"/>
      <w:numFmt w:val="bullet"/>
      <w:lvlText w:val=""/>
      <w:lvlJc w:val="left"/>
      <w:pPr>
        <w:ind w:left="6589" w:hanging="360"/>
      </w:pPr>
      <w:rPr>
        <w:rFonts w:ascii="Wingdings" w:hAnsi="Wingdings" w:hint="default"/>
      </w:rPr>
    </w:lvl>
  </w:abstractNum>
  <w:abstractNum w:abstractNumId="43" w15:restartNumberingAfterBreak="0">
    <w:nsid w:val="7B5C5ABE"/>
    <w:multiLevelType w:val="hybridMultilevel"/>
    <w:tmpl w:val="6616D678"/>
    <w:lvl w:ilvl="0" w:tplc="713C9BA6">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E6D6194"/>
    <w:multiLevelType w:val="hybridMultilevel"/>
    <w:tmpl w:val="C34CCDEE"/>
    <w:lvl w:ilvl="0" w:tplc="E0BAE870">
      <w:start w:val="1"/>
      <w:numFmt w:val="bullet"/>
      <w:lvlText w:val="-"/>
      <w:lvlJc w:val="left"/>
      <w:pPr>
        <w:ind w:left="1440" w:hanging="360"/>
      </w:pPr>
      <w:rPr>
        <w:rFonts w:ascii="Times New Roman" w:eastAsiaTheme="minorHAnsi"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EB54199"/>
    <w:multiLevelType w:val="hybridMultilevel"/>
    <w:tmpl w:val="DB283F5E"/>
    <w:lvl w:ilvl="0" w:tplc="8394367A">
      <w:start w:val="1"/>
      <w:numFmt w:val="bullet"/>
      <w:lvlText w:val=""/>
      <w:lvlJc w:val="left"/>
      <w:pPr>
        <w:ind w:left="720" w:hanging="360"/>
      </w:pPr>
      <w:rPr>
        <w:rFonts w:ascii="Symbol" w:hAnsi="Symbol" w:hint="default"/>
        <w:color w:val="0070C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29"/>
  </w:num>
  <w:num w:numId="3">
    <w:abstractNumId w:val="37"/>
  </w:num>
  <w:num w:numId="4">
    <w:abstractNumId w:val="11"/>
  </w:num>
  <w:num w:numId="5">
    <w:abstractNumId w:val="26"/>
  </w:num>
  <w:num w:numId="6">
    <w:abstractNumId w:val="2"/>
  </w:num>
  <w:num w:numId="7">
    <w:abstractNumId w:val="38"/>
  </w:num>
  <w:num w:numId="8">
    <w:abstractNumId w:val="6"/>
  </w:num>
  <w:num w:numId="9">
    <w:abstractNumId w:val="19"/>
  </w:num>
  <w:num w:numId="10">
    <w:abstractNumId w:val="10"/>
  </w:num>
  <w:num w:numId="11">
    <w:abstractNumId w:val="18"/>
  </w:num>
  <w:num w:numId="12">
    <w:abstractNumId w:val="15"/>
  </w:num>
  <w:num w:numId="13">
    <w:abstractNumId w:val="28"/>
  </w:num>
  <w:num w:numId="14">
    <w:abstractNumId w:val="13"/>
  </w:num>
  <w:num w:numId="15">
    <w:abstractNumId w:val="35"/>
  </w:num>
  <w:num w:numId="16">
    <w:abstractNumId w:val="34"/>
  </w:num>
  <w:num w:numId="17">
    <w:abstractNumId w:val="3"/>
  </w:num>
  <w:num w:numId="18">
    <w:abstractNumId w:val="5"/>
  </w:num>
  <w:num w:numId="19">
    <w:abstractNumId w:val="27"/>
  </w:num>
  <w:num w:numId="20">
    <w:abstractNumId w:val="16"/>
  </w:num>
  <w:num w:numId="21">
    <w:abstractNumId w:val="45"/>
  </w:num>
  <w:num w:numId="22">
    <w:abstractNumId w:val="22"/>
  </w:num>
  <w:num w:numId="23">
    <w:abstractNumId w:val="4"/>
  </w:num>
  <w:num w:numId="24">
    <w:abstractNumId w:val="32"/>
  </w:num>
  <w:num w:numId="25">
    <w:abstractNumId w:val="9"/>
  </w:num>
  <w:num w:numId="26">
    <w:abstractNumId w:val="44"/>
  </w:num>
  <w:num w:numId="27">
    <w:abstractNumId w:val="8"/>
  </w:num>
  <w:num w:numId="28">
    <w:abstractNumId w:val="23"/>
  </w:num>
  <w:num w:numId="29">
    <w:abstractNumId w:val="12"/>
  </w:num>
  <w:num w:numId="30">
    <w:abstractNumId w:val="25"/>
  </w:num>
  <w:num w:numId="31">
    <w:abstractNumId w:val="43"/>
  </w:num>
  <w:num w:numId="32">
    <w:abstractNumId w:val="33"/>
  </w:num>
  <w:num w:numId="33">
    <w:abstractNumId w:val="14"/>
  </w:num>
  <w:num w:numId="34">
    <w:abstractNumId w:val="1"/>
  </w:num>
  <w:num w:numId="35">
    <w:abstractNumId w:val="31"/>
  </w:num>
  <w:num w:numId="36">
    <w:abstractNumId w:val="17"/>
  </w:num>
  <w:num w:numId="37">
    <w:abstractNumId w:val="41"/>
  </w:num>
  <w:num w:numId="38">
    <w:abstractNumId w:val="24"/>
  </w:num>
  <w:num w:numId="39">
    <w:abstractNumId w:val="42"/>
  </w:num>
  <w:num w:numId="40">
    <w:abstractNumId w:val="0"/>
  </w:num>
  <w:num w:numId="41">
    <w:abstractNumId w:val="7"/>
  </w:num>
  <w:num w:numId="42">
    <w:abstractNumId w:val="30"/>
  </w:num>
  <w:num w:numId="43">
    <w:abstractNumId w:val="21"/>
  </w:num>
  <w:num w:numId="44">
    <w:abstractNumId w:val="36"/>
  </w:num>
  <w:num w:numId="45">
    <w:abstractNumId w:val="39"/>
  </w:num>
  <w:num w:numId="46">
    <w:abstractNumId w:val="39"/>
  </w:num>
  <w:num w:numId="47">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DE"/>
    <w:rsid w:val="00000062"/>
    <w:rsid w:val="000002E6"/>
    <w:rsid w:val="000004D3"/>
    <w:rsid w:val="000006CB"/>
    <w:rsid w:val="000009A1"/>
    <w:rsid w:val="00000CC1"/>
    <w:rsid w:val="00000D24"/>
    <w:rsid w:val="0000102F"/>
    <w:rsid w:val="000013B5"/>
    <w:rsid w:val="000017F9"/>
    <w:rsid w:val="00001B56"/>
    <w:rsid w:val="00001E92"/>
    <w:rsid w:val="00001F2D"/>
    <w:rsid w:val="0000209C"/>
    <w:rsid w:val="000025EA"/>
    <w:rsid w:val="0000287F"/>
    <w:rsid w:val="0000291B"/>
    <w:rsid w:val="00002A19"/>
    <w:rsid w:val="00002CFD"/>
    <w:rsid w:val="00003210"/>
    <w:rsid w:val="00003597"/>
    <w:rsid w:val="0000359A"/>
    <w:rsid w:val="00003781"/>
    <w:rsid w:val="000037BB"/>
    <w:rsid w:val="000039A2"/>
    <w:rsid w:val="000039B8"/>
    <w:rsid w:val="000039C8"/>
    <w:rsid w:val="00003C5F"/>
    <w:rsid w:val="00003FEA"/>
    <w:rsid w:val="000040E0"/>
    <w:rsid w:val="000041AC"/>
    <w:rsid w:val="000044EA"/>
    <w:rsid w:val="0000461D"/>
    <w:rsid w:val="00004831"/>
    <w:rsid w:val="00004C53"/>
    <w:rsid w:val="00005239"/>
    <w:rsid w:val="000052FF"/>
    <w:rsid w:val="00005313"/>
    <w:rsid w:val="000059B3"/>
    <w:rsid w:val="00005C35"/>
    <w:rsid w:val="00005D1C"/>
    <w:rsid w:val="00005DE4"/>
    <w:rsid w:val="000060B4"/>
    <w:rsid w:val="00006395"/>
    <w:rsid w:val="00006403"/>
    <w:rsid w:val="0000650C"/>
    <w:rsid w:val="000065D5"/>
    <w:rsid w:val="00006631"/>
    <w:rsid w:val="00006A3E"/>
    <w:rsid w:val="00006CAD"/>
    <w:rsid w:val="00006F85"/>
    <w:rsid w:val="000071E2"/>
    <w:rsid w:val="000075AE"/>
    <w:rsid w:val="000075EF"/>
    <w:rsid w:val="000076F2"/>
    <w:rsid w:val="0000791E"/>
    <w:rsid w:val="000107D3"/>
    <w:rsid w:val="00010966"/>
    <w:rsid w:val="000110FB"/>
    <w:rsid w:val="0001164A"/>
    <w:rsid w:val="00011D52"/>
    <w:rsid w:val="00011EB0"/>
    <w:rsid w:val="000121E0"/>
    <w:rsid w:val="00012BF7"/>
    <w:rsid w:val="00013F4A"/>
    <w:rsid w:val="00013FF0"/>
    <w:rsid w:val="0001473F"/>
    <w:rsid w:val="00014DBD"/>
    <w:rsid w:val="000151C3"/>
    <w:rsid w:val="000154BA"/>
    <w:rsid w:val="00015B78"/>
    <w:rsid w:val="00015C14"/>
    <w:rsid w:val="00015CEF"/>
    <w:rsid w:val="00015E85"/>
    <w:rsid w:val="00016004"/>
    <w:rsid w:val="00016184"/>
    <w:rsid w:val="00016367"/>
    <w:rsid w:val="00016602"/>
    <w:rsid w:val="0001716E"/>
    <w:rsid w:val="00017918"/>
    <w:rsid w:val="00017BB5"/>
    <w:rsid w:val="00017D0E"/>
    <w:rsid w:val="00017EAA"/>
    <w:rsid w:val="000202CD"/>
    <w:rsid w:val="00020855"/>
    <w:rsid w:val="000209A5"/>
    <w:rsid w:val="00020D17"/>
    <w:rsid w:val="00020FC7"/>
    <w:rsid w:val="00021185"/>
    <w:rsid w:val="00021C83"/>
    <w:rsid w:val="00021E58"/>
    <w:rsid w:val="00021F09"/>
    <w:rsid w:val="00022229"/>
    <w:rsid w:val="000226B2"/>
    <w:rsid w:val="0002277C"/>
    <w:rsid w:val="000228D6"/>
    <w:rsid w:val="00022A4A"/>
    <w:rsid w:val="000234E8"/>
    <w:rsid w:val="000234F0"/>
    <w:rsid w:val="000235D8"/>
    <w:rsid w:val="00023690"/>
    <w:rsid w:val="00023AF0"/>
    <w:rsid w:val="000240AF"/>
    <w:rsid w:val="00024123"/>
    <w:rsid w:val="000243DE"/>
    <w:rsid w:val="0002475B"/>
    <w:rsid w:val="00024880"/>
    <w:rsid w:val="00024B97"/>
    <w:rsid w:val="000259E9"/>
    <w:rsid w:val="00025A17"/>
    <w:rsid w:val="00025A2F"/>
    <w:rsid w:val="00025A3D"/>
    <w:rsid w:val="00025B1B"/>
    <w:rsid w:val="00025F9D"/>
    <w:rsid w:val="000261F0"/>
    <w:rsid w:val="0002636B"/>
    <w:rsid w:val="00026567"/>
    <w:rsid w:val="000266D1"/>
    <w:rsid w:val="0002679B"/>
    <w:rsid w:val="00026B0B"/>
    <w:rsid w:val="00026DFB"/>
    <w:rsid w:val="000270F0"/>
    <w:rsid w:val="00027432"/>
    <w:rsid w:val="0002776F"/>
    <w:rsid w:val="0003038E"/>
    <w:rsid w:val="000303BE"/>
    <w:rsid w:val="00030836"/>
    <w:rsid w:val="00030A2F"/>
    <w:rsid w:val="00030C44"/>
    <w:rsid w:val="00030CB6"/>
    <w:rsid w:val="0003129B"/>
    <w:rsid w:val="00031A4B"/>
    <w:rsid w:val="00031ABD"/>
    <w:rsid w:val="00031AE7"/>
    <w:rsid w:val="00031F62"/>
    <w:rsid w:val="000321A4"/>
    <w:rsid w:val="000326AD"/>
    <w:rsid w:val="00032EFF"/>
    <w:rsid w:val="00033067"/>
    <w:rsid w:val="0003353B"/>
    <w:rsid w:val="00033579"/>
    <w:rsid w:val="000339FE"/>
    <w:rsid w:val="00033A70"/>
    <w:rsid w:val="00033C69"/>
    <w:rsid w:val="00033CFB"/>
    <w:rsid w:val="00034577"/>
    <w:rsid w:val="000346C6"/>
    <w:rsid w:val="00035CD8"/>
    <w:rsid w:val="00035E0C"/>
    <w:rsid w:val="000363E0"/>
    <w:rsid w:val="000368DF"/>
    <w:rsid w:val="000370F5"/>
    <w:rsid w:val="000371DF"/>
    <w:rsid w:val="000373A5"/>
    <w:rsid w:val="0003745F"/>
    <w:rsid w:val="000376A1"/>
    <w:rsid w:val="000377A6"/>
    <w:rsid w:val="00037AF9"/>
    <w:rsid w:val="00037E07"/>
    <w:rsid w:val="0004030B"/>
    <w:rsid w:val="000405C6"/>
    <w:rsid w:val="000409E3"/>
    <w:rsid w:val="00040B8D"/>
    <w:rsid w:val="00040C50"/>
    <w:rsid w:val="00040E5E"/>
    <w:rsid w:val="00040F33"/>
    <w:rsid w:val="0004135A"/>
    <w:rsid w:val="00041407"/>
    <w:rsid w:val="000417BD"/>
    <w:rsid w:val="00041FB9"/>
    <w:rsid w:val="000422A6"/>
    <w:rsid w:val="000422D2"/>
    <w:rsid w:val="00042639"/>
    <w:rsid w:val="0004279A"/>
    <w:rsid w:val="00042889"/>
    <w:rsid w:val="00042C93"/>
    <w:rsid w:val="000432D2"/>
    <w:rsid w:val="000432D7"/>
    <w:rsid w:val="00043442"/>
    <w:rsid w:val="000437B5"/>
    <w:rsid w:val="00043D01"/>
    <w:rsid w:val="00043E82"/>
    <w:rsid w:val="0004428E"/>
    <w:rsid w:val="0004444F"/>
    <w:rsid w:val="000447C4"/>
    <w:rsid w:val="000449D2"/>
    <w:rsid w:val="00044A64"/>
    <w:rsid w:val="00045100"/>
    <w:rsid w:val="000453A5"/>
    <w:rsid w:val="000454B6"/>
    <w:rsid w:val="00045615"/>
    <w:rsid w:val="000459C8"/>
    <w:rsid w:val="000466E5"/>
    <w:rsid w:val="00046F25"/>
    <w:rsid w:val="00047356"/>
    <w:rsid w:val="000475A6"/>
    <w:rsid w:val="00047655"/>
    <w:rsid w:val="000476A0"/>
    <w:rsid w:val="00047998"/>
    <w:rsid w:val="00047ADB"/>
    <w:rsid w:val="00050622"/>
    <w:rsid w:val="00050680"/>
    <w:rsid w:val="00050D35"/>
    <w:rsid w:val="00050DB7"/>
    <w:rsid w:val="00050EA2"/>
    <w:rsid w:val="0005163B"/>
    <w:rsid w:val="00051770"/>
    <w:rsid w:val="0005177F"/>
    <w:rsid w:val="000519C7"/>
    <w:rsid w:val="00051A7C"/>
    <w:rsid w:val="00051BE6"/>
    <w:rsid w:val="00051E06"/>
    <w:rsid w:val="000520FD"/>
    <w:rsid w:val="0005216C"/>
    <w:rsid w:val="00052225"/>
    <w:rsid w:val="00052440"/>
    <w:rsid w:val="00052504"/>
    <w:rsid w:val="000529BC"/>
    <w:rsid w:val="00052EE0"/>
    <w:rsid w:val="0005351C"/>
    <w:rsid w:val="000535A1"/>
    <w:rsid w:val="00053714"/>
    <w:rsid w:val="00053F56"/>
    <w:rsid w:val="00053FE0"/>
    <w:rsid w:val="0005405C"/>
    <w:rsid w:val="000540FA"/>
    <w:rsid w:val="00054278"/>
    <w:rsid w:val="000544D6"/>
    <w:rsid w:val="0005492E"/>
    <w:rsid w:val="00054DE7"/>
    <w:rsid w:val="0005503A"/>
    <w:rsid w:val="000550F1"/>
    <w:rsid w:val="00055376"/>
    <w:rsid w:val="00055484"/>
    <w:rsid w:val="00055612"/>
    <w:rsid w:val="00055681"/>
    <w:rsid w:val="000558F9"/>
    <w:rsid w:val="000559FE"/>
    <w:rsid w:val="00055F95"/>
    <w:rsid w:val="0005613B"/>
    <w:rsid w:val="00056418"/>
    <w:rsid w:val="0005641E"/>
    <w:rsid w:val="00056755"/>
    <w:rsid w:val="000569AE"/>
    <w:rsid w:val="00056B94"/>
    <w:rsid w:val="00056BC8"/>
    <w:rsid w:val="00056E13"/>
    <w:rsid w:val="00056E72"/>
    <w:rsid w:val="000573C4"/>
    <w:rsid w:val="000573F6"/>
    <w:rsid w:val="000575E9"/>
    <w:rsid w:val="000576D5"/>
    <w:rsid w:val="00057744"/>
    <w:rsid w:val="00057C79"/>
    <w:rsid w:val="00057DB3"/>
    <w:rsid w:val="000604CD"/>
    <w:rsid w:val="0006060C"/>
    <w:rsid w:val="00060685"/>
    <w:rsid w:val="000606A4"/>
    <w:rsid w:val="00060ABC"/>
    <w:rsid w:val="00060BC7"/>
    <w:rsid w:val="00060C77"/>
    <w:rsid w:val="00060DC2"/>
    <w:rsid w:val="00060F2F"/>
    <w:rsid w:val="000614E4"/>
    <w:rsid w:val="0006177F"/>
    <w:rsid w:val="00061955"/>
    <w:rsid w:val="000619FE"/>
    <w:rsid w:val="00061BC6"/>
    <w:rsid w:val="00061CFB"/>
    <w:rsid w:val="00061D11"/>
    <w:rsid w:val="00061DC6"/>
    <w:rsid w:val="0006215B"/>
    <w:rsid w:val="0006273A"/>
    <w:rsid w:val="00062747"/>
    <w:rsid w:val="0006291E"/>
    <w:rsid w:val="00062ED2"/>
    <w:rsid w:val="00062F9B"/>
    <w:rsid w:val="0006306E"/>
    <w:rsid w:val="0006333D"/>
    <w:rsid w:val="000634B5"/>
    <w:rsid w:val="0006352A"/>
    <w:rsid w:val="000637B3"/>
    <w:rsid w:val="00063BB1"/>
    <w:rsid w:val="00063C45"/>
    <w:rsid w:val="00063F5C"/>
    <w:rsid w:val="00064062"/>
    <w:rsid w:val="0006406A"/>
    <w:rsid w:val="000640DA"/>
    <w:rsid w:val="00064AEB"/>
    <w:rsid w:val="00064F1D"/>
    <w:rsid w:val="000654B8"/>
    <w:rsid w:val="0006550B"/>
    <w:rsid w:val="00065604"/>
    <w:rsid w:val="0006587A"/>
    <w:rsid w:val="00066057"/>
    <w:rsid w:val="000661A1"/>
    <w:rsid w:val="0006638C"/>
    <w:rsid w:val="0006673F"/>
    <w:rsid w:val="00066913"/>
    <w:rsid w:val="00066B36"/>
    <w:rsid w:val="000673B2"/>
    <w:rsid w:val="00067F45"/>
    <w:rsid w:val="00067FCF"/>
    <w:rsid w:val="00070170"/>
    <w:rsid w:val="00070329"/>
    <w:rsid w:val="000705DF"/>
    <w:rsid w:val="0007089F"/>
    <w:rsid w:val="00071314"/>
    <w:rsid w:val="000713EF"/>
    <w:rsid w:val="000714C9"/>
    <w:rsid w:val="00071645"/>
    <w:rsid w:val="000719FA"/>
    <w:rsid w:val="00071C5D"/>
    <w:rsid w:val="0007223B"/>
    <w:rsid w:val="000726C2"/>
    <w:rsid w:val="0007331F"/>
    <w:rsid w:val="000734CB"/>
    <w:rsid w:val="000734D8"/>
    <w:rsid w:val="00073DDD"/>
    <w:rsid w:val="000741E2"/>
    <w:rsid w:val="0007428E"/>
    <w:rsid w:val="000743BD"/>
    <w:rsid w:val="000746A7"/>
    <w:rsid w:val="000747AA"/>
    <w:rsid w:val="000749E1"/>
    <w:rsid w:val="00074F35"/>
    <w:rsid w:val="00074FB3"/>
    <w:rsid w:val="00075025"/>
    <w:rsid w:val="00075A1A"/>
    <w:rsid w:val="00075AE3"/>
    <w:rsid w:val="00075B2D"/>
    <w:rsid w:val="00075CD9"/>
    <w:rsid w:val="00076337"/>
    <w:rsid w:val="0007638B"/>
    <w:rsid w:val="000770B2"/>
    <w:rsid w:val="00077187"/>
    <w:rsid w:val="000772DC"/>
    <w:rsid w:val="00077348"/>
    <w:rsid w:val="0007781E"/>
    <w:rsid w:val="00077C08"/>
    <w:rsid w:val="0008004D"/>
    <w:rsid w:val="000800C6"/>
    <w:rsid w:val="00080140"/>
    <w:rsid w:val="000803A1"/>
    <w:rsid w:val="000803F9"/>
    <w:rsid w:val="00080B51"/>
    <w:rsid w:val="00080BFE"/>
    <w:rsid w:val="00080FD6"/>
    <w:rsid w:val="00081143"/>
    <w:rsid w:val="00081CC3"/>
    <w:rsid w:val="00081EA1"/>
    <w:rsid w:val="0008250D"/>
    <w:rsid w:val="00082536"/>
    <w:rsid w:val="00082F01"/>
    <w:rsid w:val="000833A3"/>
    <w:rsid w:val="000834B9"/>
    <w:rsid w:val="000839D6"/>
    <w:rsid w:val="00083A44"/>
    <w:rsid w:val="00083B4B"/>
    <w:rsid w:val="00083EAB"/>
    <w:rsid w:val="00084259"/>
    <w:rsid w:val="000849F3"/>
    <w:rsid w:val="00084C88"/>
    <w:rsid w:val="0008519F"/>
    <w:rsid w:val="000854EA"/>
    <w:rsid w:val="00086057"/>
    <w:rsid w:val="0008608B"/>
    <w:rsid w:val="00086279"/>
    <w:rsid w:val="0008627B"/>
    <w:rsid w:val="0008627C"/>
    <w:rsid w:val="000863BE"/>
    <w:rsid w:val="00086684"/>
    <w:rsid w:val="0008677A"/>
    <w:rsid w:val="00086C92"/>
    <w:rsid w:val="00087217"/>
    <w:rsid w:val="0008732F"/>
    <w:rsid w:val="000873D1"/>
    <w:rsid w:val="000875BC"/>
    <w:rsid w:val="00087643"/>
    <w:rsid w:val="00087D85"/>
    <w:rsid w:val="00087DD3"/>
    <w:rsid w:val="0009055F"/>
    <w:rsid w:val="000906A0"/>
    <w:rsid w:val="00090B8E"/>
    <w:rsid w:val="00090C6C"/>
    <w:rsid w:val="00090F6A"/>
    <w:rsid w:val="0009146C"/>
    <w:rsid w:val="0009181D"/>
    <w:rsid w:val="00091A1B"/>
    <w:rsid w:val="000920B3"/>
    <w:rsid w:val="00092105"/>
    <w:rsid w:val="000924C0"/>
    <w:rsid w:val="000928AE"/>
    <w:rsid w:val="000929FB"/>
    <w:rsid w:val="0009343F"/>
    <w:rsid w:val="0009362D"/>
    <w:rsid w:val="0009397A"/>
    <w:rsid w:val="00093B4A"/>
    <w:rsid w:val="00093DD2"/>
    <w:rsid w:val="00093F28"/>
    <w:rsid w:val="000942DC"/>
    <w:rsid w:val="000944AE"/>
    <w:rsid w:val="00094A73"/>
    <w:rsid w:val="00094F4A"/>
    <w:rsid w:val="000950A7"/>
    <w:rsid w:val="000957A6"/>
    <w:rsid w:val="00095A50"/>
    <w:rsid w:val="00095DE5"/>
    <w:rsid w:val="00096033"/>
    <w:rsid w:val="0009605A"/>
    <w:rsid w:val="00096625"/>
    <w:rsid w:val="000966A8"/>
    <w:rsid w:val="000967F5"/>
    <w:rsid w:val="000968CD"/>
    <w:rsid w:val="00096DC7"/>
    <w:rsid w:val="00096F3C"/>
    <w:rsid w:val="000970BC"/>
    <w:rsid w:val="000977F2"/>
    <w:rsid w:val="000978B0"/>
    <w:rsid w:val="000979EC"/>
    <w:rsid w:val="00097B44"/>
    <w:rsid w:val="00097EB1"/>
    <w:rsid w:val="00097F16"/>
    <w:rsid w:val="000A0097"/>
    <w:rsid w:val="000A13EC"/>
    <w:rsid w:val="000A1A6E"/>
    <w:rsid w:val="000A1E6C"/>
    <w:rsid w:val="000A1F6F"/>
    <w:rsid w:val="000A275C"/>
    <w:rsid w:val="000A2864"/>
    <w:rsid w:val="000A30B7"/>
    <w:rsid w:val="000A35D4"/>
    <w:rsid w:val="000A380F"/>
    <w:rsid w:val="000A391C"/>
    <w:rsid w:val="000A3A2A"/>
    <w:rsid w:val="000A3C3D"/>
    <w:rsid w:val="000A4A02"/>
    <w:rsid w:val="000A4C2C"/>
    <w:rsid w:val="000A4CA3"/>
    <w:rsid w:val="000A4F43"/>
    <w:rsid w:val="000A5121"/>
    <w:rsid w:val="000A52C0"/>
    <w:rsid w:val="000A549B"/>
    <w:rsid w:val="000A5565"/>
    <w:rsid w:val="000A6169"/>
    <w:rsid w:val="000A654B"/>
    <w:rsid w:val="000A67A1"/>
    <w:rsid w:val="000A6965"/>
    <w:rsid w:val="000A6D30"/>
    <w:rsid w:val="000A70D7"/>
    <w:rsid w:val="000A7168"/>
    <w:rsid w:val="000A71C7"/>
    <w:rsid w:val="000A7330"/>
    <w:rsid w:val="000A748C"/>
    <w:rsid w:val="000A788D"/>
    <w:rsid w:val="000A7B8D"/>
    <w:rsid w:val="000A7EF7"/>
    <w:rsid w:val="000B01A7"/>
    <w:rsid w:val="000B0494"/>
    <w:rsid w:val="000B052D"/>
    <w:rsid w:val="000B0767"/>
    <w:rsid w:val="000B084D"/>
    <w:rsid w:val="000B0883"/>
    <w:rsid w:val="000B0930"/>
    <w:rsid w:val="000B0EA2"/>
    <w:rsid w:val="000B1452"/>
    <w:rsid w:val="000B14EA"/>
    <w:rsid w:val="000B22CC"/>
    <w:rsid w:val="000B27D2"/>
    <w:rsid w:val="000B293E"/>
    <w:rsid w:val="000B31F0"/>
    <w:rsid w:val="000B36C3"/>
    <w:rsid w:val="000B38F5"/>
    <w:rsid w:val="000B41D5"/>
    <w:rsid w:val="000B4454"/>
    <w:rsid w:val="000B454C"/>
    <w:rsid w:val="000B4904"/>
    <w:rsid w:val="000B4A8E"/>
    <w:rsid w:val="000B4DFD"/>
    <w:rsid w:val="000B4F4C"/>
    <w:rsid w:val="000B5379"/>
    <w:rsid w:val="000B55EC"/>
    <w:rsid w:val="000B5CCF"/>
    <w:rsid w:val="000B6339"/>
    <w:rsid w:val="000B664A"/>
    <w:rsid w:val="000B6667"/>
    <w:rsid w:val="000B6747"/>
    <w:rsid w:val="000B6D1E"/>
    <w:rsid w:val="000B6F93"/>
    <w:rsid w:val="000B728E"/>
    <w:rsid w:val="000B79A1"/>
    <w:rsid w:val="000B7C43"/>
    <w:rsid w:val="000C04F6"/>
    <w:rsid w:val="000C06BB"/>
    <w:rsid w:val="000C09A3"/>
    <w:rsid w:val="000C0A35"/>
    <w:rsid w:val="000C0B50"/>
    <w:rsid w:val="000C11BA"/>
    <w:rsid w:val="000C135C"/>
    <w:rsid w:val="000C13A7"/>
    <w:rsid w:val="000C14BF"/>
    <w:rsid w:val="000C1596"/>
    <w:rsid w:val="000C1682"/>
    <w:rsid w:val="000C182D"/>
    <w:rsid w:val="000C1B7A"/>
    <w:rsid w:val="000C299E"/>
    <w:rsid w:val="000C2A31"/>
    <w:rsid w:val="000C2B01"/>
    <w:rsid w:val="000C2D27"/>
    <w:rsid w:val="000C2EC5"/>
    <w:rsid w:val="000C314A"/>
    <w:rsid w:val="000C3162"/>
    <w:rsid w:val="000C395F"/>
    <w:rsid w:val="000C3C6D"/>
    <w:rsid w:val="000C3C9C"/>
    <w:rsid w:val="000C3C9E"/>
    <w:rsid w:val="000C3CBA"/>
    <w:rsid w:val="000C4726"/>
    <w:rsid w:val="000C4748"/>
    <w:rsid w:val="000C4802"/>
    <w:rsid w:val="000C4A48"/>
    <w:rsid w:val="000C4C05"/>
    <w:rsid w:val="000C4D9A"/>
    <w:rsid w:val="000C4F9B"/>
    <w:rsid w:val="000C50A9"/>
    <w:rsid w:val="000C5561"/>
    <w:rsid w:val="000C6022"/>
    <w:rsid w:val="000C60F9"/>
    <w:rsid w:val="000C655C"/>
    <w:rsid w:val="000C6640"/>
    <w:rsid w:val="000C67F9"/>
    <w:rsid w:val="000C6EEC"/>
    <w:rsid w:val="000C6EFA"/>
    <w:rsid w:val="000C6FAA"/>
    <w:rsid w:val="000C768A"/>
    <w:rsid w:val="000C77ED"/>
    <w:rsid w:val="000C77F2"/>
    <w:rsid w:val="000D0157"/>
    <w:rsid w:val="000D0943"/>
    <w:rsid w:val="000D0F67"/>
    <w:rsid w:val="000D1380"/>
    <w:rsid w:val="000D14C8"/>
    <w:rsid w:val="000D150C"/>
    <w:rsid w:val="000D1754"/>
    <w:rsid w:val="000D1A47"/>
    <w:rsid w:val="000D1A8E"/>
    <w:rsid w:val="000D1FA2"/>
    <w:rsid w:val="000D204D"/>
    <w:rsid w:val="000D2108"/>
    <w:rsid w:val="000D2307"/>
    <w:rsid w:val="000D272C"/>
    <w:rsid w:val="000D2C7B"/>
    <w:rsid w:val="000D2EC4"/>
    <w:rsid w:val="000D3071"/>
    <w:rsid w:val="000D34D3"/>
    <w:rsid w:val="000D35FD"/>
    <w:rsid w:val="000D3767"/>
    <w:rsid w:val="000D3A59"/>
    <w:rsid w:val="000D3C0F"/>
    <w:rsid w:val="000D53D1"/>
    <w:rsid w:val="000D542B"/>
    <w:rsid w:val="000D57AE"/>
    <w:rsid w:val="000D634D"/>
    <w:rsid w:val="000D6C4E"/>
    <w:rsid w:val="000D6FEA"/>
    <w:rsid w:val="000D6FF9"/>
    <w:rsid w:val="000D7B95"/>
    <w:rsid w:val="000E048F"/>
    <w:rsid w:val="000E0F61"/>
    <w:rsid w:val="000E0FAB"/>
    <w:rsid w:val="000E11BB"/>
    <w:rsid w:val="000E11C2"/>
    <w:rsid w:val="000E11CC"/>
    <w:rsid w:val="000E147E"/>
    <w:rsid w:val="000E1496"/>
    <w:rsid w:val="000E191A"/>
    <w:rsid w:val="000E20CA"/>
    <w:rsid w:val="000E22BC"/>
    <w:rsid w:val="000E2300"/>
    <w:rsid w:val="000E2374"/>
    <w:rsid w:val="000E2B77"/>
    <w:rsid w:val="000E2D0A"/>
    <w:rsid w:val="000E315E"/>
    <w:rsid w:val="000E3982"/>
    <w:rsid w:val="000E3ADB"/>
    <w:rsid w:val="000E3E9D"/>
    <w:rsid w:val="000E43B9"/>
    <w:rsid w:val="000E45F5"/>
    <w:rsid w:val="000E4615"/>
    <w:rsid w:val="000E4DF6"/>
    <w:rsid w:val="000E5259"/>
    <w:rsid w:val="000E52E9"/>
    <w:rsid w:val="000E531D"/>
    <w:rsid w:val="000E5481"/>
    <w:rsid w:val="000E56ED"/>
    <w:rsid w:val="000E5A80"/>
    <w:rsid w:val="000E5B3A"/>
    <w:rsid w:val="000E5B49"/>
    <w:rsid w:val="000E5F86"/>
    <w:rsid w:val="000E600F"/>
    <w:rsid w:val="000E6224"/>
    <w:rsid w:val="000E65D4"/>
    <w:rsid w:val="000E6817"/>
    <w:rsid w:val="000E6A3F"/>
    <w:rsid w:val="000E6A7A"/>
    <w:rsid w:val="000E7175"/>
    <w:rsid w:val="000E7284"/>
    <w:rsid w:val="000E7628"/>
    <w:rsid w:val="000E76A4"/>
    <w:rsid w:val="000E7DC7"/>
    <w:rsid w:val="000E7E4D"/>
    <w:rsid w:val="000E7E8E"/>
    <w:rsid w:val="000F01D6"/>
    <w:rsid w:val="000F0A0B"/>
    <w:rsid w:val="000F1180"/>
    <w:rsid w:val="000F1267"/>
    <w:rsid w:val="000F1872"/>
    <w:rsid w:val="000F18F7"/>
    <w:rsid w:val="000F1938"/>
    <w:rsid w:val="000F1B99"/>
    <w:rsid w:val="000F1BA8"/>
    <w:rsid w:val="000F1D25"/>
    <w:rsid w:val="000F1DF3"/>
    <w:rsid w:val="000F1FE1"/>
    <w:rsid w:val="000F2186"/>
    <w:rsid w:val="000F21A0"/>
    <w:rsid w:val="000F2751"/>
    <w:rsid w:val="000F29D7"/>
    <w:rsid w:val="000F2B30"/>
    <w:rsid w:val="000F2DAE"/>
    <w:rsid w:val="000F2EE4"/>
    <w:rsid w:val="000F31FE"/>
    <w:rsid w:val="000F32F8"/>
    <w:rsid w:val="000F334F"/>
    <w:rsid w:val="000F3BBF"/>
    <w:rsid w:val="000F3C41"/>
    <w:rsid w:val="000F3F37"/>
    <w:rsid w:val="000F41B1"/>
    <w:rsid w:val="000F496F"/>
    <w:rsid w:val="000F4DA5"/>
    <w:rsid w:val="000F58ED"/>
    <w:rsid w:val="000F5E23"/>
    <w:rsid w:val="000F6803"/>
    <w:rsid w:val="000F6927"/>
    <w:rsid w:val="000F6F48"/>
    <w:rsid w:val="000F6F6D"/>
    <w:rsid w:val="000F787C"/>
    <w:rsid w:val="000F79D6"/>
    <w:rsid w:val="000F7A43"/>
    <w:rsid w:val="00100470"/>
    <w:rsid w:val="00100794"/>
    <w:rsid w:val="0010090E"/>
    <w:rsid w:val="0010099C"/>
    <w:rsid w:val="00100AD5"/>
    <w:rsid w:val="00100AEF"/>
    <w:rsid w:val="00100BC1"/>
    <w:rsid w:val="00100D5D"/>
    <w:rsid w:val="00101040"/>
    <w:rsid w:val="001014DF"/>
    <w:rsid w:val="00101564"/>
    <w:rsid w:val="001016DB"/>
    <w:rsid w:val="0010174A"/>
    <w:rsid w:val="00101AA1"/>
    <w:rsid w:val="00101B04"/>
    <w:rsid w:val="00101BA1"/>
    <w:rsid w:val="00101CB2"/>
    <w:rsid w:val="00101DAE"/>
    <w:rsid w:val="00101E0D"/>
    <w:rsid w:val="001021F2"/>
    <w:rsid w:val="001022C8"/>
    <w:rsid w:val="0010258A"/>
    <w:rsid w:val="001028A4"/>
    <w:rsid w:val="00102981"/>
    <w:rsid w:val="00102D3D"/>
    <w:rsid w:val="00102E40"/>
    <w:rsid w:val="00102EA2"/>
    <w:rsid w:val="00102FF7"/>
    <w:rsid w:val="00102FF8"/>
    <w:rsid w:val="001033A0"/>
    <w:rsid w:val="00103D7B"/>
    <w:rsid w:val="0010427B"/>
    <w:rsid w:val="00104349"/>
    <w:rsid w:val="00104723"/>
    <w:rsid w:val="00104878"/>
    <w:rsid w:val="00104A20"/>
    <w:rsid w:val="00104EDC"/>
    <w:rsid w:val="00105632"/>
    <w:rsid w:val="00105642"/>
    <w:rsid w:val="001059DD"/>
    <w:rsid w:val="00105FEC"/>
    <w:rsid w:val="001066CD"/>
    <w:rsid w:val="00107044"/>
    <w:rsid w:val="00107277"/>
    <w:rsid w:val="001073A3"/>
    <w:rsid w:val="00107433"/>
    <w:rsid w:val="0010782D"/>
    <w:rsid w:val="00107AA6"/>
    <w:rsid w:val="00107C1D"/>
    <w:rsid w:val="00110058"/>
    <w:rsid w:val="001101D3"/>
    <w:rsid w:val="00110E05"/>
    <w:rsid w:val="0011146D"/>
    <w:rsid w:val="0011171E"/>
    <w:rsid w:val="001117EF"/>
    <w:rsid w:val="00111CA6"/>
    <w:rsid w:val="0011227D"/>
    <w:rsid w:val="0011229C"/>
    <w:rsid w:val="00112406"/>
    <w:rsid w:val="0011240B"/>
    <w:rsid w:val="00112715"/>
    <w:rsid w:val="00112786"/>
    <w:rsid w:val="00113724"/>
    <w:rsid w:val="00113786"/>
    <w:rsid w:val="001141EE"/>
    <w:rsid w:val="00114280"/>
    <w:rsid w:val="001142C7"/>
    <w:rsid w:val="0011430D"/>
    <w:rsid w:val="0011447F"/>
    <w:rsid w:val="00114485"/>
    <w:rsid w:val="0011466D"/>
    <w:rsid w:val="00114880"/>
    <w:rsid w:val="00114B80"/>
    <w:rsid w:val="00114E14"/>
    <w:rsid w:val="00115179"/>
    <w:rsid w:val="00115731"/>
    <w:rsid w:val="00115787"/>
    <w:rsid w:val="0011597F"/>
    <w:rsid w:val="001160A2"/>
    <w:rsid w:val="00116A43"/>
    <w:rsid w:val="00116D26"/>
    <w:rsid w:val="00116FAE"/>
    <w:rsid w:val="001170BE"/>
    <w:rsid w:val="00117B7C"/>
    <w:rsid w:val="00117C86"/>
    <w:rsid w:val="00117E35"/>
    <w:rsid w:val="0012015A"/>
    <w:rsid w:val="001201C9"/>
    <w:rsid w:val="001201F5"/>
    <w:rsid w:val="001209E8"/>
    <w:rsid w:val="00120CCA"/>
    <w:rsid w:val="00120FD1"/>
    <w:rsid w:val="00121277"/>
    <w:rsid w:val="00121293"/>
    <w:rsid w:val="00121923"/>
    <w:rsid w:val="0012235F"/>
    <w:rsid w:val="00122623"/>
    <w:rsid w:val="0012275C"/>
    <w:rsid w:val="001228C5"/>
    <w:rsid w:val="00122A62"/>
    <w:rsid w:val="00122B8B"/>
    <w:rsid w:val="00122FD7"/>
    <w:rsid w:val="00123437"/>
    <w:rsid w:val="00123E3E"/>
    <w:rsid w:val="00123F67"/>
    <w:rsid w:val="001241C3"/>
    <w:rsid w:val="00124473"/>
    <w:rsid w:val="001244FF"/>
    <w:rsid w:val="0012460B"/>
    <w:rsid w:val="001248D1"/>
    <w:rsid w:val="00124995"/>
    <w:rsid w:val="00124DBD"/>
    <w:rsid w:val="00124E7C"/>
    <w:rsid w:val="00124E84"/>
    <w:rsid w:val="00124E8C"/>
    <w:rsid w:val="001254AC"/>
    <w:rsid w:val="001255A0"/>
    <w:rsid w:val="00125667"/>
    <w:rsid w:val="00125717"/>
    <w:rsid w:val="001257BC"/>
    <w:rsid w:val="00125FFF"/>
    <w:rsid w:val="001269C1"/>
    <w:rsid w:val="00126FC4"/>
    <w:rsid w:val="0012740F"/>
    <w:rsid w:val="00127F64"/>
    <w:rsid w:val="0013034A"/>
    <w:rsid w:val="00130443"/>
    <w:rsid w:val="0013051C"/>
    <w:rsid w:val="0013078D"/>
    <w:rsid w:val="001309DB"/>
    <w:rsid w:val="00130DCF"/>
    <w:rsid w:val="00131466"/>
    <w:rsid w:val="00131589"/>
    <w:rsid w:val="00131BAA"/>
    <w:rsid w:val="00131BEA"/>
    <w:rsid w:val="00131CDD"/>
    <w:rsid w:val="0013218A"/>
    <w:rsid w:val="00132200"/>
    <w:rsid w:val="001327E4"/>
    <w:rsid w:val="00132AFA"/>
    <w:rsid w:val="0013324A"/>
    <w:rsid w:val="0013326D"/>
    <w:rsid w:val="00133535"/>
    <w:rsid w:val="0013361F"/>
    <w:rsid w:val="001337E0"/>
    <w:rsid w:val="001339F5"/>
    <w:rsid w:val="00133C86"/>
    <w:rsid w:val="00133CFE"/>
    <w:rsid w:val="001349AA"/>
    <w:rsid w:val="00134CFE"/>
    <w:rsid w:val="00134F09"/>
    <w:rsid w:val="00134F90"/>
    <w:rsid w:val="00134FDE"/>
    <w:rsid w:val="00135415"/>
    <w:rsid w:val="00135D54"/>
    <w:rsid w:val="00135E41"/>
    <w:rsid w:val="00135EB2"/>
    <w:rsid w:val="001361A1"/>
    <w:rsid w:val="00136514"/>
    <w:rsid w:val="0013673A"/>
    <w:rsid w:val="00136878"/>
    <w:rsid w:val="00136879"/>
    <w:rsid w:val="00136B24"/>
    <w:rsid w:val="00136BA9"/>
    <w:rsid w:val="00136BC6"/>
    <w:rsid w:val="00136C74"/>
    <w:rsid w:val="00137002"/>
    <w:rsid w:val="00137004"/>
    <w:rsid w:val="00137302"/>
    <w:rsid w:val="00137595"/>
    <w:rsid w:val="00137A5E"/>
    <w:rsid w:val="00137E74"/>
    <w:rsid w:val="00140250"/>
    <w:rsid w:val="001406E8"/>
    <w:rsid w:val="0014073E"/>
    <w:rsid w:val="00140F38"/>
    <w:rsid w:val="00140F8C"/>
    <w:rsid w:val="0014106A"/>
    <w:rsid w:val="0014195F"/>
    <w:rsid w:val="00141BCD"/>
    <w:rsid w:val="00141CD7"/>
    <w:rsid w:val="00141D13"/>
    <w:rsid w:val="00141E79"/>
    <w:rsid w:val="001425FE"/>
    <w:rsid w:val="001426F9"/>
    <w:rsid w:val="0014355C"/>
    <w:rsid w:val="00143756"/>
    <w:rsid w:val="001438A8"/>
    <w:rsid w:val="00143DBA"/>
    <w:rsid w:val="0014405F"/>
    <w:rsid w:val="0014415A"/>
    <w:rsid w:val="001443D0"/>
    <w:rsid w:val="001443D1"/>
    <w:rsid w:val="00144939"/>
    <w:rsid w:val="00144981"/>
    <w:rsid w:val="00144FE3"/>
    <w:rsid w:val="0014511E"/>
    <w:rsid w:val="0014516C"/>
    <w:rsid w:val="0014531A"/>
    <w:rsid w:val="00145472"/>
    <w:rsid w:val="00145488"/>
    <w:rsid w:val="00145741"/>
    <w:rsid w:val="001459B2"/>
    <w:rsid w:val="00145D62"/>
    <w:rsid w:val="00145F7E"/>
    <w:rsid w:val="00146112"/>
    <w:rsid w:val="0014663D"/>
    <w:rsid w:val="001469AE"/>
    <w:rsid w:val="00146AF2"/>
    <w:rsid w:val="00146CA3"/>
    <w:rsid w:val="00146F0D"/>
    <w:rsid w:val="00146F14"/>
    <w:rsid w:val="00147525"/>
    <w:rsid w:val="00147BF4"/>
    <w:rsid w:val="00147DD1"/>
    <w:rsid w:val="0015007F"/>
    <w:rsid w:val="001500E2"/>
    <w:rsid w:val="00150166"/>
    <w:rsid w:val="00150817"/>
    <w:rsid w:val="00150C0B"/>
    <w:rsid w:val="00150D00"/>
    <w:rsid w:val="00151069"/>
    <w:rsid w:val="0015121A"/>
    <w:rsid w:val="0015196B"/>
    <w:rsid w:val="001519FF"/>
    <w:rsid w:val="00151E09"/>
    <w:rsid w:val="001524D8"/>
    <w:rsid w:val="00152754"/>
    <w:rsid w:val="00152990"/>
    <w:rsid w:val="00152B62"/>
    <w:rsid w:val="0015328E"/>
    <w:rsid w:val="00153E74"/>
    <w:rsid w:val="0015439F"/>
    <w:rsid w:val="00154547"/>
    <w:rsid w:val="00154A71"/>
    <w:rsid w:val="00154D04"/>
    <w:rsid w:val="00154E1E"/>
    <w:rsid w:val="0015505F"/>
    <w:rsid w:val="001555DA"/>
    <w:rsid w:val="00155993"/>
    <w:rsid w:val="00155DF5"/>
    <w:rsid w:val="0015635E"/>
    <w:rsid w:val="001566C8"/>
    <w:rsid w:val="00156AA3"/>
    <w:rsid w:val="00156ABA"/>
    <w:rsid w:val="00156AF5"/>
    <w:rsid w:val="0015719C"/>
    <w:rsid w:val="00157A85"/>
    <w:rsid w:val="00157F08"/>
    <w:rsid w:val="00160B38"/>
    <w:rsid w:val="00160E32"/>
    <w:rsid w:val="00160EFC"/>
    <w:rsid w:val="0016130D"/>
    <w:rsid w:val="001614FF"/>
    <w:rsid w:val="00161AB1"/>
    <w:rsid w:val="00161BD4"/>
    <w:rsid w:val="00161BDF"/>
    <w:rsid w:val="00162028"/>
    <w:rsid w:val="0016274F"/>
    <w:rsid w:val="00162A61"/>
    <w:rsid w:val="00162B73"/>
    <w:rsid w:val="00162DE2"/>
    <w:rsid w:val="00163317"/>
    <w:rsid w:val="00163376"/>
    <w:rsid w:val="00163558"/>
    <w:rsid w:val="0016360F"/>
    <w:rsid w:val="00163982"/>
    <w:rsid w:val="00163CD3"/>
    <w:rsid w:val="00163FBE"/>
    <w:rsid w:val="001649A7"/>
    <w:rsid w:val="00165026"/>
    <w:rsid w:val="00165193"/>
    <w:rsid w:val="00165856"/>
    <w:rsid w:val="00165957"/>
    <w:rsid w:val="00165992"/>
    <w:rsid w:val="00165A38"/>
    <w:rsid w:val="00165EC6"/>
    <w:rsid w:val="001664B1"/>
    <w:rsid w:val="00166820"/>
    <w:rsid w:val="001676AE"/>
    <w:rsid w:val="00167A4F"/>
    <w:rsid w:val="00167B0E"/>
    <w:rsid w:val="00167BF3"/>
    <w:rsid w:val="00167DB5"/>
    <w:rsid w:val="001702F5"/>
    <w:rsid w:val="00170362"/>
    <w:rsid w:val="0017037B"/>
    <w:rsid w:val="0017076E"/>
    <w:rsid w:val="0017088F"/>
    <w:rsid w:val="00170AEE"/>
    <w:rsid w:val="00170E03"/>
    <w:rsid w:val="00171015"/>
    <w:rsid w:val="0017138D"/>
    <w:rsid w:val="001719DF"/>
    <w:rsid w:val="001719FF"/>
    <w:rsid w:val="00171E90"/>
    <w:rsid w:val="00171ECB"/>
    <w:rsid w:val="00171EE5"/>
    <w:rsid w:val="00171F67"/>
    <w:rsid w:val="0017242D"/>
    <w:rsid w:val="00172585"/>
    <w:rsid w:val="001726AD"/>
    <w:rsid w:val="00172847"/>
    <w:rsid w:val="00172C43"/>
    <w:rsid w:val="00172FE8"/>
    <w:rsid w:val="0017300A"/>
    <w:rsid w:val="001732EC"/>
    <w:rsid w:val="00173610"/>
    <w:rsid w:val="00173BC5"/>
    <w:rsid w:val="0017445B"/>
    <w:rsid w:val="00174DB2"/>
    <w:rsid w:val="00174F67"/>
    <w:rsid w:val="0017531C"/>
    <w:rsid w:val="00175475"/>
    <w:rsid w:val="00175753"/>
    <w:rsid w:val="001757D2"/>
    <w:rsid w:val="001758E8"/>
    <w:rsid w:val="00175AE5"/>
    <w:rsid w:val="00175BCB"/>
    <w:rsid w:val="00175CAF"/>
    <w:rsid w:val="00175D2E"/>
    <w:rsid w:val="00176343"/>
    <w:rsid w:val="00176B14"/>
    <w:rsid w:val="00176B7E"/>
    <w:rsid w:val="00176BBA"/>
    <w:rsid w:val="0017712E"/>
    <w:rsid w:val="00177D5B"/>
    <w:rsid w:val="00180444"/>
    <w:rsid w:val="0018053E"/>
    <w:rsid w:val="00180756"/>
    <w:rsid w:val="00180817"/>
    <w:rsid w:val="00180D0B"/>
    <w:rsid w:val="00180D6C"/>
    <w:rsid w:val="00180E58"/>
    <w:rsid w:val="0018100D"/>
    <w:rsid w:val="00181212"/>
    <w:rsid w:val="0018139E"/>
    <w:rsid w:val="00181441"/>
    <w:rsid w:val="001817AC"/>
    <w:rsid w:val="00181875"/>
    <w:rsid w:val="001819D5"/>
    <w:rsid w:val="00181AE1"/>
    <w:rsid w:val="00181DEB"/>
    <w:rsid w:val="00181EE8"/>
    <w:rsid w:val="0018236C"/>
    <w:rsid w:val="00182429"/>
    <w:rsid w:val="00182676"/>
    <w:rsid w:val="00182C93"/>
    <w:rsid w:val="00182EB5"/>
    <w:rsid w:val="00183421"/>
    <w:rsid w:val="00183426"/>
    <w:rsid w:val="001834C9"/>
    <w:rsid w:val="0018357E"/>
    <w:rsid w:val="00183B7F"/>
    <w:rsid w:val="001848E8"/>
    <w:rsid w:val="00184B2D"/>
    <w:rsid w:val="00184BCA"/>
    <w:rsid w:val="0018560E"/>
    <w:rsid w:val="00185A88"/>
    <w:rsid w:val="00185C15"/>
    <w:rsid w:val="00185D24"/>
    <w:rsid w:val="00185F7A"/>
    <w:rsid w:val="00185F7D"/>
    <w:rsid w:val="00186343"/>
    <w:rsid w:val="001867C8"/>
    <w:rsid w:val="00186835"/>
    <w:rsid w:val="001868C1"/>
    <w:rsid w:val="00186C81"/>
    <w:rsid w:val="00186DD1"/>
    <w:rsid w:val="00186E9A"/>
    <w:rsid w:val="001870E1"/>
    <w:rsid w:val="00187259"/>
    <w:rsid w:val="0018748C"/>
    <w:rsid w:val="001874F9"/>
    <w:rsid w:val="0018752E"/>
    <w:rsid w:val="00187570"/>
    <w:rsid w:val="00187C74"/>
    <w:rsid w:val="0019029A"/>
    <w:rsid w:val="001903AC"/>
    <w:rsid w:val="001903C0"/>
    <w:rsid w:val="001908A5"/>
    <w:rsid w:val="00190AEC"/>
    <w:rsid w:val="00190BCF"/>
    <w:rsid w:val="00190F67"/>
    <w:rsid w:val="00191137"/>
    <w:rsid w:val="001912A2"/>
    <w:rsid w:val="00191688"/>
    <w:rsid w:val="00191754"/>
    <w:rsid w:val="001920F2"/>
    <w:rsid w:val="00192348"/>
    <w:rsid w:val="001924ED"/>
    <w:rsid w:val="001928FB"/>
    <w:rsid w:val="001929C5"/>
    <w:rsid w:val="00192A56"/>
    <w:rsid w:val="00192CA0"/>
    <w:rsid w:val="00192F63"/>
    <w:rsid w:val="0019327E"/>
    <w:rsid w:val="0019334C"/>
    <w:rsid w:val="0019393B"/>
    <w:rsid w:val="00193AA4"/>
    <w:rsid w:val="00193BC6"/>
    <w:rsid w:val="00193EEC"/>
    <w:rsid w:val="00194182"/>
    <w:rsid w:val="00194511"/>
    <w:rsid w:val="0019489C"/>
    <w:rsid w:val="00194C4B"/>
    <w:rsid w:val="00195D8C"/>
    <w:rsid w:val="00195E36"/>
    <w:rsid w:val="00195F52"/>
    <w:rsid w:val="0019689A"/>
    <w:rsid w:val="00196E28"/>
    <w:rsid w:val="00197062"/>
    <w:rsid w:val="001971D9"/>
    <w:rsid w:val="00197307"/>
    <w:rsid w:val="00197436"/>
    <w:rsid w:val="001977D2"/>
    <w:rsid w:val="00197FC4"/>
    <w:rsid w:val="001A00A9"/>
    <w:rsid w:val="001A0202"/>
    <w:rsid w:val="001A02DE"/>
    <w:rsid w:val="001A0588"/>
    <w:rsid w:val="001A05E7"/>
    <w:rsid w:val="001A0CFF"/>
    <w:rsid w:val="001A10B2"/>
    <w:rsid w:val="001A1AF7"/>
    <w:rsid w:val="001A202E"/>
    <w:rsid w:val="001A2194"/>
    <w:rsid w:val="001A2507"/>
    <w:rsid w:val="001A28E0"/>
    <w:rsid w:val="001A2A8E"/>
    <w:rsid w:val="001A31F5"/>
    <w:rsid w:val="001A3348"/>
    <w:rsid w:val="001A3598"/>
    <w:rsid w:val="001A389D"/>
    <w:rsid w:val="001A3E3D"/>
    <w:rsid w:val="001A4084"/>
    <w:rsid w:val="001A40C1"/>
    <w:rsid w:val="001A44F6"/>
    <w:rsid w:val="001A4F4A"/>
    <w:rsid w:val="001A55A4"/>
    <w:rsid w:val="001A5883"/>
    <w:rsid w:val="001A5A72"/>
    <w:rsid w:val="001A5AD9"/>
    <w:rsid w:val="001A7330"/>
    <w:rsid w:val="001A7E55"/>
    <w:rsid w:val="001B0325"/>
    <w:rsid w:val="001B0459"/>
    <w:rsid w:val="001B05E3"/>
    <w:rsid w:val="001B06D8"/>
    <w:rsid w:val="001B094E"/>
    <w:rsid w:val="001B1300"/>
    <w:rsid w:val="001B1400"/>
    <w:rsid w:val="001B1684"/>
    <w:rsid w:val="001B1832"/>
    <w:rsid w:val="001B188F"/>
    <w:rsid w:val="001B1A87"/>
    <w:rsid w:val="001B1E29"/>
    <w:rsid w:val="001B1F02"/>
    <w:rsid w:val="001B209F"/>
    <w:rsid w:val="001B2EA4"/>
    <w:rsid w:val="001B327E"/>
    <w:rsid w:val="001B33BA"/>
    <w:rsid w:val="001B3632"/>
    <w:rsid w:val="001B3B7E"/>
    <w:rsid w:val="001B4592"/>
    <w:rsid w:val="001B4E38"/>
    <w:rsid w:val="001B51C3"/>
    <w:rsid w:val="001B569C"/>
    <w:rsid w:val="001B571D"/>
    <w:rsid w:val="001B5847"/>
    <w:rsid w:val="001B5C8C"/>
    <w:rsid w:val="001B5FED"/>
    <w:rsid w:val="001B613E"/>
    <w:rsid w:val="001B6162"/>
    <w:rsid w:val="001B65E0"/>
    <w:rsid w:val="001B6F14"/>
    <w:rsid w:val="001B7052"/>
    <w:rsid w:val="001B7402"/>
    <w:rsid w:val="001B7542"/>
    <w:rsid w:val="001B7B40"/>
    <w:rsid w:val="001B7C09"/>
    <w:rsid w:val="001B7C94"/>
    <w:rsid w:val="001C0470"/>
    <w:rsid w:val="001C0482"/>
    <w:rsid w:val="001C0633"/>
    <w:rsid w:val="001C078B"/>
    <w:rsid w:val="001C07E4"/>
    <w:rsid w:val="001C07E5"/>
    <w:rsid w:val="001C0895"/>
    <w:rsid w:val="001C0D85"/>
    <w:rsid w:val="001C0FA0"/>
    <w:rsid w:val="001C10FB"/>
    <w:rsid w:val="001C116F"/>
    <w:rsid w:val="001C11AB"/>
    <w:rsid w:val="001C153F"/>
    <w:rsid w:val="001C16FF"/>
    <w:rsid w:val="001C1A0D"/>
    <w:rsid w:val="001C223A"/>
    <w:rsid w:val="001C228B"/>
    <w:rsid w:val="001C2898"/>
    <w:rsid w:val="001C296B"/>
    <w:rsid w:val="001C2DB2"/>
    <w:rsid w:val="001C325C"/>
    <w:rsid w:val="001C32DF"/>
    <w:rsid w:val="001C3825"/>
    <w:rsid w:val="001C38AC"/>
    <w:rsid w:val="001C3DF3"/>
    <w:rsid w:val="001C40AC"/>
    <w:rsid w:val="001C41A5"/>
    <w:rsid w:val="001C41C9"/>
    <w:rsid w:val="001C4667"/>
    <w:rsid w:val="001C47C8"/>
    <w:rsid w:val="001C4BF3"/>
    <w:rsid w:val="001C4E18"/>
    <w:rsid w:val="001C5313"/>
    <w:rsid w:val="001C5594"/>
    <w:rsid w:val="001C566D"/>
    <w:rsid w:val="001C5A73"/>
    <w:rsid w:val="001C5B0A"/>
    <w:rsid w:val="001C5B4A"/>
    <w:rsid w:val="001C5C74"/>
    <w:rsid w:val="001C6247"/>
    <w:rsid w:val="001C6373"/>
    <w:rsid w:val="001C6596"/>
    <w:rsid w:val="001C6E2D"/>
    <w:rsid w:val="001C6E6A"/>
    <w:rsid w:val="001C742D"/>
    <w:rsid w:val="001C764F"/>
    <w:rsid w:val="001C78B9"/>
    <w:rsid w:val="001C7A85"/>
    <w:rsid w:val="001C7DAD"/>
    <w:rsid w:val="001C7EAC"/>
    <w:rsid w:val="001D01B7"/>
    <w:rsid w:val="001D0394"/>
    <w:rsid w:val="001D06E7"/>
    <w:rsid w:val="001D08F9"/>
    <w:rsid w:val="001D0BF9"/>
    <w:rsid w:val="001D0CE5"/>
    <w:rsid w:val="001D0E6F"/>
    <w:rsid w:val="001D13D6"/>
    <w:rsid w:val="001D1420"/>
    <w:rsid w:val="001D15F0"/>
    <w:rsid w:val="001D18EE"/>
    <w:rsid w:val="001D19C9"/>
    <w:rsid w:val="001D1BAE"/>
    <w:rsid w:val="001D1EFD"/>
    <w:rsid w:val="001D20D7"/>
    <w:rsid w:val="001D20EE"/>
    <w:rsid w:val="001D227D"/>
    <w:rsid w:val="001D235B"/>
    <w:rsid w:val="001D2881"/>
    <w:rsid w:val="001D28EF"/>
    <w:rsid w:val="001D340A"/>
    <w:rsid w:val="001D36DA"/>
    <w:rsid w:val="001D38D1"/>
    <w:rsid w:val="001D38E8"/>
    <w:rsid w:val="001D3D23"/>
    <w:rsid w:val="001D3DE8"/>
    <w:rsid w:val="001D3E00"/>
    <w:rsid w:val="001D3EA8"/>
    <w:rsid w:val="001D40EE"/>
    <w:rsid w:val="001D461A"/>
    <w:rsid w:val="001D4700"/>
    <w:rsid w:val="001D4A6A"/>
    <w:rsid w:val="001D4B3B"/>
    <w:rsid w:val="001D4E93"/>
    <w:rsid w:val="001D4FF9"/>
    <w:rsid w:val="001D5138"/>
    <w:rsid w:val="001D5465"/>
    <w:rsid w:val="001D54B7"/>
    <w:rsid w:val="001D5875"/>
    <w:rsid w:val="001D5D0F"/>
    <w:rsid w:val="001D606C"/>
    <w:rsid w:val="001D6179"/>
    <w:rsid w:val="001D63D2"/>
    <w:rsid w:val="001D640B"/>
    <w:rsid w:val="001D6A7A"/>
    <w:rsid w:val="001D7042"/>
    <w:rsid w:val="001D707B"/>
    <w:rsid w:val="001D76D2"/>
    <w:rsid w:val="001D785F"/>
    <w:rsid w:val="001D7872"/>
    <w:rsid w:val="001D7C09"/>
    <w:rsid w:val="001D7DC8"/>
    <w:rsid w:val="001E0022"/>
    <w:rsid w:val="001E05B8"/>
    <w:rsid w:val="001E0ACB"/>
    <w:rsid w:val="001E0C9B"/>
    <w:rsid w:val="001E0DD9"/>
    <w:rsid w:val="001E10A6"/>
    <w:rsid w:val="001E1590"/>
    <w:rsid w:val="001E15AA"/>
    <w:rsid w:val="001E16AA"/>
    <w:rsid w:val="001E1A2F"/>
    <w:rsid w:val="001E1C0D"/>
    <w:rsid w:val="001E1EB7"/>
    <w:rsid w:val="001E211B"/>
    <w:rsid w:val="001E23E8"/>
    <w:rsid w:val="001E26F5"/>
    <w:rsid w:val="001E289A"/>
    <w:rsid w:val="001E29A1"/>
    <w:rsid w:val="001E2BD1"/>
    <w:rsid w:val="001E3004"/>
    <w:rsid w:val="001E37C4"/>
    <w:rsid w:val="001E37FC"/>
    <w:rsid w:val="001E3EA7"/>
    <w:rsid w:val="001E482A"/>
    <w:rsid w:val="001E4A86"/>
    <w:rsid w:val="001E506D"/>
    <w:rsid w:val="001E50B3"/>
    <w:rsid w:val="001E5571"/>
    <w:rsid w:val="001E55B7"/>
    <w:rsid w:val="001E5623"/>
    <w:rsid w:val="001E575E"/>
    <w:rsid w:val="001E58D5"/>
    <w:rsid w:val="001E5ED9"/>
    <w:rsid w:val="001E63BE"/>
    <w:rsid w:val="001E6484"/>
    <w:rsid w:val="001E6BCB"/>
    <w:rsid w:val="001E6CAD"/>
    <w:rsid w:val="001E700A"/>
    <w:rsid w:val="001E7C9E"/>
    <w:rsid w:val="001E7DFF"/>
    <w:rsid w:val="001F0E3F"/>
    <w:rsid w:val="001F1586"/>
    <w:rsid w:val="001F1BAC"/>
    <w:rsid w:val="001F1E3E"/>
    <w:rsid w:val="001F2A30"/>
    <w:rsid w:val="001F2AFC"/>
    <w:rsid w:val="001F2DE4"/>
    <w:rsid w:val="001F2E15"/>
    <w:rsid w:val="001F37DE"/>
    <w:rsid w:val="001F3C06"/>
    <w:rsid w:val="001F3C4B"/>
    <w:rsid w:val="001F3DB3"/>
    <w:rsid w:val="001F3DF5"/>
    <w:rsid w:val="001F3FE2"/>
    <w:rsid w:val="001F4061"/>
    <w:rsid w:val="001F4ACD"/>
    <w:rsid w:val="001F4D5F"/>
    <w:rsid w:val="001F4FE7"/>
    <w:rsid w:val="001F51DC"/>
    <w:rsid w:val="001F5811"/>
    <w:rsid w:val="001F58EE"/>
    <w:rsid w:val="001F603C"/>
    <w:rsid w:val="001F62C8"/>
    <w:rsid w:val="001F6301"/>
    <w:rsid w:val="001F6810"/>
    <w:rsid w:val="001F6885"/>
    <w:rsid w:val="001F7308"/>
    <w:rsid w:val="001F74C7"/>
    <w:rsid w:val="001F75D9"/>
    <w:rsid w:val="001F75F2"/>
    <w:rsid w:val="001F76E5"/>
    <w:rsid w:val="001F793F"/>
    <w:rsid w:val="001F794B"/>
    <w:rsid w:val="001F7E00"/>
    <w:rsid w:val="001F7E12"/>
    <w:rsid w:val="001F7FBA"/>
    <w:rsid w:val="00200179"/>
    <w:rsid w:val="00200586"/>
    <w:rsid w:val="00200865"/>
    <w:rsid w:val="0020142A"/>
    <w:rsid w:val="00202216"/>
    <w:rsid w:val="00202266"/>
    <w:rsid w:val="002024A7"/>
    <w:rsid w:val="002031FB"/>
    <w:rsid w:val="002033BA"/>
    <w:rsid w:val="002035F6"/>
    <w:rsid w:val="0020399C"/>
    <w:rsid w:val="00203EF0"/>
    <w:rsid w:val="00204257"/>
    <w:rsid w:val="00204553"/>
    <w:rsid w:val="002047F1"/>
    <w:rsid w:val="00204E30"/>
    <w:rsid w:val="00205118"/>
    <w:rsid w:val="00205227"/>
    <w:rsid w:val="00205287"/>
    <w:rsid w:val="00205539"/>
    <w:rsid w:val="00205A5A"/>
    <w:rsid w:val="00205C6F"/>
    <w:rsid w:val="00205EF5"/>
    <w:rsid w:val="002063F5"/>
    <w:rsid w:val="00207344"/>
    <w:rsid w:val="00207576"/>
    <w:rsid w:val="0020766F"/>
    <w:rsid w:val="00207680"/>
    <w:rsid w:val="00207856"/>
    <w:rsid w:val="00207B07"/>
    <w:rsid w:val="00207D43"/>
    <w:rsid w:val="00210083"/>
    <w:rsid w:val="002105B4"/>
    <w:rsid w:val="002107F3"/>
    <w:rsid w:val="0021089C"/>
    <w:rsid w:val="00210B93"/>
    <w:rsid w:val="0021125F"/>
    <w:rsid w:val="002114B8"/>
    <w:rsid w:val="00211A84"/>
    <w:rsid w:val="00211C61"/>
    <w:rsid w:val="00212150"/>
    <w:rsid w:val="002121CD"/>
    <w:rsid w:val="00212733"/>
    <w:rsid w:val="002129B1"/>
    <w:rsid w:val="00212E9C"/>
    <w:rsid w:val="00212EE9"/>
    <w:rsid w:val="00213846"/>
    <w:rsid w:val="00213B2A"/>
    <w:rsid w:val="00213D89"/>
    <w:rsid w:val="00214433"/>
    <w:rsid w:val="0021456B"/>
    <w:rsid w:val="002147BB"/>
    <w:rsid w:val="00214ABA"/>
    <w:rsid w:val="00214F62"/>
    <w:rsid w:val="002152A1"/>
    <w:rsid w:val="002155DC"/>
    <w:rsid w:val="002155EA"/>
    <w:rsid w:val="0021596E"/>
    <w:rsid w:val="00215B11"/>
    <w:rsid w:val="00215DD7"/>
    <w:rsid w:val="00215E7A"/>
    <w:rsid w:val="00215EF2"/>
    <w:rsid w:val="00216B06"/>
    <w:rsid w:val="00216F37"/>
    <w:rsid w:val="00217017"/>
    <w:rsid w:val="0021712E"/>
    <w:rsid w:val="002171EF"/>
    <w:rsid w:val="0021760C"/>
    <w:rsid w:val="0021763D"/>
    <w:rsid w:val="00217EA9"/>
    <w:rsid w:val="00220009"/>
    <w:rsid w:val="00220908"/>
    <w:rsid w:val="00220A7D"/>
    <w:rsid w:val="0022125E"/>
    <w:rsid w:val="00221396"/>
    <w:rsid w:val="00221404"/>
    <w:rsid w:val="0022145A"/>
    <w:rsid w:val="0022181D"/>
    <w:rsid w:val="00221CCE"/>
    <w:rsid w:val="00221E83"/>
    <w:rsid w:val="00222780"/>
    <w:rsid w:val="00222F82"/>
    <w:rsid w:val="00223395"/>
    <w:rsid w:val="00223761"/>
    <w:rsid w:val="00223B35"/>
    <w:rsid w:val="00224B3F"/>
    <w:rsid w:val="00224B56"/>
    <w:rsid w:val="00224B91"/>
    <w:rsid w:val="00224F08"/>
    <w:rsid w:val="00225A76"/>
    <w:rsid w:val="00225A91"/>
    <w:rsid w:val="00225CBA"/>
    <w:rsid w:val="00225D4D"/>
    <w:rsid w:val="00225EFD"/>
    <w:rsid w:val="00226140"/>
    <w:rsid w:val="002264B6"/>
    <w:rsid w:val="00226673"/>
    <w:rsid w:val="00226953"/>
    <w:rsid w:val="00226BFB"/>
    <w:rsid w:val="00226EFD"/>
    <w:rsid w:val="00226F53"/>
    <w:rsid w:val="00227797"/>
    <w:rsid w:val="00227E8A"/>
    <w:rsid w:val="0023054C"/>
    <w:rsid w:val="002305A7"/>
    <w:rsid w:val="002306A4"/>
    <w:rsid w:val="0023086C"/>
    <w:rsid w:val="002308A4"/>
    <w:rsid w:val="00230BF7"/>
    <w:rsid w:val="00230C26"/>
    <w:rsid w:val="00230D7E"/>
    <w:rsid w:val="00230F78"/>
    <w:rsid w:val="0023124F"/>
    <w:rsid w:val="00231BD1"/>
    <w:rsid w:val="00231F34"/>
    <w:rsid w:val="00233048"/>
    <w:rsid w:val="002331FB"/>
    <w:rsid w:val="00233667"/>
    <w:rsid w:val="00233719"/>
    <w:rsid w:val="00233ACD"/>
    <w:rsid w:val="00233ACF"/>
    <w:rsid w:val="00233C18"/>
    <w:rsid w:val="00233C96"/>
    <w:rsid w:val="00233ED7"/>
    <w:rsid w:val="00233F09"/>
    <w:rsid w:val="00233F30"/>
    <w:rsid w:val="00233F69"/>
    <w:rsid w:val="00234302"/>
    <w:rsid w:val="0023453E"/>
    <w:rsid w:val="00234591"/>
    <w:rsid w:val="002349D1"/>
    <w:rsid w:val="00234CD7"/>
    <w:rsid w:val="0023531C"/>
    <w:rsid w:val="00235442"/>
    <w:rsid w:val="002356EA"/>
    <w:rsid w:val="002358E9"/>
    <w:rsid w:val="00235B46"/>
    <w:rsid w:val="00235C93"/>
    <w:rsid w:val="00235DB1"/>
    <w:rsid w:val="00235FF7"/>
    <w:rsid w:val="00236094"/>
    <w:rsid w:val="00236452"/>
    <w:rsid w:val="00236A2C"/>
    <w:rsid w:val="00236A9E"/>
    <w:rsid w:val="00236D58"/>
    <w:rsid w:val="00236E36"/>
    <w:rsid w:val="002371F6"/>
    <w:rsid w:val="002372FB"/>
    <w:rsid w:val="00237394"/>
    <w:rsid w:val="0023766F"/>
    <w:rsid w:val="00237B86"/>
    <w:rsid w:val="00237E60"/>
    <w:rsid w:val="00240067"/>
    <w:rsid w:val="00240560"/>
    <w:rsid w:val="002406D8"/>
    <w:rsid w:val="002409D5"/>
    <w:rsid w:val="002411E4"/>
    <w:rsid w:val="00241451"/>
    <w:rsid w:val="00241551"/>
    <w:rsid w:val="00241BB4"/>
    <w:rsid w:val="00241D26"/>
    <w:rsid w:val="00242614"/>
    <w:rsid w:val="002427C7"/>
    <w:rsid w:val="002429B5"/>
    <w:rsid w:val="00243367"/>
    <w:rsid w:val="0024357B"/>
    <w:rsid w:val="00243780"/>
    <w:rsid w:val="0024397F"/>
    <w:rsid w:val="00243C88"/>
    <w:rsid w:val="00243DB9"/>
    <w:rsid w:val="00244853"/>
    <w:rsid w:val="00244CEE"/>
    <w:rsid w:val="00244F4B"/>
    <w:rsid w:val="00245481"/>
    <w:rsid w:val="0024627C"/>
    <w:rsid w:val="00246523"/>
    <w:rsid w:val="00246A9A"/>
    <w:rsid w:val="00246B35"/>
    <w:rsid w:val="0024707F"/>
    <w:rsid w:val="002475EA"/>
    <w:rsid w:val="00247807"/>
    <w:rsid w:val="0024781D"/>
    <w:rsid w:val="00247CBD"/>
    <w:rsid w:val="00247D4D"/>
    <w:rsid w:val="00247E11"/>
    <w:rsid w:val="00250AEB"/>
    <w:rsid w:val="002510CE"/>
    <w:rsid w:val="00251498"/>
    <w:rsid w:val="002514F2"/>
    <w:rsid w:val="00251577"/>
    <w:rsid w:val="0025169D"/>
    <w:rsid w:val="002517F6"/>
    <w:rsid w:val="0025193C"/>
    <w:rsid w:val="00251B8A"/>
    <w:rsid w:val="00251CE9"/>
    <w:rsid w:val="0025284C"/>
    <w:rsid w:val="00252912"/>
    <w:rsid w:val="002531BB"/>
    <w:rsid w:val="00253CBA"/>
    <w:rsid w:val="002541D7"/>
    <w:rsid w:val="00254396"/>
    <w:rsid w:val="002547D8"/>
    <w:rsid w:val="002549EF"/>
    <w:rsid w:val="00254DE5"/>
    <w:rsid w:val="00255144"/>
    <w:rsid w:val="0025542F"/>
    <w:rsid w:val="00255E8E"/>
    <w:rsid w:val="002560D3"/>
    <w:rsid w:val="002563A1"/>
    <w:rsid w:val="00256981"/>
    <w:rsid w:val="002569E1"/>
    <w:rsid w:val="00256A75"/>
    <w:rsid w:val="00256DDD"/>
    <w:rsid w:val="00257177"/>
    <w:rsid w:val="00257262"/>
    <w:rsid w:val="0025731A"/>
    <w:rsid w:val="00257B0B"/>
    <w:rsid w:val="00257D53"/>
    <w:rsid w:val="00257E11"/>
    <w:rsid w:val="00260100"/>
    <w:rsid w:val="002607C1"/>
    <w:rsid w:val="002607F2"/>
    <w:rsid w:val="00260986"/>
    <w:rsid w:val="0026127E"/>
    <w:rsid w:val="00261352"/>
    <w:rsid w:val="002616E4"/>
    <w:rsid w:val="002618EA"/>
    <w:rsid w:val="00261A9F"/>
    <w:rsid w:val="00261BBB"/>
    <w:rsid w:val="002623DC"/>
    <w:rsid w:val="002625A2"/>
    <w:rsid w:val="002626B5"/>
    <w:rsid w:val="00262794"/>
    <w:rsid w:val="00262CD8"/>
    <w:rsid w:val="002631B3"/>
    <w:rsid w:val="00263413"/>
    <w:rsid w:val="002634BF"/>
    <w:rsid w:val="002634FA"/>
    <w:rsid w:val="002636AF"/>
    <w:rsid w:val="002636D3"/>
    <w:rsid w:val="00263731"/>
    <w:rsid w:val="00263A09"/>
    <w:rsid w:val="002641C1"/>
    <w:rsid w:val="00264B22"/>
    <w:rsid w:val="00264B3A"/>
    <w:rsid w:val="00264EFC"/>
    <w:rsid w:val="00265107"/>
    <w:rsid w:val="002653B7"/>
    <w:rsid w:val="00265594"/>
    <w:rsid w:val="0026656F"/>
    <w:rsid w:val="00266744"/>
    <w:rsid w:val="0026692B"/>
    <w:rsid w:val="00266997"/>
    <w:rsid w:val="00266A58"/>
    <w:rsid w:val="00267078"/>
    <w:rsid w:val="00267192"/>
    <w:rsid w:val="00267884"/>
    <w:rsid w:val="00267912"/>
    <w:rsid w:val="00267DAA"/>
    <w:rsid w:val="0027012F"/>
    <w:rsid w:val="002701BC"/>
    <w:rsid w:val="0027051F"/>
    <w:rsid w:val="0027058D"/>
    <w:rsid w:val="002708EE"/>
    <w:rsid w:val="0027096B"/>
    <w:rsid w:val="00270C56"/>
    <w:rsid w:val="00271B68"/>
    <w:rsid w:val="00271D02"/>
    <w:rsid w:val="002721D4"/>
    <w:rsid w:val="0027222F"/>
    <w:rsid w:val="002722D0"/>
    <w:rsid w:val="00272525"/>
    <w:rsid w:val="00272909"/>
    <w:rsid w:val="0027294F"/>
    <w:rsid w:val="002729CB"/>
    <w:rsid w:val="00272C8B"/>
    <w:rsid w:val="00272D78"/>
    <w:rsid w:val="00272DEE"/>
    <w:rsid w:val="0027313A"/>
    <w:rsid w:val="0027361A"/>
    <w:rsid w:val="00273943"/>
    <w:rsid w:val="00273B86"/>
    <w:rsid w:val="0027433E"/>
    <w:rsid w:val="0027447E"/>
    <w:rsid w:val="00274822"/>
    <w:rsid w:val="00274BEC"/>
    <w:rsid w:val="00274CAF"/>
    <w:rsid w:val="00274ED7"/>
    <w:rsid w:val="00274F1E"/>
    <w:rsid w:val="00275099"/>
    <w:rsid w:val="00275132"/>
    <w:rsid w:val="002755CC"/>
    <w:rsid w:val="00276573"/>
    <w:rsid w:val="00276C6F"/>
    <w:rsid w:val="00276F51"/>
    <w:rsid w:val="002773F8"/>
    <w:rsid w:val="00277724"/>
    <w:rsid w:val="00277B32"/>
    <w:rsid w:val="00277C15"/>
    <w:rsid w:val="00277C61"/>
    <w:rsid w:val="00277C86"/>
    <w:rsid w:val="00277F6D"/>
    <w:rsid w:val="00280315"/>
    <w:rsid w:val="002803A4"/>
    <w:rsid w:val="002804DC"/>
    <w:rsid w:val="002804EA"/>
    <w:rsid w:val="00280580"/>
    <w:rsid w:val="00280582"/>
    <w:rsid w:val="002805B3"/>
    <w:rsid w:val="002805C9"/>
    <w:rsid w:val="00280790"/>
    <w:rsid w:val="002807CD"/>
    <w:rsid w:val="00280840"/>
    <w:rsid w:val="00280B7C"/>
    <w:rsid w:val="0028154C"/>
    <w:rsid w:val="002816CB"/>
    <w:rsid w:val="00281E53"/>
    <w:rsid w:val="00281E71"/>
    <w:rsid w:val="002825AF"/>
    <w:rsid w:val="0028266D"/>
    <w:rsid w:val="0028270F"/>
    <w:rsid w:val="00282930"/>
    <w:rsid w:val="00282A3E"/>
    <w:rsid w:val="00282C1A"/>
    <w:rsid w:val="00282CFA"/>
    <w:rsid w:val="00282E15"/>
    <w:rsid w:val="00282E6D"/>
    <w:rsid w:val="00282F9B"/>
    <w:rsid w:val="00283271"/>
    <w:rsid w:val="00283647"/>
    <w:rsid w:val="00283651"/>
    <w:rsid w:val="00283DD9"/>
    <w:rsid w:val="00283E73"/>
    <w:rsid w:val="00283EA4"/>
    <w:rsid w:val="00283F75"/>
    <w:rsid w:val="002840AD"/>
    <w:rsid w:val="0028471A"/>
    <w:rsid w:val="00284860"/>
    <w:rsid w:val="00284909"/>
    <w:rsid w:val="00284B58"/>
    <w:rsid w:val="002850EA"/>
    <w:rsid w:val="002851E3"/>
    <w:rsid w:val="00285501"/>
    <w:rsid w:val="00285951"/>
    <w:rsid w:val="00285FEA"/>
    <w:rsid w:val="00286334"/>
    <w:rsid w:val="002867CD"/>
    <w:rsid w:val="00286AA1"/>
    <w:rsid w:val="00286D2A"/>
    <w:rsid w:val="00286E6B"/>
    <w:rsid w:val="00287246"/>
    <w:rsid w:val="00287397"/>
    <w:rsid w:val="002873DE"/>
    <w:rsid w:val="00287409"/>
    <w:rsid w:val="00287A10"/>
    <w:rsid w:val="00287D65"/>
    <w:rsid w:val="00290345"/>
    <w:rsid w:val="0029069F"/>
    <w:rsid w:val="002908F0"/>
    <w:rsid w:val="002909C6"/>
    <w:rsid w:val="00290A40"/>
    <w:rsid w:val="00290D6E"/>
    <w:rsid w:val="00290E0F"/>
    <w:rsid w:val="00290F05"/>
    <w:rsid w:val="00290F31"/>
    <w:rsid w:val="002913E3"/>
    <w:rsid w:val="0029156A"/>
    <w:rsid w:val="00291783"/>
    <w:rsid w:val="00291AEA"/>
    <w:rsid w:val="00291E73"/>
    <w:rsid w:val="00291F5C"/>
    <w:rsid w:val="00291FB9"/>
    <w:rsid w:val="00292683"/>
    <w:rsid w:val="002926C3"/>
    <w:rsid w:val="0029272D"/>
    <w:rsid w:val="00292A59"/>
    <w:rsid w:val="00292BE1"/>
    <w:rsid w:val="00292E81"/>
    <w:rsid w:val="002931D8"/>
    <w:rsid w:val="00293500"/>
    <w:rsid w:val="00293DA8"/>
    <w:rsid w:val="0029407F"/>
    <w:rsid w:val="002940CD"/>
    <w:rsid w:val="00294114"/>
    <w:rsid w:val="002944FA"/>
    <w:rsid w:val="0029454D"/>
    <w:rsid w:val="00294695"/>
    <w:rsid w:val="002949BF"/>
    <w:rsid w:val="002949FF"/>
    <w:rsid w:val="00294AE3"/>
    <w:rsid w:val="00294D14"/>
    <w:rsid w:val="00295006"/>
    <w:rsid w:val="0029507D"/>
    <w:rsid w:val="002951CD"/>
    <w:rsid w:val="0029533B"/>
    <w:rsid w:val="00295392"/>
    <w:rsid w:val="0029545E"/>
    <w:rsid w:val="00295A6E"/>
    <w:rsid w:val="0029665D"/>
    <w:rsid w:val="002970AA"/>
    <w:rsid w:val="00297540"/>
    <w:rsid w:val="00297715"/>
    <w:rsid w:val="00297B60"/>
    <w:rsid w:val="00297FA0"/>
    <w:rsid w:val="002A01A1"/>
    <w:rsid w:val="002A0313"/>
    <w:rsid w:val="002A0551"/>
    <w:rsid w:val="002A05F0"/>
    <w:rsid w:val="002A076D"/>
    <w:rsid w:val="002A090E"/>
    <w:rsid w:val="002A0B9C"/>
    <w:rsid w:val="002A0DCE"/>
    <w:rsid w:val="002A10FF"/>
    <w:rsid w:val="002A116B"/>
    <w:rsid w:val="002A11DB"/>
    <w:rsid w:val="002A1FCC"/>
    <w:rsid w:val="002A2141"/>
    <w:rsid w:val="002A2279"/>
    <w:rsid w:val="002A2429"/>
    <w:rsid w:val="002A29D6"/>
    <w:rsid w:val="002A2B44"/>
    <w:rsid w:val="002A2B4F"/>
    <w:rsid w:val="002A2E43"/>
    <w:rsid w:val="002A326C"/>
    <w:rsid w:val="002A331F"/>
    <w:rsid w:val="002A36EE"/>
    <w:rsid w:val="002A38B7"/>
    <w:rsid w:val="002A3B5A"/>
    <w:rsid w:val="002A3E86"/>
    <w:rsid w:val="002A3F38"/>
    <w:rsid w:val="002A4356"/>
    <w:rsid w:val="002A44E9"/>
    <w:rsid w:val="002A46FB"/>
    <w:rsid w:val="002A47CD"/>
    <w:rsid w:val="002A491A"/>
    <w:rsid w:val="002A4A6B"/>
    <w:rsid w:val="002A4E3D"/>
    <w:rsid w:val="002A52E4"/>
    <w:rsid w:val="002A56C7"/>
    <w:rsid w:val="002A57F6"/>
    <w:rsid w:val="002A5A0E"/>
    <w:rsid w:val="002A5C83"/>
    <w:rsid w:val="002A5F61"/>
    <w:rsid w:val="002A6A45"/>
    <w:rsid w:val="002A6B26"/>
    <w:rsid w:val="002A6EEA"/>
    <w:rsid w:val="002A71F0"/>
    <w:rsid w:val="002A7312"/>
    <w:rsid w:val="002A776F"/>
    <w:rsid w:val="002A7843"/>
    <w:rsid w:val="002A79CF"/>
    <w:rsid w:val="002B0140"/>
    <w:rsid w:val="002B048D"/>
    <w:rsid w:val="002B058D"/>
    <w:rsid w:val="002B08D2"/>
    <w:rsid w:val="002B0A12"/>
    <w:rsid w:val="002B0C37"/>
    <w:rsid w:val="002B0CCB"/>
    <w:rsid w:val="002B0F89"/>
    <w:rsid w:val="002B10C7"/>
    <w:rsid w:val="002B1178"/>
    <w:rsid w:val="002B1876"/>
    <w:rsid w:val="002B1A77"/>
    <w:rsid w:val="002B1C67"/>
    <w:rsid w:val="002B1E89"/>
    <w:rsid w:val="002B1FEE"/>
    <w:rsid w:val="002B2287"/>
    <w:rsid w:val="002B26BC"/>
    <w:rsid w:val="002B3511"/>
    <w:rsid w:val="002B3A40"/>
    <w:rsid w:val="002B3FEA"/>
    <w:rsid w:val="002B431F"/>
    <w:rsid w:val="002B4CF1"/>
    <w:rsid w:val="002B4F4B"/>
    <w:rsid w:val="002B52F9"/>
    <w:rsid w:val="002B53A4"/>
    <w:rsid w:val="002B5578"/>
    <w:rsid w:val="002B5D5A"/>
    <w:rsid w:val="002B61EB"/>
    <w:rsid w:val="002B68A8"/>
    <w:rsid w:val="002B69CC"/>
    <w:rsid w:val="002B6B58"/>
    <w:rsid w:val="002B6BA4"/>
    <w:rsid w:val="002B6E25"/>
    <w:rsid w:val="002B6FA2"/>
    <w:rsid w:val="002B725B"/>
    <w:rsid w:val="002B7772"/>
    <w:rsid w:val="002B78B8"/>
    <w:rsid w:val="002B795B"/>
    <w:rsid w:val="002B7E36"/>
    <w:rsid w:val="002B7E88"/>
    <w:rsid w:val="002C00DE"/>
    <w:rsid w:val="002C0373"/>
    <w:rsid w:val="002C08BE"/>
    <w:rsid w:val="002C0ADE"/>
    <w:rsid w:val="002C0AE8"/>
    <w:rsid w:val="002C0D7B"/>
    <w:rsid w:val="002C0E04"/>
    <w:rsid w:val="002C125B"/>
    <w:rsid w:val="002C12FB"/>
    <w:rsid w:val="002C1538"/>
    <w:rsid w:val="002C1A5D"/>
    <w:rsid w:val="002C1AA9"/>
    <w:rsid w:val="002C1D98"/>
    <w:rsid w:val="002C1E6E"/>
    <w:rsid w:val="002C214C"/>
    <w:rsid w:val="002C2629"/>
    <w:rsid w:val="002C2D00"/>
    <w:rsid w:val="002C2F18"/>
    <w:rsid w:val="002C3320"/>
    <w:rsid w:val="002C341D"/>
    <w:rsid w:val="002C37F5"/>
    <w:rsid w:val="002C3DEC"/>
    <w:rsid w:val="002C459E"/>
    <w:rsid w:val="002C4967"/>
    <w:rsid w:val="002C49BD"/>
    <w:rsid w:val="002C4E75"/>
    <w:rsid w:val="002C5113"/>
    <w:rsid w:val="002C52C7"/>
    <w:rsid w:val="002C5312"/>
    <w:rsid w:val="002C53D5"/>
    <w:rsid w:val="002C5769"/>
    <w:rsid w:val="002C600A"/>
    <w:rsid w:val="002C6763"/>
    <w:rsid w:val="002C6D9A"/>
    <w:rsid w:val="002C6E13"/>
    <w:rsid w:val="002C7262"/>
    <w:rsid w:val="002C7341"/>
    <w:rsid w:val="002C7BC2"/>
    <w:rsid w:val="002C7F70"/>
    <w:rsid w:val="002C7F9C"/>
    <w:rsid w:val="002D0322"/>
    <w:rsid w:val="002D0605"/>
    <w:rsid w:val="002D0788"/>
    <w:rsid w:val="002D0E22"/>
    <w:rsid w:val="002D0FBD"/>
    <w:rsid w:val="002D13B1"/>
    <w:rsid w:val="002D13C4"/>
    <w:rsid w:val="002D1A6F"/>
    <w:rsid w:val="002D1C72"/>
    <w:rsid w:val="002D20C4"/>
    <w:rsid w:val="002D24A5"/>
    <w:rsid w:val="002D24FB"/>
    <w:rsid w:val="002D30A2"/>
    <w:rsid w:val="002D3369"/>
    <w:rsid w:val="002D3396"/>
    <w:rsid w:val="002D3468"/>
    <w:rsid w:val="002D390E"/>
    <w:rsid w:val="002D3A82"/>
    <w:rsid w:val="002D4020"/>
    <w:rsid w:val="002D4052"/>
    <w:rsid w:val="002D40B0"/>
    <w:rsid w:val="002D4658"/>
    <w:rsid w:val="002D488C"/>
    <w:rsid w:val="002D4E19"/>
    <w:rsid w:val="002D4FB6"/>
    <w:rsid w:val="002D5464"/>
    <w:rsid w:val="002D555C"/>
    <w:rsid w:val="002D599C"/>
    <w:rsid w:val="002D5B04"/>
    <w:rsid w:val="002D5DF4"/>
    <w:rsid w:val="002D6511"/>
    <w:rsid w:val="002D6DAD"/>
    <w:rsid w:val="002D7176"/>
    <w:rsid w:val="002D7180"/>
    <w:rsid w:val="002D7375"/>
    <w:rsid w:val="002D74F9"/>
    <w:rsid w:val="002D77D0"/>
    <w:rsid w:val="002D78C5"/>
    <w:rsid w:val="002D7B77"/>
    <w:rsid w:val="002D7C9B"/>
    <w:rsid w:val="002D7D6B"/>
    <w:rsid w:val="002D7F64"/>
    <w:rsid w:val="002E0066"/>
    <w:rsid w:val="002E01FC"/>
    <w:rsid w:val="002E07AA"/>
    <w:rsid w:val="002E08FB"/>
    <w:rsid w:val="002E097A"/>
    <w:rsid w:val="002E0D89"/>
    <w:rsid w:val="002E0D95"/>
    <w:rsid w:val="002E103A"/>
    <w:rsid w:val="002E1288"/>
    <w:rsid w:val="002E12FB"/>
    <w:rsid w:val="002E147A"/>
    <w:rsid w:val="002E16E3"/>
    <w:rsid w:val="002E16EC"/>
    <w:rsid w:val="002E185E"/>
    <w:rsid w:val="002E1E0B"/>
    <w:rsid w:val="002E22EC"/>
    <w:rsid w:val="002E2705"/>
    <w:rsid w:val="002E2747"/>
    <w:rsid w:val="002E2B42"/>
    <w:rsid w:val="002E2CC8"/>
    <w:rsid w:val="002E31C5"/>
    <w:rsid w:val="002E3847"/>
    <w:rsid w:val="002E3BB2"/>
    <w:rsid w:val="002E424D"/>
    <w:rsid w:val="002E4388"/>
    <w:rsid w:val="002E4B06"/>
    <w:rsid w:val="002E4C24"/>
    <w:rsid w:val="002E4DAD"/>
    <w:rsid w:val="002E4E09"/>
    <w:rsid w:val="002E4F82"/>
    <w:rsid w:val="002E52B2"/>
    <w:rsid w:val="002E56A2"/>
    <w:rsid w:val="002E5899"/>
    <w:rsid w:val="002E5B30"/>
    <w:rsid w:val="002E606F"/>
    <w:rsid w:val="002E65B8"/>
    <w:rsid w:val="002E6A21"/>
    <w:rsid w:val="002E6AF8"/>
    <w:rsid w:val="002E6B46"/>
    <w:rsid w:val="002E6F6F"/>
    <w:rsid w:val="002E708C"/>
    <w:rsid w:val="002E7809"/>
    <w:rsid w:val="002E78E8"/>
    <w:rsid w:val="002E7AE1"/>
    <w:rsid w:val="002E7B2C"/>
    <w:rsid w:val="002E7B2E"/>
    <w:rsid w:val="002E7F36"/>
    <w:rsid w:val="002F0B8E"/>
    <w:rsid w:val="002F0F35"/>
    <w:rsid w:val="002F0FF0"/>
    <w:rsid w:val="002F1158"/>
    <w:rsid w:val="002F1603"/>
    <w:rsid w:val="002F1AAF"/>
    <w:rsid w:val="002F1AC8"/>
    <w:rsid w:val="002F1E0D"/>
    <w:rsid w:val="002F211F"/>
    <w:rsid w:val="002F25DB"/>
    <w:rsid w:val="002F2BCD"/>
    <w:rsid w:val="002F3A0A"/>
    <w:rsid w:val="002F3A6B"/>
    <w:rsid w:val="002F3D44"/>
    <w:rsid w:val="002F3F2F"/>
    <w:rsid w:val="002F3FB0"/>
    <w:rsid w:val="002F4366"/>
    <w:rsid w:val="002F44E1"/>
    <w:rsid w:val="002F4E5B"/>
    <w:rsid w:val="002F51D5"/>
    <w:rsid w:val="002F51FF"/>
    <w:rsid w:val="002F5953"/>
    <w:rsid w:val="002F59BF"/>
    <w:rsid w:val="002F5B43"/>
    <w:rsid w:val="002F5CEF"/>
    <w:rsid w:val="002F5FC1"/>
    <w:rsid w:val="002F604F"/>
    <w:rsid w:val="002F6116"/>
    <w:rsid w:val="002F6515"/>
    <w:rsid w:val="002F66EF"/>
    <w:rsid w:val="002F6708"/>
    <w:rsid w:val="002F6711"/>
    <w:rsid w:val="002F69DC"/>
    <w:rsid w:val="002F6AE1"/>
    <w:rsid w:val="002F6CA6"/>
    <w:rsid w:val="002F6DF3"/>
    <w:rsid w:val="002F6E83"/>
    <w:rsid w:val="002F6F82"/>
    <w:rsid w:val="002F70C3"/>
    <w:rsid w:val="002F7269"/>
    <w:rsid w:val="002F7421"/>
    <w:rsid w:val="002F78E9"/>
    <w:rsid w:val="002F7AEF"/>
    <w:rsid w:val="002F7FA2"/>
    <w:rsid w:val="0030041C"/>
    <w:rsid w:val="003005FD"/>
    <w:rsid w:val="00300C0A"/>
    <w:rsid w:val="00300C19"/>
    <w:rsid w:val="00301EF7"/>
    <w:rsid w:val="003021F9"/>
    <w:rsid w:val="00302341"/>
    <w:rsid w:val="00302819"/>
    <w:rsid w:val="00302BFA"/>
    <w:rsid w:val="00302F1F"/>
    <w:rsid w:val="00303156"/>
    <w:rsid w:val="00303164"/>
    <w:rsid w:val="003036E0"/>
    <w:rsid w:val="00303DA4"/>
    <w:rsid w:val="00303FA6"/>
    <w:rsid w:val="00304037"/>
    <w:rsid w:val="00304175"/>
    <w:rsid w:val="00304859"/>
    <w:rsid w:val="0030498B"/>
    <w:rsid w:val="00304A46"/>
    <w:rsid w:val="00304F19"/>
    <w:rsid w:val="003052D0"/>
    <w:rsid w:val="0030532F"/>
    <w:rsid w:val="003056A3"/>
    <w:rsid w:val="00305FEB"/>
    <w:rsid w:val="00306346"/>
    <w:rsid w:val="003063A0"/>
    <w:rsid w:val="00306502"/>
    <w:rsid w:val="003071AB"/>
    <w:rsid w:val="003077E3"/>
    <w:rsid w:val="003078ED"/>
    <w:rsid w:val="00307AC7"/>
    <w:rsid w:val="00310106"/>
    <w:rsid w:val="00310388"/>
    <w:rsid w:val="0031064C"/>
    <w:rsid w:val="003108F6"/>
    <w:rsid w:val="00311221"/>
    <w:rsid w:val="003115A4"/>
    <w:rsid w:val="003115D1"/>
    <w:rsid w:val="0031172D"/>
    <w:rsid w:val="00311985"/>
    <w:rsid w:val="00311DB9"/>
    <w:rsid w:val="003121B8"/>
    <w:rsid w:val="0031226F"/>
    <w:rsid w:val="0031297B"/>
    <w:rsid w:val="00312CAE"/>
    <w:rsid w:val="00313821"/>
    <w:rsid w:val="00313B52"/>
    <w:rsid w:val="00313E31"/>
    <w:rsid w:val="00313EA2"/>
    <w:rsid w:val="00313EED"/>
    <w:rsid w:val="00314319"/>
    <w:rsid w:val="00314462"/>
    <w:rsid w:val="00314736"/>
    <w:rsid w:val="00314C4C"/>
    <w:rsid w:val="00314C6C"/>
    <w:rsid w:val="00314DAE"/>
    <w:rsid w:val="00315351"/>
    <w:rsid w:val="00315414"/>
    <w:rsid w:val="00315C29"/>
    <w:rsid w:val="00315CBB"/>
    <w:rsid w:val="00315D80"/>
    <w:rsid w:val="00315DAF"/>
    <w:rsid w:val="00315E93"/>
    <w:rsid w:val="00316174"/>
    <w:rsid w:val="003163ED"/>
    <w:rsid w:val="00316452"/>
    <w:rsid w:val="00316600"/>
    <w:rsid w:val="00316847"/>
    <w:rsid w:val="003169F5"/>
    <w:rsid w:val="00316C18"/>
    <w:rsid w:val="00316CD1"/>
    <w:rsid w:val="0031763B"/>
    <w:rsid w:val="00317C6C"/>
    <w:rsid w:val="003204D0"/>
    <w:rsid w:val="00321792"/>
    <w:rsid w:val="00321D24"/>
    <w:rsid w:val="00321E31"/>
    <w:rsid w:val="003223F3"/>
    <w:rsid w:val="003226D0"/>
    <w:rsid w:val="0032283A"/>
    <w:rsid w:val="0032286A"/>
    <w:rsid w:val="00322C16"/>
    <w:rsid w:val="003230C2"/>
    <w:rsid w:val="003231D6"/>
    <w:rsid w:val="00323210"/>
    <w:rsid w:val="00323287"/>
    <w:rsid w:val="003232B9"/>
    <w:rsid w:val="0032333C"/>
    <w:rsid w:val="0032348A"/>
    <w:rsid w:val="00323493"/>
    <w:rsid w:val="0032362F"/>
    <w:rsid w:val="003237D4"/>
    <w:rsid w:val="00323837"/>
    <w:rsid w:val="003243EA"/>
    <w:rsid w:val="003245C9"/>
    <w:rsid w:val="00324673"/>
    <w:rsid w:val="003249A5"/>
    <w:rsid w:val="003251C2"/>
    <w:rsid w:val="00325333"/>
    <w:rsid w:val="003253C4"/>
    <w:rsid w:val="0032546A"/>
    <w:rsid w:val="003256FD"/>
    <w:rsid w:val="00325B5D"/>
    <w:rsid w:val="00326357"/>
    <w:rsid w:val="003266A9"/>
    <w:rsid w:val="003266F1"/>
    <w:rsid w:val="00326D38"/>
    <w:rsid w:val="00326F89"/>
    <w:rsid w:val="00327538"/>
    <w:rsid w:val="00327C3C"/>
    <w:rsid w:val="00327D6D"/>
    <w:rsid w:val="00330530"/>
    <w:rsid w:val="00330767"/>
    <w:rsid w:val="0033076F"/>
    <w:rsid w:val="003309A8"/>
    <w:rsid w:val="003309C0"/>
    <w:rsid w:val="00330DB8"/>
    <w:rsid w:val="00331040"/>
    <w:rsid w:val="003310A7"/>
    <w:rsid w:val="0033110B"/>
    <w:rsid w:val="003314F4"/>
    <w:rsid w:val="00331EC7"/>
    <w:rsid w:val="003321AB"/>
    <w:rsid w:val="00332AF8"/>
    <w:rsid w:val="00332ECE"/>
    <w:rsid w:val="00333023"/>
    <w:rsid w:val="0033317C"/>
    <w:rsid w:val="00333463"/>
    <w:rsid w:val="0033356B"/>
    <w:rsid w:val="003335FB"/>
    <w:rsid w:val="00333877"/>
    <w:rsid w:val="00333A44"/>
    <w:rsid w:val="00333CA2"/>
    <w:rsid w:val="003345E7"/>
    <w:rsid w:val="0033465D"/>
    <w:rsid w:val="0033474D"/>
    <w:rsid w:val="003348B5"/>
    <w:rsid w:val="00334AF4"/>
    <w:rsid w:val="00334EC2"/>
    <w:rsid w:val="003351F1"/>
    <w:rsid w:val="00335258"/>
    <w:rsid w:val="003355EE"/>
    <w:rsid w:val="00335C01"/>
    <w:rsid w:val="00335D25"/>
    <w:rsid w:val="00335DC2"/>
    <w:rsid w:val="003368BD"/>
    <w:rsid w:val="00336A97"/>
    <w:rsid w:val="003371C8"/>
    <w:rsid w:val="003371C9"/>
    <w:rsid w:val="00337B2A"/>
    <w:rsid w:val="00337C39"/>
    <w:rsid w:val="00340202"/>
    <w:rsid w:val="00340427"/>
    <w:rsid w:val="00340596"/>
    <w:rsid w:val="003414EA"/>
    <w:rsid w:val="00341653"/>
    <w:rsid w:val="003418F3"/>
    <w:rsid w:val="00342068"/>
    <w:rsid w:val="0034206E"/>
    <w:rsid w:val="003422BC"/>
    <w:rsid w:val="00342706"/>
    <w:rsid w:val="0034281F"/>
    <w:rsid w:val="00342AF8"/>
    <w:rsid w:val="00342DA6"/>
    <w:rsid w:val="00342EF4"/>
    <w:rsid w:val="00343016"/>
    <w:rsid w:val="003434B2"/>
    <w:rsid w:val="0034354F"/>
    <w:rsid w:val="0034368C"/>
    <w:rsid w:val="00343703"/>
    <w:rsid w:val="00343A95"/>
    <w:rsid w:val="00343DC8"/>
    <w:rsid w:val="00344274"/>
    <w:rsid w:val="003445AD"/>
    <w:rsid w:val="00344790"/>
    <w:rsid w:val="003448F0"/>
    <w:rsid w:val="00344E25"/>
    <w:rsid w:val="0034534D"/>
    <w:rsid w:val="00345B01"/>
    <w:rsid w:val="00345C04"/>
    <w:rsid w:val="00345ED4"/>
    <w:rsid w:val="00346527"/>
    <w:rsid w:val="003465C1"/>
    <w:rsid w:val="003469D7"/>
    <w:rsid w:val="00346B2B"/>
    <w:rsid w:val="00346C79"/>
    <w:rsid w:val="00346E7B"/>
    <w:rsid w:val="0034785A"/>
    <w:rsid w:val="003478D2"/>
    <w:rsid w:val="00347998"/>
    <w:rsid w:val="00347CB0"/>
    <w:rsid w:val="00347E19"/>
    <w:rsid w:val="00347F9A"/>
    <w:rsid w:val="0035023F"/>
    <w:rsid w:val="00350822"/>
    <w:rsid w:val="00350FE3"/>
    <w:rsid w:val="00351277"/>
    <w:rsid w:val="003514C6"/>
    <w:rsid w:val="00351D27"/>
    <w:rsid w:val="0035238D"/>
    <w:rsid w:val="003529D6"/>
    <w:rsid w:val="00352C1A"/>
    <w:rsid w:val="00352D8E"/>
    <w:rsid w:val="00352EB0"/>
    <w:rsid w:val="00353038"/>
    <w:rsid w:val="0035306D"/>
    <w:rsid w:val="00353565"/>
    <w:rsid w:val="00353690"/>
    <w:rsid w:val="003537B2"/>
    <w:rsid w:val="00353CE4"/>
    <w:rsid w:val="00354038"/>
    <w:rsid w:val="003540E2"/>
    <w:rsid w:val="0035436F"/>
    <w:rsid w:val="003545B5"/>
    <w:rsid w:val="00354762"/>
    <w:rsid w:val="00354B65"/>
    <w:rsid w:val="00355003"/>
    <w:rsid w:val="00355778"/>
    <w:rsid w:val="00355A15"/>
    <w:rsid w:val="00355D1A"/>
    <w:rsid w:val="00355E11"/>
    <w:rsid w:val="00355ED1"/>
    <w:rsid w:val="00356046"/>
    <w:rsid w:val="003562E0"/>
    <w:rsid w:val="00356928"/>
    <w:rsid w:val="00357000"/>
    <w:rsid w:val="0035708A"/>
    <w:rsid w:val="00357505"/>
    <w:rsid w:val="00357CCA"/>
    <w:rsid w:val="00357DBF"/>
    <w:rsid w:val="00357ED2"/>
    <w:rsid w:val="00357FE2"/>
    <w:rsid w:val="0036019B"/>
    <w:rsid w:val="003606CD"/>
    <w:rsid w:val="003608BF"/>
    <w:rsid w:val="00360E5C"/>
    <w:rsid w:val="00360EAA"/>
    <w:rsid w:val="00360FEB"/>
    <w:rsid w:val="003611D6"/>
    <w:rsid w:val="00361863"/>
    <w:rsid w:val="003619B4"/>
    <w:rsid w:val="00361A18"/>
    <w:rsid w:val="00361A9D"/>
    <w:rsid w:val="00361E9C"/>
    <w:rsid w:val="00362179"/>
    <w:rsid w:val="0036220E"/>
    <w:rsid w:val="0036267A"/>
    <w:rsid w:val="0036290D"/>
    <w:rsid w:val="00362B69"/>
    <w:rsid w:val="003636FD"/>
    <w:rsid w:val="00363784"/>
    <w:rsid w:val="003637CB"/>
    <w:rsid w:val="0036395D"/>
    <w:rsid w:val="00363E3A"/>
    <w:rsid w:val="00364196"/>
    <w:rsid w:val="0036419A"/>
    <w:rsid w:val="00364537"/>
    <w:rsid w:val="0036461E"/>
    <w:rsid w:val="00364D46"/>
    <w:rsid w:val="00364D4A"/>
    <w:rsid w:val="00365314"/>
    <w:rsid w:val="0036582B"/>
    <w:rsid w:val="00365A51"/>
    <w:rsid w:val="00365A98"/>
    <w:rsid w:val="00365D24"/>
    <w:rsid w:val="00365F95"/>
    <w:rsid w:val="00366332"/>
    <w:rsid w:val="00366476"/>
    <w:rsid w:val="0036652D"/>
    <w:rsid w:val="003666A8"/>
    <w:rsid w:val="00366CFF"/>
    <w:rsid w:val="00366E8C"/>
    <w:rsid w:val="00366FE3"/>
    <w:rsid w:val="003671E8"/>
    <w:rsid w:val="003672EB"/>
    <w:rsid w:val="003678FE"/>
    <w:rsid w:val="00367935"/>
    <w:rsid w:val="003679C1"/>
    <w:rsid w:val="00367B95"/>
    <w:rsid w:val="00367B9A"/>
    <w:rsid w:val="003701B1"/>
    <w:rsid w:val="00370336"/>
    <w:rsid w:val="003706DF"/>
    <w:rsid w:val="00370C3D"/>
    <w:rsid w:val="0037116C"/>
    <w:rsid w:val="003717B7"/>
    <w:rsid w:val="003717DD"/>
    <w:rsid w:val="00371B8D"/>
    <w:rsid w:val="00372033"/>
    <w:rsid w:val="003721C0"/>
    <w:rsid w:val="003721F5"/>
    <w:rsid w:val="003726C8"/>
    <w:rsid w:val="003727AB"/>
    <w:rsid w:val="003727BD"/>
    <w:rsid w:val="003729B1"/>
    <w:rsid w:val="00372C9D"/>
    <w:rsid w:val="00373122"/>
    <w:rsid w:val="00373171"/>
    <w:rsid w:val="00373C6E"/>
    <w:rsid w:val="00373D0C"/>
    <w:rsid w:val="00373EF5"/>
    <w:rsid w:val="00373F1E"/>
    <w:rsid w:val="00374123"/>
    <w:rsid w:val="00374143"/>
    <w:rsid w:val="00374758"/>
    <w:rsid w:val="00374CF1"/>
    <w:rsid w:val="0037529C"/>
    <w:rsid w:val="00376085"/>
    <w:rsid w:val="003761E2"/>
    <w:rsid w:val="0037636C"/>
    <w:rsid w:val="0037646E"/>
    <w:rsid w:val="003766F0"/>
    <w:rsid w:val="0037681C"/>
    <w:rsid w:val="00376A83"/>
    <w:rsid w:val="00376FAC"/>
    <w:rsid w:val="00376FD3"/>
    <w:rsid w:val="00377024"/>
    <w:rsid w:val="0037715D"/>
    <w:rsid w:val="003772DA"/>
    <w:rsid w:val="003775FD"/>
    <w:rsid w:val="003778CE"/>
    <w:rsid w:val="00377905"/>
    <w:rsid w:val="00377C3B"/>
    <w:rsid w:val="00377E00"/>
    <w:rsid w:val="00377EBA"/>
    <w:rsid w:val="00377EDD"/>
    <w:rsid w:val="00380004"/>
    <w:rsid w:val="00380532"/>
    <w:rsid w:val="003805B8"/>
    <w:rsid w:val="00380674"/>
    <w:rsid w:val="003806AD"/>
    <w:rsid w:val="0038091E"/>
    <w:rsid w:val="00380C02"/>
    <w:rsid w:val="00380C27"/>
    <w:rsid w:val="00380EA5"/>
    <w:rsid w:val="00380ECD"/>
    <w:rsid w:val="00380F55"/>
    <w:rsid w:val="00380FC8"/>
    <w:rsid w:val="00381196"/>
    <w:rsid w:val="00381569"/>
    <w:rsid w:val="00381CF9"/>
    <w:rsid w:val="00381F2D"/>
    <w:rsid w:val="0038218F"/>
    <w:rsid w:val="00382419"/>
    <w:rsid w:val="0038282B"/>
    <w:rsid w:val="00382C91"/>
    <w:rsid w:val="00382DA9"/>
    <w:rsid w:val="0038305E"/>
    <w:rsid w:val="003831D8"/>
    <w:rsid w:val="003834FC"/>
    <w:rsid w:val="00383538"/>
    <w:rsid w:val="003836E6"/>
    <w:rsid w:val="00383875"/>
    <w:rsid w:val="00383BCC"/>
    <w:rsid w:val="0038414E"/>
    <w:rsid w:val="003841AA"/>
    <w:rsid w:val="00384235"/>
    <w:rsid w:val="0038491A"/>
    <w:rsid w:val="00384DF0"/>
    <w:rsid w:val="00384FBB"/>
    <w:rsid w:val="00385169"/>
    <w:rsid w:val="003855DB"/>
    <w:rsid w:val="00385A55"/>
    <w:rsid w:val="00385A5B"/>
    <w:rsid w:val="003864B8"/>
    <w:rsid w:val="0038659E"/>
    <w:rsid w:val="003865BF"/>
    <w:rsid w:val="00386663"/>
    <w:rsid w:val="00386CE1"/>
    <w:rsid w:val="00386FD7"/>
    <w:rsid w:val="00387000"/>
    <w:rsid w:val="003870A0"/>
    <w:rsid w:val="003870D3"/>
    <w:rsid w:val="003871D4"/>
    <w:rsid w:val="00387277"/>
    <w:rsid w:val="00387284"/>
    <w:rsid w:val="003874E9"/>
    <w:rsid w:val="00387789"/>
    <w:rsid w:val="00387A55"/>
    <w:rsid w:val="00387B8C"/>
    <w:rsid w:val="00387BB2"/>
    <w:rsid w:val="00387EE1"/>
    <w:rsid w:val="00390043"/>
    <w:rsid w:val="003901C5"/>
    <w:rsid w:val="00390399"/>
    <w:rsid w:val="00390B4E"/>
    <w:rsid w:val="00390B67"/>
    <w:rsid w:val="00390FE2"/>
    <w:rsid w:val="0039140E"/>
    <w:rsid w:val="00391559"/>
    <w:rsid w:val="003915E3"/>
    <w:rsid w:val="00391631"/>
    <w:rsid w:val="00391D75"/>
    <w:rsid w:val="00391E3F"/>
    <w:rsid w:val="00391FFF"/>
    <w:rsid w:val="00392513"/>
    <w:rsid w:val="00392AC8"/>
    <w:rsid w:val="00392BA8"/>
    <w:rsid w:val="00392EC1"/>
    <w:rsid w:val="003933D5"/>
    <w:rsid w:val="0039359F"/>
    <w:rsid w:val="0039384D"/>
    <w:rsid w:val="00393A3A"/>
    <w:rsid w:val="00393AA4"/>
    <w:rsid w:val="00393ADC"/>
    <w:rsid w:val="0039430B"/>
    <w:rsid w:val="00394365"/>
    <w:rsid w:val="00394805"/>
    <w:rsid w:val="00394D19"/>
    <w:rsid w:val="003951E4"/>
    <w:rsid w:val="003953A4"/>
    <w:rsid w:val="00395658"/>
    <w:rsid w:val="00395EDB"/>
    <w:rsid w:val="00395F57"/>
    <w:rsid w:val="00396062"/>
    <w:rsid w:val="003963B8"/>
    <w:rsid w:val="00397026"/>
    <w:rsid w:val="00397B45"/>
    <w:rsid w:val="00397C2E"/>
    <w:rsid w:val="00397C54"/>
    <w:rsid w:val="003A0074"/>
    <w:rsid w:val="003A0C6D"/>
    <w:rsid w:val="003A0F24"/>
    <w:rsid w:val="003A15A0"/>
    <w:rsid w:val="003A171A"/>
    <w:rsid w:val="003A1734"/>
    <w:rsid w:val="003A1A32"/>
    <w:rsid w:val="003A2216"/>
    <w:rsid w:val="003A2220"/>
    <w:rsid w:val="003A22ED"/>
    <w:rsid w:val="003A2351"/>
    <w:rsid w:val="003A23D0"/>
    <w:rsid w:val="003A24DA"/>
    <w:rsid w:val="003A271F"/>
    <w:rsid w:val="003A27FE"/>
    <w:rsid w:val="003A2A70"/>
    <w:rsid w:val="003A3515"/>
    <w:rsid w:val="003A35E5"/>
    <w:rsid w:val="003A3D08"/>
    <w:rsid w:val="003A3D76"/>
    <w:rsid w:val="003A40E5"/>
    <w:rsid w:val="003A4471"/>
    <w:rsid w:val="003A453D"/>
    <w:rsid w:val="003A4617"/>
    <w:rsid w:val="003A4A9C"/>
    <w:rsid w:val="003A4B51"/>
    <w:rsid w:val="003A4B6C"/>
    <w:rsid w:val="003A4EA3"/>
    <w:rsid w:val="003A54C3"/>
    <w:rsid w:val="003A5923"/>
    <w:rsid w:val="003A5C8B"/>
    <w:rsid w:val="003A5C97"/>
    <w:rsid w:val="003A5F80"/>
    <w:rsid w:val="003A60A5"/>
    <w:rsid w:val="003A6795"/>
    <w:rsid w:val="003A67A2"/>
    <w:rsid w:val="003A69D0"/>
    <w:rsid w:val="003A6BD4"/>
    <w:rsid w:val="003A6CC6"/>
    <w:rsid w:val="003A6DBB"/>
    <w:rsid w:val="003A706F"/>
    <w:rsid w:val="003A7204"/>
    <w:rsid w:val="003A74AA"/>
    <w:rsid w:val="003A76BB"/>
    <w:rsid w:val="003A7B93"/>
    <w:rsid w:val="003A7B9D"/>
    <w:rsid w:val="003A7D84"/>
    <w:rsid w:val="003B0221"/>
    <w:rsid w:val="003B0370"/>
    <w:rsid w:val="003B04C2"/>
    <w:rsid w:val="003B08E2"/>
    <w:rsid w:val="003B0A45"/>
    <w:rsid w:val="003B0B33"/>
    <w:rsid w:val="003B0B73"/>
    <w:rsid w:val="003B0BEA"/>
    <w:rsid w:val="003B0F34"/>
    <w:rsid w:val="003B17CC"/>
    <w:rsid w:val="003B182A"/>
    <w:rsid w:val="003B1856"/>
    <w:rsid w:val="003B18F7"/>
    <w:rsid w:val="003B1D4C"/>
    <w:rsid w:val="003B1F08"/>
    <w:rsid w:val="003B1F92"/>
    <w:rsid w:val="003B26EF"/>
    <w:rsid w:val="003B2CFE"/>
    <w:rsid w:val="003B3330"/>
    <w:rsid w:val="003B3852"/>
    <w:rsid w:val="003B38D4"/>
    <w:rsid w:val="003B3AC6"/>
    <w:rsid w:val="003B3ACA"/>
    <w:rsid w:val="003B3F34"/>
    <w:rsid w:val="003B4247"/>
    <w:rsid w:val="003B451F"/>
    <w:rsid w:val="003B4576"/>
    <w:rsid w:val="003B4C13"/>
    <w:rsid w:val="003B4CCC"/>
    <w:rsid w:val="003B517D"/>
    <w:rsid w:val="003B517E"/>
    <w:rsid w:val="003B5486"/>
    <w:rsid w:val="003B55CB"/>
    <w:rsid w:val="003B5621"/>
    <w:rsid w:val="003B58A6"/>
    <w:rsid w:val="003B5A16"/>
    <w:rsid w:val="003B5B62"/>
    <w:rsid w:val="003B60E7"/>
    <w:rsid w:val="003B63E1"/>
    <w:rsid w:val="003B63E4"/>
    <w:rsid w:val="003B674C"/>
    <w:rsid w:val="003B724F"/>
    <w:rsid w:val="003B72C8"/>
    <w:rsid w:val="003B7317"/>
    <w:rsid w:val="003B7396"/>
    <w:rsid w:val="003B7E9A"/>
    <w:rsid w:val="003C00D4"/>
    <w:rsid w:val="003C0348"/>
    <w:rsid w:val="003C07D0"/>
    <w:rsid w:val="003C08A8"/>
    <w:rsid w:val="003C0ECC"/>
    <w:rsid w:val="003C10AC"/>
    <w:rsid w:val="003C1628"/>
    <w:rsid w:val="003C2170"/>
    <w:rsid w:val="003C22FE"/>
    <w:rsid w:val="003C2D3D"/>
    <w:rsid w:val="003C2E8D"/>
    <w:rsid w:val="003C31A9"/>
    <w:rsid w:val="003C34B9"/>
    <w:rsid w:val="003C3605"/>
    <w:rsid w:val="003C3676"/>
    <w:rsid w:val="003C39A7"/>
    <w:rsid w:val="003C3C8C"/>
    <w:rsid w:val="003C3D35"/>
    <w:rsid w:val="003C42C9"/>
    <w:rsid w:val="003C455D"/>
    <w:rsid w:val="003C45A6"/>
    <w:rsid w:val="003C46EB"/>
    <w:rsid w:val="003C4958"/>
    <w:rsid w:val="003C51EB"/>
    <w:rsid w:val="003C5A3F"/>
    <w:rsid w:val="003C5F1E"/>
    <w:rsid w:val="003C5F29"/>
    <w:rsid w:val="003C5F65"/>
    <w:rsid w:val="003C6098"/>
    <w:rsid w:val="003C657F"/>
    <w:rsid w:val="003C6CFC"/>
    <w:rsid w:val="003C6E42"/>
    <w:rsid w:val="003C7236"/>
    <w:rsid w:val="003C75F9"/>
    <w:rsid w:val="003C7826"/>
    <w:rsid w:val="003C7B41"/>
    <w:rsid w:val="003C7CFC"/>
    <w:rsid w:val="003D0427"/>
    <w:rsid w:val="003D063A"/>
    <w:rsid w:val="003D0F2B"/>
    <w:rsid w:val="003D0F30"/>
    <w:rsid w:val="003D1203"/>
    <w:rsid w:val="003D14CB"/>
    <w:rsid w:val="003D182E"/>
    <w:rsid w:val="003D184D"/>
    <w:rsid w:val="003D1E1E"/>
    <w:rsid w:val="003D20AD"/>
    <w:rsid w:val="003D24EB"/>
    <w:rsid w:val="003D2631"/>
    <w:rsid w:val="003D3329"/>
    <w:rsid w:val="003D36C0"/>
    <w:rsid w:val="003D37EF"/>
    <w:rsid w:val="003D3861"/>
    <w:rsid w:val="003D3BBD"/>
    <w:rsid w:val="003D3D99"/>
    <w:rsid w:val="003D4129"/>
    <w:rsid w:val="003D4171"/>
    <w:rsid w:val="003D41CF"/>
    <w:rsid w:val="003D478F"/>
    <w:rsid w:val="003D4F44"/>
    <w:rsid w:val="003D50D7"/>
    <w:rsid w:val="003D51CE"/>
    <w:rsid w:val="003D56DB"/>
    <w:rsid w:val="003D577B"/>
    <w:rsid w:val="003D6119"/>
    <w:rsid w:val="003D6193"/>
    <w:rsid w:val="003D6266"/>
    <w:rsid w:val="003D626E"/>
    <w:rsid w:val="003D62C9"/>
    <w:rsid w:val="003D6385"/>
    <w:rsid w:val="003D64CE"/>
    <w:rsid w:val="003D6606"/>
    <w:rsid w:val="003D735F"/>
    <w:rsid w:val="003D7365"/>
    <w:rsid w:val="003D748D"/>
    <w:rsid w:val="003D75A4"/>
    <w:rsid w:val="003D7604"/>
    <w:rsid w:val="003D76F7"/>
    <w:rsid w:val="003D792D"/>
    <w:rsid w:val="003E0199"/>
    <w:rsid w:val="003E057F"/>
    <w:rsid w:val="003E08D6"/>
    <w:rsid w:val="003E0946"/>
    <w:rsid w:val="003E0A0F"/>
    <w:rsid w:val="003E1177"/>
    <w:rsid w:val="003E14BE"/>
    <w:rsid w:val="003E1961"/>
    <w:rsid w:val="003E1A29"/>
    <w:rsid w:val="003E1AB2"/>
    <w:rsid w:val="003E1E4F"/>
    <w:rsid w:val="003E227A"/>
    <w:rsid w:val="003E23A8"/>
    <w:rsid w:val="003E26A0"/>
    <w:rsid w:val="003E2A54"/>
    <w:rsid w:val="003E2C6A"/>
    <w:rsid w:val="003E2DBB"/>
    <w:rsid w:val="003E30F2"/>
    <w:rsid w:val="003E3C1E"/>
    <w:rsid w:val="003E3C4A"/>
    <w:rsid w:val="003E4263"/>
    <w:rsid w:val="003E443C"/>
    <w:rsid w:val="003E477F"/>
    <w:rsid w:val="003E4A3A"/>
    <w:rsid w:val="003E4AA5"/>
    <w:rsid w:val="003E4B19"/>
    <w:rsid w:val="003E4B9B"/>
    <w:rsid w:val="003E4BD7"/>
    <w:rsid w:val="003E4CE0"/>
    <w:rsid w:val="003E4F7B"/>
    <w:rsid w:val="003E4FBD"/>
    <w:rsid w:val="003E520F"/>
    <w:rsid w:val="003E55E8"/>
    <w:rsid w:val="003E59A3"/>
    <w:rsid w:val="003E5B32"/>
    <w:rsid w:val="003E5F18"/>
    <w:rsid w:val="003E6CFE"/>
    <w:rsid w:val="003E7133"/>
    <w:rsid w:val="003E7BCB"/>
    <w:rsid w:val="003E7E89"/>
    <w:rsid w:val="003E7FE3"/>
    <w:rsid w:val="003E7FF4"/>
    <w:rsid w:val="003F01FC"/>
    <w:rsid w:val="003F0426"/>
    <w:rsid w:val="003F05AE"/>
    <w:rsid w:val="003F06B0"/>
    <w:rsid w:val="003F0EA9"/>
    <w:rsid w:val="003F119F"/>
    <w:rsid w:val="003F1526"/>
    <w:rsid w:val="003F1535"/>
    <w:rsid w:val="003F1DB9"/>
    <w:rsid w:val="003F21FF"/>
    <w:rsid w:val="003F2846"/>
    <w:rsid w:val="003F2992"/>
    <w:rsid w:val="003F2A6B"/>
    <w:rsid w:val="003F2BF4"/>
    <w:rsid w:val="003F31F0"/>
    <w:rsid w:val="003F3351"/>
    <w:rsid w:val="003F3A56"/>
    <w:rsid w:val="003F3CD9"/>
    <w:rsid w:val="003F489C"/>
    <w:rsid w:val="003F4C41"/>
    <w:rsid w:val="003F5005"/>
    <w:rsid w:val="003F54DC"/>
    <w:rsid w:val="003F58F4"/>
    <w:rsid w:val="003F5B23"/>
    <w:rsid w:val="003F5B30"/>
    <w:rsid w:val="003F5E33"/>
    <w:rsid w:val="003F6314"/>
    <w:rsid w:val="003F64CA"/>
    <w:rsid w:val="003F6557"/>
    <w:rsid w:val="003F656E"/>
    <w:rsid w:val="003F66CF"/>
    <w:rsid w:val="003F675E"/>
    <w:rsid w:val="003F6894"/>
    <w:rsid w:val="003F711F"/>
    <w:rsid w:val="003F7D98"/>
    <w:rsid w:val="003F7EA6"/>
    <w:rsid w:val="003F7F9D"/>
    <w:rsid w:val="004003E5"/>
    <w:rsid w:val="00400683"/>
    <w:rsid w:val="004009AE"/>
    <w:rsid w:val="00400DA7"/>
    <w:rsid w:val="00400E6A"/>
    <w:rsid w:val="004011B3"/>
    <w:rsid w:val="00401710"/>
    <w:rsid w:val="0040176A"/>
    <w:rsid w:val="00401B5C"/>
    <w:rsid w:val="00401C64"/>
    <w:rsid w:val="00401DAF"/>
    <w:rsid w:val="00401E35"/>
    <w:rsid w:val="00401FD1"/>
    <w:rsid w:val="004022DE"/>
    <w:rsid w:val="00402565"/>
    <w:rsid w:val="004027E2"/>
    <w:rsid w:val="00402A82"/>
    <w:rsid w:val="00402CE2"/>
    <w:rsid w:val="0040304C"/>
    <w:rsid w:val="00403258"/>
    <w:rsid w:val="00403A71"/>
    <w:rsid w:val="00403C52"/>
    <w:rsid w:val="00403C97"/>
    <w:rsid w:val="004042BA"/>
    <w:rsid w:val="004048B9"/>
    <w:rsid w:val="00404FCF"/>
    <w:rsid w:val="00405BD5"/>
    <w:rsid w:val="00405C72"/>
    <w:rsid w:val="004064BC"/>
    <w:rsid w:val="004065C4"/>
    <w:rsid w:val="004069CA"/>
    <w:rsid w:val="00406C12"/>
    <w:rsid w:val="00406C25"/>
    <w:rsid w:val="00406EF5"/>
    <w:rsid w:val="00406F6F"/>
    <w:rsid w:val="00407293"/>
    <w:rsid w:val="00407520"/>
    <w:rsid w:val="00407650"/>
    <w:rsid w:val="004076C8"/>
    <w:rsid w:val="0040781B"/>
    <w:rsid w:val="00407829"/>
    <w:rsid w:val="00407DFC"/>
    <w:rsid w:val="004101B7"/>
    <w:rsid w:val="004103AC"/>
    <w:rsid w:val="0041077E"/>
    <w:rsid w:val="00411289"/>
    <w:rsid w:val="004115DE"/>
    <w:rsid w:val="004118B7"/>
    <w:rsid w:val="0041194D"/>
    <w:rsid w:val="00411BEE"/>
    <w:rsid w:val="00411E36"/>
    <w:rsid w:val="00411FA8"/>
    <w:rsid w:val="00412159"/>
    <w:rsid w:val="0041248F"/>
    <w:rsid w:val="00412524"/>
    <w:rsid w:val="00412610"/>
    <w:rsid w:val="004128F5"/>
    <w:rsid w:val="0041297C"/>
    <w:rsid w:val="004129F0"/>
    <w:rsid w:val="004129F5"/>
    <w:rsid w:val="00412EE4"/>
    <w:rsid w:val="00413111"/>
    <w:rsid w:val="0041350B"/>
    <w:rsid w:val="0041360D"/>
    <w:rsid w:val="00413A15"/>
    <w:rsid w:val="004140D1"/>
    <w:rsid w:val="004140F6"/>
    <w:rsid w:val="004141DD"/>
    <w:rsid w:val="0041422D"/>
    <w:rsid w:val="0041433A"/>
    <w:rsid w:val="004146D3"/>
    <w:rsid w:val="00414756"/>
    <w:rsid w:val="00414E0A"/>
    <w:rsid w:val="00415154"/>
    <w:rsid w:val="004155E9"/>
    <w:rsid w:val="00415735"/>
    <w:rsid w:val="0041672F"/>
    <w:rsid w:val="004169AD"/>
    <w:rsid w:val="00416B4C"/>
    <w:rsid w:val="00416C85"/>
    <w:rsid w:val="00416E2F"/>
    <w:rsid w:val="004170BC"/>
    <w:rsid w:val="004174E7"/>
    <w:rsid w:val="004175E5"/>
    <w:rsid w:val="00417E73"/>
    <w:rsid w:val="00420050"/>
    <w:rsid w:val="004202FA"/>
    <w:rsid w:val="00420707"/>
    <w:rsid w:val="00420913"/>
    <w:rsid w:val="00420D6C"/>
    <w:rsid w:val="004210D6"/>
    <w:rsid w:val="0042138B"/>
    <w:rsid w:val="004214BF"/>
    <w:rsid w:val="0042162E"/>
    <w:rsid w:val="00421EB1"/>
    <w:rsid w:val="00421FB2"/>
    <w:rsid w:val="004220F8"/>
    <w:rsid w:val="004221BD"/>
    <w:rsid w:val="00422423"/>
    <w:rsid w:val="004224CE"/>
    <w:rsid w:val="00422647"/>
    <w:rsid w:val="004227FB"/>
    <w:rsid w:val="00422C05"/>
    <w:rsid w:val="00422D02"/>
    <w:rsid w:val="00423971"/>
    <w:rsid w:val="00423E8C"/>
    <w:rsid w:val="004244C2"/>
    <w:rsid w:val="00424669"/>
    <w:rsid w:val="004249C0"/>
    <w:rsid w:val="00424B13"/>
    <w:rsid w:val="00424DE7"/>
    <w:rsid w:val="0042504E"/>
    <w:rsid w:val="00425074"/>
    <w:rsid w:val="004250C5"/>
    <w:rsid w:val="00425523"/>
    <w:rsid w:val="004255D5"/>
    <w:rsid w:val="00425864"/>
    <w:rsid w:val="00425C91"/>
    <w:rsid w:val="00425CA2"/>
    <w:rsid w:val="00425CA9"/>
    <w:rsid w:val="0042615C"/>
    <w:rsid w:val="00426729"/>
    <w:rsid w:val="00426B37"/>
    <w:rsid w:val="00426CF1"/>
    <w:rsid w:val="00426E41"/>
    <w:rsid w:val="00427020"/>
    <w:rsid w:val="00427359"/>
    <w:rsid w:val="004273FB"/>
    <w:rsid w:val="0042774D"/>
    <w:rsid w:val="004278EB"/>
    <w:rsid w:val="00427AD7"/>
    <w:rsid w:val="00427ADE"/>
    <w:rsid w:val="00427CF8"/>
    <w:rsid w:val="00427D56"/>
    <w:rsid w:val="00427EE4"/>
    <w:rsid w:val="0043035B"/>
    <w:rsid w:val="004307DE"/>
    <w:rsid w:val="00430833"/>
    <w:rsid w:val="00430D32"/>
    <w:rsid w:val="004314B2"/>
    <w:rsid w:val="004314CB"/>
    <w:rsid w:val="00431822"/>
    <w:rsid w:val="00431AE3"/>
    <w:rsid w:val="00431C1F"/>
    <w:rsid w:val="00431C40"/>
    <w:rsid w:val="00431C7F"/>
    <w:rsid w:val="00431CF7"/>
    <w:rsid w:val="00431F0B"/>
    <w:rsid w:val="00432152"/>
    <w:rsid w:val="00432157"/>
    <w:rsid w:val="0043260D"/>
    <w:rsid w:val="004326E3"/>
    <w:rsid w:val="0043282A"/>
    <w:rsid w:val="00432893"/>
    <w:rsid w:val="00432B3D"/>
    <w:rsid w:val="00432B94"/>
    <w:rsid w:val="0043319B"/>
    <w:rsid w:val="00433265"/>
    <w:rsid w:val="00433358"/>
    <w:rsid w:val="004337D9"/>
    <w:rsid w:val="00433C70"/>
    <w:rsid w:val="00433E66"/>
    <w:rsid w:val="0043475B"/>
    <w:rsid w:val="00436DBC"/>
    <w:rsid w:val="0043761B"/>
    <w:rsid w:val="00437641"/>
    <w:rsid w:val="00437651"/>
    <w:rsid w:val="00437781"/>
    <w:rsid w:val="00437783"/>
    <w:rsid w:val="00437E9B"/>
    <w:rsid w:val="0044007C"/>
    <w:rsid w:val="00440957"/>
    <w:rsid w:val="00440EC1"/>
    <w:rsid w:val="00441041"/>
    <w:rsid w:val="0044136B"/>
    <w:rsid w:val="004414C4"/>
    <w:rsid w:val="00441546"/>
    <w:rsid w:val="00441703"/>
    <w:rsid w:val="0044191C"/>
    <w:rsid w:val="00441C98"/>
    <w:rsid w:val="00441D62"/>
    <w:rsid w:val="00441F0C"/>
    <w:rsid w:val="004420AB"/>
    <w:rsid w:val="004421BC"/>
    <w:rsid w:val="0044253A"/>
    <w:rsid w:val="004426BE"/>
    <w:rsid w:val="00442A5D"/>
    <w:rsid w:val="00442B52"/>
    <w:rsid w:val="00442BA9"/>
    <w:rsid w:val="00442BF7"/>
    <w:rsid w:val="004431D4"/>
    <w:rsid w:val="00443AAA"/>
    <w:rsid w:val="004442A3"/>
    <w:rsid w:val="00444586"/>
    <w:rsid w:val="0044497C"/>
    <w:rsid w:val="00444AD7"/>
    <w:rsid w:val="00444C10"/>
    <w:rsid w:val="00444C50"/>
    <w:rsid w:val="004454A8"/>
    <w:rsid w:val="00445578"/>
    <w:rsid w:val="00445580"/>
    <w:rsid w:val="00445663"/>
    <w:rsid w:val="00445839"/>
    <w:rsid w:val="00445B32"/>
    <w:rsid w:val="00445C89"/>
    <w:rsid w:val="0044660B"/>
    <w:rsid w:val="00446C3C"/>
    <w:rsid w:val="00446E10"/>
    <w:rsid w:val="004470C4"/>
    <w:rsid w:val="0044763D"/>
    <w:rsid w:val="00447669"/>
    <w:rsid w:val="004476EB"/>
    <w:rsid w:val="00447BBD"/>
    <w:rsid w:val="004500E3"/>
    <w:rsid w:val="004513C5"/>
    <w:rsid w:val="0045232D"/>
    <w:rsid w:val="00452C39"/>
    <w:rsid w:val="00452CAD"/>
    <w:rsid w:val="00452D8B"/>
    <w:rsid w:val="00453204"/>
    <w:rsid w:val="0045341E"/>
    <w:rsid w:val="004534ED"/>
    <w:rsid w:val="00453983"/>
    <w:rsid w:val="0045407C"/>
    <w:rsid w:val="004542FC"/>
    <w:rsid w:val="0045474C"/>
    <w:rsid w:val="00454AF3"/>
    <w:rsid w:val="00454B6B"/>
    <w:rsid w:val="00454BFC"/>
    <w:rsid w:val="00454C4C"/>
    <w:rsid w:val="00454FF6"/>
    <w:rsid w:val="0045505C"/>
    <w:rsid w:val="004558C2"/>
    <w:rsid w:val="004559C0"/>
    <w:rsid w:val="00455B41"/>
    <w:rsid w:val="00455D3C"/>
    <w:rsid w:val="00455F2C"/>
    <w:rsid w:val="00456075"/>
    <w:rsid w:val="00456400"/>
    <w:rsid w:val="0045667F"/>
    <w:rsid w:val="004567DC"/>
    <w:rsid w:val="004568F9"/>
    <w:rsid w:val="00456D37"/>
    <w:rsid w:val="00456E06"/>
    <w:rsid w:val="00456EBE"/>
    <w:rsid w:val="0045707B"/>
    <w:rsid w:val="004570C1"/>
    <w:rsid w:val="00457160"/>
    <w:rsid w:val="0045723D"/>
    <w:rsid w:val="0045724D"/>
    <w:rsid w:val="004575BE"/>
    <w:rsid w:val="0045763E"/>
    <w:rsid w:val="004578EC"/>
    <w:rsid w:val="00457A7F"/>
    <w:rsid w:val="00457AEC"/>
    <w:rsid w:val="00457CBE"/>
    <w:rsid w:val="004601B9"/>
    <w:rsid w:val="004603CC"/>
    <w:rsid w:val="00460518"/>
    <w:rsid w:val="0046066A"/>
    <w:rsid w:val="00460863"/>
    <w:rsid w:val="004609B6"/>
    <w:rsid w:val="00460DD4"/>
    <w:rsid w:val="00460DD7"/>
    <w:rsid w:val="0046140E"/>
    <w:rsid w:val="0046182F"/>
    <w:rsid w:val="0046193E"/>
    <w:rsid w:val="004619A0"/>
    <w:rsid w:val="00461BBA"/>
    <w:rsid w:val="00461E54"/>
    <w:rsid w:val="00461FC5"/>
    <w:rsid w:val="004620E9"/>
    <w:rsid w:val="004626B4"/>
    <w:rsid w:val="0046271D"/>
    <w:rsid w:val="004630AD"/>
    <w:rsid w:val="0046331A"/>
    <w:rsid w:val="00464149"/>
    <w:rsid w:val="00464422"/>
    <w:rsid w:val="00464811"/>
    <w:rsid w:val="00464A1D"/>
    <w:rsid w:val="00464B40"/>
    <w:rsid w:val="00465236"/>
    <w:rsid w:val="004652A8"/>
    <w:rsid w:val="0046541C"/>
    <w:rsid w:val="004657AB"/>
    <w:rsid w:val="0046584B"/>
    <w:rsid w:val="00465B34"/>
    <w:rsid w:val="00465E94"/>
    <w:rsid w:val="004661BD"/>
    <w:rsid w:val="0046679C"/>
    <w:rsid w:val="00466C35"/>
    <w:rsid w:val="00466D35"/>
    <w:rsid w:val="00466E0E"/>
    <w:rsid w:val="00466F13"/>
    <w:rsid w:val="00466F77"/>
    <w:rsid w:val="004674A5"/>
    <w:rsid w:val="004679AA"/>
    <w:rsid w:val="00467AB1"/>
    <w:rsid w:val="0047016D"/>
    <w:rsid w:val="0047028D"/>
    <w:rsid w:val="004704D4"/>
    <w:rsid w:val="004706D9"/>
    <w:rsid w:val="0047071C"/>
    <w:rsid w:val="004714C0"/>
    <w:rsid w:val="00471609"/>
    <w:rsid w:val="0047167B"/>
    <w:rsid w:val="0047170A"/>
    <w:rsid w:val="00471F61"/>
    <w:rsid w:val="004723BC"/>
    <w:rsid w:val="0047248D"/>
    <w:rsid w:val="00472AA9"/>
    <w:rsid w:val="00472CEF"/>
    <w:rsid w:val="00472F3E"/>
    <w:rsid w:val="004731D4"/>
    <w:rsid w:val="00473747"/>
    <w:rsid w:val="004738C5"/>
    <w:rsid w:val="00473ADB"/>
    <w:rsid w:val="00473CB6"/>
    <w:rsid w:val="00473D09"/>
    <w:rsid w:val="00473DBB"/>
    <w:rsid w:val="00473F22"/>
    <w:rsid w:val="00473F29"/>
    <w:rsid w:val="00474046"/>
    <w:rsid w:val="004742D4"/>
    <w:rsid w:val="004743B0"/>
    <w:rsid w:val="004744BB"/>
    <w:rsid w:val="0047483F"/>
    <w:rsid w:val="004748F0"/>
    <w:rsid w:val="00475741"/>
    <w:rsid w:val="00475922"/>
    <w:rsid w:val="00475981"/>
    <w:rsid w:val="00475AD7"/>
    <w:rsid w:val="00475DBE"/>
    <w:rsid w:val="0047611A"/>
    <w:rsid w:val="00476421"/>
    <w:rsid w:val="0047674B"/>
    <w:rsid w:val="00476A46"/>
    <w:rsid w:val="00476FB8"/>
    <w:rsid w:val="004771F2"/>
    <w:rsid w:val="004776B7"/>
    <w:rsid w:val="0047794A"/>
    <w:rsid w:val="004779DB"/>
    <w:rsid w:val="00477A21"/>
    <w:rsid w:val="00477D94"/>
    <w:rsid w:val="00477E4A"/>
    <w:rsid w:val="00477FC6"/>
    <w:rsid w:val="0048013E"/>
    <w:rsid w:val="00480A7D"/>
    <w:rsid w:val="00480CA4"/>
    <w:rsid w:val="00480DE7"/>
    <w:rsid w:val="00480F0A"/>
    <w:rsid w:val="00480FA0"/>
    <w:rsid w:val="0048158B"/>
    <w:rsid w:val="00481622"/>
    <w:rsid w:val="0048164A"/>
    <w:rsid w:val="00481B27"/>
    <w:rsid w:val="00481E14"/>
    <w:rsid w:val="00482035"/>
    <w:rsid w:val="004822BC"/>
    <w:rsid w:val="00482433"/>
    <w:rsid w:val="00482571"/>
    <w:rsid w:val="0048286A"/>
    <w:rsid w:val="00482C3D"/>
    <w:rsid w:val="00482CE1"/>
    <w:rsid w:val="00482D0A"/>
    <w:rsid w:val="00482EA1"/>
    <w:rsid w:val="004833F7"/>
    <w:rsid w:val="00483472"/>
    <w:rsid w:val="004836B2"/>
    <w:rsid w:val="00483BC8"/>
    <w:rsid w:val="00483C33"/>
    <w:rsid w:val="00483C9B"/>
    <w:rsid w:val="00483CCE"/>
    <w:rsid w:val="00483E60"/>
    <w:rsid w:val="00483F68"/>
    <w:rsid w:val="00483FBE"/>
    <w:rsid w:val="004840F4"/>
    <w:rsid w:val="004841C1"/>
    <w:rsid w:val="0048424A"/>
    <w:rsid w:val="004842A3"/>
    <w:rsid w:val="004843A1"/>
    <w:rsid w:val="004844D0"/>
    <w:rsid w:val="00484671"/>
    <w:rsid w:val="00484CF5"/>
    <w:rsid w:val="00484D7B"/>
    <w:rsid w:val="00485789"/>
    <w:rsid w:val="0048598B"/>
    <w:rsid w:val="00485C7C"/>
    <w:rsid w:val="00485C88"/>
    <w:rsid w:val="00485D8C"/>
    <w:rsid w:val="0048616D"/>
    <w:rsid w:val="00486774"/>
    <w:rsid w:val="004867B0"/>
    <w:rsid w:val="00486851"/>
    <w:rsid w:val="00486961"/>
    <w:rsid w:val="00486D01"/>
    <w:rsid w:val="00486DA3"/>
    <w:rsid w:val="00486EBA"/>
    <w:rsid w:val="00486F62"/>
    <w:rsid w:val="0048720E"/>
    <w:rsid w:val="004876FD"/>
    <w:rsid w:val="00487C6C"/>
    <w:rsid w:val="00487E29"/>
    <w:rsid w:val="00487FFC"/>
    <w:rsid w:val="0049050B"/>
    <w:rsid w:val="00490728"/>
    <w:rsid w:val="0049081C"/>
    <w:rsid w:val="004908BB"/>
    <w:rsid w:val="0049093F"/>
    <w:rsid w:val="00490D88"/>
    <w:rsid w:val="00491431"/>
    <w:rsid w:val="00491596"/>
    <w:rsid w:val="004915E1"/>
    <w:rsid w:val="004916E2"/>
    <w:rsid w:val="00491C17"/>
    <w:rsid w:val="00491C9F"/>
    <w:rsid w:val="00491D87"/>
    <w:rsid w:val="00491F80"/>
    <w:rsid w:val="004926FA"/>
    <w:rsid w:val="00492AD4"/>
    <w:rsid w:val="00492AF4"/>
    <w:rsid w:val="00492C71"/>
    <w:rsid w:val="00492F1B"/>
    <w:rsid w:val="00493113"/>
    <w:rsid w:val="00493297"/>
    <w:rsid w:val="0049348F"/>
    <w:rsid w:val="00493590"/>
    <w:rsid w:val="00493E30"/>
    <w:rsid w:val="00493F12"/>
    <w:rsid w:val="00493FA7"/>
    <w:rsid w:val="0049407C"/>
    <w:rsid w:val="004940B8"/>
    <w:rsid w:val="00494271"/>
    <w:rsid w:val="0049427C"/>
    <w:rsid w:val="0049447F"/>
    <w:rsid w:val="00494579"/>
    <w:rsid w:val="004945C9"/>
    <w:rsid w:val="004945D1"/>
    <w:rsid w:val="004948A8"/>
    <w:rsid w:val="004948B4"/>
    <w:rsid w:val="0049496A"/>
    <w:rsid w:val="00494F0B"/>
    <w:rsid w:val="004951D8"/>
    <w:rsid w:val="0049533F"/>
    <w:rsid w:val="004954F2"/>
    <w:rsid w:val="00495500"/>
    <w:rsid w:val="00495CA5"/>
    <w:rsid w:val="00495CC5"/>
    <w:rsid w:val="00495D91"/>
    <w:rsid w:val="00495F5E"/>
    <w:rsid w:val="00495F8D"/>
    <w:rsid w:val="00495FED"/>
    <w:rsid w:val="0049611C"/>
    <w:rsid w:val="004967F0"/>
    <w:rsid w:val="00496B41"/>
    <w:rsid w:val="00497298"/>
    <w:rsid w:val="004974D5"/>
    <w:rsid w:val="00497568"/>
    <w:rsid w:val="004A06B1"/>
    <w:rsid w:val="004A07AA"/>
    <w:rsid w:val="004A08B8"/>
    <w:rsid w:val="004A0B3E"/>
    <w:rsid w:val="004A107F"/>
    <w:rsid w:val="004A1467"/>
    <w:rsid w:val="004A15E6"/>
    <w:rsid w:val="004A1941"/>
    <w:rsid w:val="004A1AB9"/>
    <w:rsid w:val="004A1D8B"/>
    <w:rsid w:val="004A1E38"/>
    <w:rsid w:val="004A2312"/>
    <w:rsid w:val="004A2847"/>
    <w:rsid w:val="004A2CBC"/>
    <w:rsid w:val="004A2FAF"/>
    <w:rsid w:val="004A3442"/>
    <w:rsid w:val="004A3521"/>
    <w:rsid w:val="004A35EA"/>
    <w:rsid w:val="004A3A2E"/>
    <w:rsid w:val="004A3ADA"/>
    <w:rsid w:val="004A3C1E"/>
    <w:rsid w:val="004A4146"/>
    <w:rsid w:val="004A4392"/>
    <w:rsid w:val="004A45F3"/>
    <w:rsid w:val="004A4769"/>
    <w:rsid w:val="004A48E8"/>
    <w:rsid w:val="004A4E20"/>
    <w:rsid w:val="004A5331"/>
    <w:rsid w:val="004A53F3"/>
    <w:rsid w:val="004A570B"/>
    <w:rsid w:val="004A580A"/>
    <w:rsid w:val="004A5923"/>
    <w:rsid w:val="004A59E8"/>
    <w:rsid w:val="004A5CE4"/>
    <w:rsid w:val="004A6383"/>
    <w:rsid w:val="004A65A0"/>
    <w:rsid w:val="004A675A"/>
    <w:rsid w:val="004A67F1"/>
    <w:rsid w:val="004A728D"/>
    <w:rsid w:val="004A74AB"/>
    <w:rsid w:val="004A770B"/>
    <w:rsid w:val="004A78AF"/>
    <w:rsid w:val="004A7DB0"/>
    <w:rsid w:val="004B003B"/>
    <w:rsid w:val="004B00E3"/>
    <w:rsid w:val="004B038D"/>
    <w:rsid w:val="004B0734"/>
    <w:rsid w:val="004B0996"/>
    <w:rsid w:val="004B09AE"/>
    <w:rsid w:val="004B0BE0"/>
    <w:rsid w:val="004B0E96"/>
    <w:rsid w:val="004B127B"/>
    <w:rsid w:val="004B17AF"/>
    <w:rsid w:val="004B2121"/>
    <w:rsid w:val="004B2420"/>
    <w:rsid w:val="004B2651"/>
    <w:rsid w:val="004B279D"/>
    <w:rsid w:val="004B28F2"/>
    <w:rsid w:val="004B37B6"/>
    <w:rsid w:val="004B37DF"/>
    <w:rsid w:val="004B3A85"/>
    <w:rsid w:val="004B3D54"/>
    <w:rsid w:val="004B3FB3"/>
    <w:rsid w:val="004B415B"/>
    <w:rsid w:val="004B46C0"/>
    <w:rsid w:val="004B489C"/>
    <w:rsid w:val="004B4F56"/>
    <w:rsid w:val="004B5342"/>
    <w:rsid w:val="004B552F"/>
    <w:rsid w:val="004B5535"/>
    <w:rsid w:val="004B5539"/>
    <w:rsid w:val="004B5666"/>
    <w:rsid w:val="004B58D3"/>
    <w:rsid w:val="004B6041"/>
    <w:rsid w:val="004B6079"/>
    <w:rsid w:val="004B627F"/>
    <w:rsid w:val="004B665A"/>
    <w:rsid w:val="004B6B29"/>
    <w:rsid w:val="004B6F64"/>
    <w:rsid w:val="004B7383"/>
    <w:rsid w:val="004B7430"/>
    <w:rsid w:val="004B7490"/>
    <w:rsid w:val="004B7603"/>
    <w:rsid w:val="004B768E"/>
    <w:rsid w:val="004B79AD"/>
    <w:rsid w:val="004B7B67"/>
    <w:rsid w:val="004B7D09"/>
    <w:rsid w:val="004B7ED5"/>
    <w:rsid w:val="004C01D0"/>
    <w:rsid w:val="004C07A0"/>
    <w:rsid w:val="004C081B"/>
    <w:rsid w:val="004C09BE"/>
    <w:rsid w:val="004C1140"/>
    <w:rsid w:val="004C11B7"/>
    <w:rsid w:val="004C1A1E"/>
    <w:rsid w:val="004C1A7E"/>
    <w:rsid w:val="004C1D2B"/>
    <w:rsid w:val="004C23F2"/>
    <w:rsid w:val="004C2E54"/>
    <w:rsid w:val="004C360E"/>
    <w:rsid w:val="004C39F7"/>
    <w:rsid w:val="004C3A3C"/>
    <w:rsid w:val="004C3B1E"/>
    <w:rsid w:val="004C3B2F"/>
    <w:rsid w:val="004C3C2A"/>
    <w:rsid w:val="004C4319"/>
    <w:rsid w:val="004C441E"/>
    <w:rsid w:val="004C4C2A"/>
    <w:rsid w:val="004C4E73"/>
    <w:rsid w:val="004C5455"/>
    <w:rsid w:val="004C5A3C"/>
    <w:rsid w:val="004C5B0A"/>
    <w:rsid w:val="004C5E70"/>
    <w:rsid w:val="004C635C"/>
    <w:rsid w:val="004C65EB"/>
    <w:rsid w:val="004C6A67"/>
    <w:rsid w:val="004C6F4D"/>
    <w:rsid w:val="004C713A"/>
    <w:rsid w:val="004C73D9"/>
    <w:rsid w:val="004C7576"/>
    <w:rsid w:val="004C7A5B"/>
    <w:rsid w:val="004C7A77"/>
    <w:rsid w:val="004C7BEA"/>
    <w:rsid w:val="004C7CBE"/>
    <w:rsid w:val="004D006F"/>
    <w:rsid w:val="004D0227"/>
    <w:rsid w:val="004D06C6"/>
    <w:rsid w:val="004D0A35"/>
    <w:rsid w:val="004D0B87"/>
    <w:rsid w:val="004D0CF7"/>
    <w:rsid w:val="004D0E7B"/>
    <w:rsid w:val="004D1223"/>
    <w:rsid w:val="004D1600"/>
    <w:rsid w:val="004D1BCE"/>
    <w:rsid w:val="004D219A"/>
    <w:rsid w:val="004D21BC"/>
    <w:rsid w:val="004D2240"/>
    <w:rsid w:val="004D2330"/>
    <w:rsid w:val="004D2615"/>
    <w:rsid w:val="004D267C"/>
    <w:rsid w:val="004D2788"/>
    <w:rsid w:val="004D2AA0"/>
    <w:rsid w:val="004D2ADC"/>
    <w:rsid w:val="004D3828"/>
    <w:rsid w:val="004D3B27"/>
    <w:rsid w:val="004D4187"/>
    <w:rsid w:val="004D4754"/>
    <w:rsid w:val="004D4760"/>
    <w:rsid w:val="004D47B8"/>
    <w:rsid w:val="004D48B3"/>
    <w:rsid w:val="004D4C3E"/>
    <w:rsid w:val="004D5308"/>
    <w:rsid w:val="004D57B9"/>
    <w:rsid w:val="004D5981"/>
    <w:rsid w:val="004D5CEA"/>
    <w:rsid w:val="004D5D82"/>
    <w:rsid w:val="004D5DDE"/>
    <w:rsid w:val="004D6075"/>
    <w:rsid w:val="004D6654"/>
    <w:rsid w:val="004D677E"/>
    <w:rsid w:val="004D6940"/>
    <w:rsid w:val="004D6B30"/>
    <w:rsid w:val="004D6F51"/>
    <w:rsid w:val="004D7177"/>
    <w:rsid w:val="004D7609"/>
    <w:rsid w:val="004D7E59"/>
    <w:rsid w:val="004D7EE7"/>
    <w:rsid w:val="004D7F7A"/>
    <w:rsid w:val="004E0381"/>
    <w:rsid w:val="004E0B6D"/>
    <w:rsid w:val="004E0C29"/>
    <w:rsid w:val="004E0C75"/>
    <w:rsid w:val="004E0EE1"/>
    <w:rsid w:val="004E122E"/>
    <w:rsid w:val="004E1328"/>
    <w:rsid w:val="004E1647"/>
    <w:rsid w:val="004E196F"/>
    <w:rsid w:val="004E1A33"/>
    <w:rsid w:val="004E1F30"/>
    <w:rsid w:val="004E1FCF"/>
    <w:rsid w:val="004E2083"/>
    <w:rsid w:val="004E23F9"/>
    <w:rsid w:val="004E255F"/>
    <w:rsid w:val="004E28C6"/>
    <w:rsid w:val="004E2C5D"/>
    <w:rsid w:val="004E33E2"/>
    <w:rsid w:val="004E3739"/>
    <w:rsid w:val="004E378A"/>
    <w:rsid w:val="004E3B87"/>
    <w:rsid w:val="004E3E31"/>
    <w:rsid w:val="004E3ED7"/>
    <w:rsid w:val="004E3F84"/>
    <w:rsid w:val="004E434D"/>
    <w:rsid w:val="004E44F8"/>
    <w:rsid w:val="004E4EB5"/>
    <w:rsid w:val="004E4FB5"/>
    <w:rsid w:val="004E4FC6"/>
    <w:rsid w:val="004E55FA"/>
    <w:rsid w:val="004E56F8"/>
    <w:rsid w:val="004E5F73"/>
    <w:rsid w:val="004E5FC5"/>
    <w:rsid w:val="004E600E"/>
    <w:rsid w:val="004E621B"/>
    <w:rsid w:val="004E62C8"/>
    <w:rsid w:val="004E630B"/>
    <w:rsid w:val="004E634B"/>
    <w:rsid w:val="004E646F"/>
    <w:rsid w:val="004E6750"/>
    <w:rsid w:val="004E675C"/>
    <w:rsid w:val="004E69E0"/>
    <w:rsid w:val="004E6B18"/>
    <w:rsid w:val="004E6E7A"/>
    <w:rsid w:val="004E6F91"/>
    <w:rsid w:val="004E726B"/>
    <w:rsid w:val="004E77B4"/>
    <w:rsid w:val="004E7A6B"/>
    <w:rsid w:val="004F0086"/>
    <w:rsid w:val="004F04C3"/>
    <w:rsid w:val="004F07AA"/>
    <w:rsid w:val="004F08CF"/>
    <w:rsid w:val="004F0E15"/>
    <w:rsid w:val="004F0E9E"/>
    <w:rsid w:val="004F17D9"/>
    <w:rsid w:val="004F1C69"/>
    <w:rsid w:val="004F2384"/>
    <w:rsid w:val="004F28C0"/>
    <w:rsid w:val="004F2C18"/>
    <w:rsid w:val="004F31B0"/>
    <w:rsid w:val="004F3446"/>
    <w:rsid w:val="004F34E5"/>
    <w:rsid w:val="004F3B04"/>
    <w:rsid w:val="004F3FA9"/>
    <w:rsid w:val="004F4069"/>
    <w:rsid w:val="004F43A0"/>
    <w:rsid w:val="004F4DDB"/>
    <w:rsid w:val="004F5013"/>
    <w:rsid w:val="004F51F9"/>
    <w:rsid w:val="004F5203"/>
    <w:rsid w:val="004F5385"/>
    <w:rsid w:val="004F5B8F"/>
    <w:rsid w:val="004F5D1F"/>
    <w:rsid w:val="004F624F"/>
    <w:rsid w:val="004F638B"/>
    <w:rsid w:val="004F65FD"/>
    <w:rsid w:val="004F672A"/>
    <w:rsid w:val="004F7141"/>
    <w:rsid w:val="004F72CE"/>
    <w:rsid w:val="004F731A"/>
    <w:rsid w:val="004F747D"/>
    <w:rsid w:val="004F77B9"/>
    <w:rsid w:val="004F7838"/>
    <w:rsid w:val="004F798B"/>
    <w:rsid w:val="004F7B98"/>
    <w:rsid w:val="004F7C02"/>
    <w:rsid w:val="0050037E"/>
    <w:rsid w:val="00500B2A"/>
    <w:rsid w:val="00500F35"/>
    <w:rsid w:val="0050107A"/>
    <w:rsid w:val="005012D0"/>
    <w:rsid w:val="00501421"/>
    <w:rsid w:val="00501B92"/>
    <w:rsid w:val="00501FDC"/>
    <w:rsid w:val="0050222A"/>
    <w:rsid w:val="00502455"/>
    <w:rsid w:val="00502775"/>
    <w:rsid w:val="005028A0"/>
    <w:rsid w:val="00502B46"/>
    <w:rsid w:val="00502CA0"/>
    <w:rsid w:val="00502D0F"/>
    <w:rsid w:val="00502D6B"/>
    <w:rsid w:val="00503070"/>
    <w:rsid w:val="005035DA"/>
    <w:rsid w:val="005039ED"/>
    <w:rsid w:val="00503C7D"/>
    <w:rsid w:val="00503CAD"/>
    <w:rsid w:val="00503F2E"/>
    <w:rsid w:val="00504688"/>
    <w:rsid w:val="005049DF"/>
    <w:rsid w:val="00504BF5"/>
    <w:rsid w:val="00504DA9"/>
    <w:rsid w:val="00505496"/>
    <w:rsid w:val="005059F0"/>
    <w:rsid w:val="00505B45"/>
    <w:rsid w:val="005064F2"/>
    <w:rsid w:val="00506DAB"/>
    <w:rsid w:val="0050752A"/>
    <w:rsid w:val="00507601"/>
    <w:rsid w:val="00507729"/>
    <w:rsid w:val="00507B4F"/>
    <w:rsid w:val="00510181"/>
    <w:rsid w:val="0051021B"/>
    <w:rsid w:val="005106DE"/>
    <w:rsid w:val="00510BC9"/>
    <w:rsid w:val="00510D2D"/>
    <w:rsid w:val="00510E9E"/>
    <w:rsid w:val="00510F64"/>
    <w:rsid w:val="0051111E"/>
    <w:rsid w:val="005111BB"/>
    <w:rsid w:val="0051154D"/>
    <w:rsid w:val="00511807"/>
    <w:rsid w:val="0051184E"/>
    <w:rsid w:val="00511F3F"/>
    <w:rsid w:val="00511FFB"/>
    <w:rsid w:val="00512475"/>
    <w:rsid w:val="0051265C"/>
    <w:rsid w:val="0051278E"/>
    <w:rsid w:val="00512FFA"/>
    <w:rsid w:val="005134FE"/>
    <w:rsid w:val="005137FD"/>
    <w:rsid w:val="00513B4A"/>
    <w:rsid w:val="00513CB7"/>
    <w:rsid w:val="00513E8A"/>
    <w:rsid w:val="00513FDF"/>
    <w:rsid w:val="0051467D"/>
    <w:rsid w:val="00514BFF"/>
    <w:rsid w:val="00514F3A"/>
    <w:rsid w:val="00514F81"/>
    <w:rsid w:val="005150BF"/>
    <w:rsid w:val="00515333"/>
    <w:rsid w:val="0051568C"/>
    <w:rsid w:val="005158B1"/>
    <w:rsid w:val="00515AAB"/>
    <w:rsid w:val="00515BFC"/>
    <w:rsid w:val="00515C63"/>
    <w:rsid w:val="005165C7"/>
    <w:rsid w:val="00516B44"/>
    <w:rsid w:val="00516BF5"/>
    <w:rsid w:val="00516DF6"/>
    <w:rsid w:val="00516F95"/>
    <w:rsid w:val="00517081"/>
    <w:rsid w:val="00517D31"/>
    <w:rsid w:val="00520217"/>
    <w:rsid w:val="00520621"/>
    <w:rsid w:val="005208F5"/>
    <w:rsid w:val="00520C2A"/>
    <w:rsid w:val="0052168E"/>
    <w:rsid w:val="00521ADB"/>
    <w:rsid w:val="00521F06"/>
    <w:rsid w:val="005220CC"/>
    <w:rsid w:val="005224FD"/>
    <w:rsid w:val="00522B67"/>
    <w:rsid w:val="00522CBB"/>
    <w:rsid w:val="00522D78"/>
    <w:rsid w:val="0052363D"/>
    <w:rsid w:val="00523A43"/>
    <w:rsid w:val="00523C71"/>
    <w:rsid w:val="005241CA"/>
    <w:rsid w:val="005244AF"/>
    <w:rsid w:val="00524856"/>
    <w:rsid w:val="00524C56"/>
    <w:rsid w:val="00524C61"/>
    <w:rsid w:val="00525842"/>
    <w:rsid w:val="00525C13"/>
    <w:rsid w:val="00525EFE"/>
    <w:rsid w:val="00526013"/>
    <w:rsid w:val="005262C5"/>
    <w:rsid w:val="005264A8"/>
    <w:rsid w:val="00526C9B"/>
    <w:rsid w:val="00526E7D"/>
    <w:rsid w:val="00527283"/>
    <w:rsid w:val="005273FE"/>
    <w:rsid w:val="00527627"/>
    <w:rsid w:val="005301A2"/>
    <w:rsid w:val="005301C5"/>
    <w:rsid w:val="0053056A"/>
    <w:rsid w:val="0053064C"/>
    <w:rsid w:val="00530766"/>
    <w:rsid w:val="00530A63"/>
    <w:rsid w:val="00530B74"/>
    <w:rsid w:val="0053109D"/>
    <w:rsid w:val="0053115B"/>
    <w:rsid w:val="005312B8"/>
    <w:rsid w:val="00531998"/>
    <w:rsid w:val="00531BCD"/>
    <w:rsid w:val="005320E3"/>
    <w:rsid w:val="00532249"/>
    <w:rsid w:val="005327CD"/>
    <w:rsid w:val="005327E8"/>
    <w:rsid w:val="0053291F"/>
    <w:rsid w:val="005329DA"/>
    <w:rsid w:val="00532BDD"/>
    <w:rsid w:val="00532C5D"/>
    <w:rsid w:val="00533055"/>
    <w:rsid w:val="00533629"/>
    <w:rsid w:val="00533C1B"/>
    <w:rsid w:val="005341DB"/>
    <w:rsid w:val="005346AF"/>
    <w:rsid w:val="00534784"/>
    <w:rsid w:val="00534C40"/>
    <w:rsid w:val="00535E55"/>
    <w:rsid w:val="00535F3F"/>
    <w:rsid w:val="00536064"/>
    <w:rsid w:val="00536114"/>
    <w:rsid w:val="00536B26"/>
    <w:rsid w:val="00536D5A"/>
    <w:rsid w:val="00536EBE"/>
    <w:rsid w:val="0053738E"/>
    <w:rsid w:val="00537807"/>
    <w:rsid w:val="00537C78"/>
    <w:rsid w:val="00537CBA"/>
    <w:rsid w:val="00537E8D"/>
    <w:rsid w:val="00540397"/>
    <w:rsid w:val="00540666"/>
    <w:rsid w:val="0054096A"/>
    <w:rsid w:val="00540A01"/>
    <w:rsid w:val="00540A06"/>
    <w:rsid w:val="00540AAB"/>
    <w:rsid w:val="00540CA7"/>
    <w:rsid w:val="00540DBA"/>
    <w:rsid w:val="00541421"/>
    <w:rsid w:val="00541465"/>
    <w:rsid w:val="0054190C"/>
    <w:rsid w:val="00541BDC"/>
    <w:rsid w:val="00541C22"/>
    <w:rsid w:val="00541DE5"/>
    <w:rsid w:val="00541FFE"/>
    <w:rsid w:val="00542614"/>
    <w:rsid w:val="0054263A"/>
    <w:rsid w:val="00542678"/>
    <w:rsid w:val="00542BC5"/>
    <w:rsid w:val="00542E06"/>
    <w:rsid w:val="0054347F"/>
    <w:rsid w:val="00543627"/>
    <w:rsid w:val="00543C10"/>
    <w:rsid w:val="00543C6E"/>
    <w:rsid w:val="00543EAB"/>
    <w:rsid w:val="00543F12"/>
    <w:rsid w:val="00544176"/>
    <w:rsid w:val="00544194"/>
    <w:rsid w:val="005445DF"/>
    <w:rsid w:val="00545650"/>
    <w:rsid w:val="00545660"/>
    <w:rsid w:val="00545691"/>
    <w:rsid w:val="005456FE"/>
    <w:rsid w:val="0054585E"/>
    <w:rsid w:val="00545A56"/>
    <w:rsid w:val="00546F54"/>
    <w:rsid w:val="00547072"/>
    <w:rsid w:val="005470D7"/>
    <w:rsid w:val="00547753"/>
    <w:rsid w:val="00547917"/>
    <w:rsid w:val="00547A2A"/>
    <w:rsid w:val="00547AE8"/>
    <w:rsid w:val="00547DC8"/>
    <w:rsid w:val="00550200"/>
    <w:rsid w:val="005504E1"/>
    <w:rsid w:val="00550ADE"/>
    <w:rsid w:val="00550E00"/>
    <w:rsid w:val="00550E34"/>
    <w:rsid w:val="00551367"/>
    <w:rsid w:val="005519B4"/>
    <w:rsid w:val="0055205A"/>
    <w:rsid w:val="005520E1"/>
    <w:rsid w:val="0055231E"/>
    <w:rsid w:val="00552A0A"/>
    <w:rsid w:val="00552E7D"/>
    <w:rsid w:val="00552E83"/>
    <w:rsid w:val="00553269"/>
    <w:rsid w:val="00554144"/>
    <w:rsid w:val="0055431D"/>
    <w:rsid w:val="00554564"/>
    <w:rsid w:val="005545D6"/>
    <w:rsid w:val="00554D2A"/>
    <w:rsid w:val="00554DC3"/>
    <w:rsid w:val="0055502F"/>
    <w:rsid w:val="00555343"/>
    <w:rsid w:val="005553D7"/>
    <w:rsid w:val="00555717"/>
    <w:rsid w:val="0055582C"/>
    <w:rsid w:val="00555A07"/>
    <w:rsid w:val="00555A56"/>
    <w:rsid w:val="00555AA4"/>
    <w:rsid w:val="00556323"/>
    <w:rsid w:val="005566BF"/>
    <w:rsid w:val="00556A7E"/>
    <w:rsid w:val="00556AB2"/>
    <w:rsid w:val="00560279"/>
    <w:rsid w:val="00560713"/>
    <w:rsid w:val="0056095C"/>
    <w:rsid w:val="00560D10"/>
    <w:rsid w:val="00560DBC"/>
    <w:rsid w:val="00560E97"/>
    <w:rsid w:val="0056146C"/>
    <w:rsid w:val="00561539"/>
    <w:rsid w:val="00561AF7"/>
    <w:rsid w:val="00561B35"/>
    <w:rsid w:val="005620B9"/>
    <w:rsid w:val="005622BA"/>
    <w:rsid w:val="00562673"/>
    <w:rsid w:val="00562FE8"/>
    <w:rsid w:val="00562FEC"/>
    <w:rsid w:val="00563CD3"/>
    <w:rsid w:val="00563F54"/>
    <w:rsid w:val="005642F8"/>
    <w:rsid w:val="00564404"/>
    <w:rsid w:val="0056449C"/>
    <w:rsid w:val="00564C73"/>
    <w:rsid w:val="00565625"/>
    <w:rsid w:val="00566149"/>
    <w:rsid w:val="005668E9"/>
    <w:rsid w:val="00566C95"/>
    <w:rsid w:val="00567124"/>
    <w:rsid w:val="00567270"/>
    <w:rsid w:val="005676FC"/>
    <w:rsid w:val="00567BA4"/>
    <w:rsid w:val="00567DA9"/>
    <w:rsid w:val="00567FE1"/>
    <w:rsid w:val="00570050"/>
    <w:rsid w:val="00570066"/>
    <w:rsid w:val="00570083"/>
    <w:rsid w:val="0057077D"/>
    <w:rsid w:val="00570BEA"/>
    <w:rsid w:val="00571650"/>
    <w:rsid w:val="00571AC2"/>
    <w:rsid w:val="00571B4B"/>
    <w:rsid w:val="00571EAE"/>
    <w:rsid w:val="00572119"/>
    <w:rsid w:val="005722C5"/>
    <w:rsid w:val="005727B3"/>
    <w:rsid w:val="00572976"/>
    <w:rsid w:val="00572AA4"/>
    <w:rsid w:val="00572BC0"/>
    <w:rsid w:val="00572C62"/>
    <w:rsid w:val="00572DD1"/>
    <w:rsid w:val="00572EDB"/>
    <w:rsid w:val="0057310E"/>
    <w:rsid w:val="005735BC"/>
    <w:rsid w:val="005738D6"/>
    <w:rsid w:val="00573B01"/>
    <w:rsid w:val="005741E6"/>
    <w:rsid w:val="00574232"/>
    <w:rsid w:val="00574672"/>
    <w:rsid w:val="005747D1"/>
    <w:rsid w:val="00574C12"/>
    <w:rsid w:val="00574C7B"/>
    <w:rsid w:val="00575277"/>
    <w:rsid w:val="00575765"/>
    <w:rsid w:val="0057622A"/>
    <w:rsid w:val="005765B2"/>
    <w:rsid w:val="00576666"/>
    <w:rsid w:val="00576CE5"/>
    <w:rsid w:val="00576E32"/>
    <w:rsid w:val="00577217"/>
    <w:rsid w:val="005773FA"/>
    <w:rsid w:val="005774DD"/>
    <w:rsid w:val="00577B01"/>
    <w:rsid w:val="00577D59"/>
    <w:rsid w:val="00580166"/>
    <w:rsid w:val="00580347"/>
    <w:rsid w:val="00580760"/>
    <w:rsid w:val="0058076C"/>
    <w:rsid w:val="00580930"/>
    <w:rsid w:val="00580A5D"/>
    <w:rsid w:val="00580C73"/>
    <w:rsid w:val="00580C84"/>
    <w:rsid w:val="00580E3B"/>
    <w:rsid w:val="00580EC1"/>
    <w:rsid w:val="005811B0"/>
    <w:rsid w:val="005813D7"/>
    <w:rsid w:val="00581C00"/>
    <w:rsid w:val="00581D8E"/>
    <w:rsid w:val="00581E67"/>
    <w:rsid w:val="0058204F"/>
    <w:rsid w:val="00582496"/>
    <w:rsid w:val="00582931"/>
    <w:rsid w:val="00582FF9"/>
    <w:rsid w:val="00583166"/>
    <w:rsid w:val="00583188"/>
    <w:rsid w:val="0058376A"/>
    <w:rsid w:val="00583789"/>
    <w:rsid w:val="005839BC"/>
    <w:rsid w:val="00583EDF"/>
    <w:rsid w:val="0058412E"/>
    <w:rsid w:val="0058424E"/>
    <w:rsid w:val="005842D3"/>
    <w:rsid w:val="0058439B"/>
    <w:rsid w:val="005843D4"/>
    <w:rsid w:val="00584602"/>
    <w:rsid w:val="00584E17"/>
    <w:rsid w:val="00584F40"/>
    <w:rsid w:val="00585A3C"/>
    <w:rsid w:val="00585A81"/>
    <w:rsid w:val="00585D1E"/>
    <w:rsid w:val="00585FB7"/>
    <w:rsid w:val="005864D2"/>
    <w:rsid w:val="005866EE"/>
    <w:rsid w:val="00586D44"/>
    <w:rsid w:val="005877FA"/>
    <w:rsid w:val="00587A06"/>
    <w:rsid w:val="00587BF6"/>
    <w:rsid w:val="00587CB7"/>
    <w:rsid w:val="00587EAB"/>
    <w:rsid w:val="0059042D"/>
    <w:rsid w:val="00590AA8"/>
    <w:rsid w:val="00590AB3"/>
    <w:rsid w:val="0059128B"/>
    <w:rsid w:val="005913F7"/>
    <w:rsid w:val="00591B05"/>
    <w:rsid w:val="00591E64"/>
    <w:rsid w:val="0059208B"/>
    <w:rsid w:val="0059256C"/>
    <w:rsid w:val="0059273A"/>
    <w:rsid w:val="0059277C"/>
    <w:rsid w:val="00592A8C"/>
    <w:rsid w:val="00592B02"/>
    <w:rsid w:val="00592C3D"/>
    <w:rsid w:val="00592EC9"/>
    <w:rsid w:val="00592FB6"/>
    <w:rsid w:val="005930C8"/>
    <w:rsid w:val="0059349D"/>
    <w:rsid w:val="00593664"/>
    <w:rsid w:val="00593907"/>
    <w:rsid w:val="005939CB"/>
    <w:rsid w:val="00593A23"/>
    <w:rsid w:val="00593FCC"/>
    <w:rsid w:val="005941C7"/>
    <w:rsid w:val="00594552"/>
    <w:rsid w:val="00594643"/>
    <w:rsid w:val="005947FD"/>
    <w:rsid w:val="00594C1C"/>
    <w:rsid w:val="005951E1"/>
    <w:rsid w:val="00595485"/>
    <w:rsid w:val="00595B8A"/>
    <w:rsid w:val="0059602A"/>
    <w:rsid w:val="00596114"/>
    <w:rsid w:val="00596B08"/>
    <w:rsid w:val="00596CA0"/>
    <w:rsid w:val="00596D4E"/>
    <w:rsid w:val="00597384"/>
    <w:rsid w:val="0059738B"/>
    <w:rsid w:val="00597831"/>
    <w:rsid w:val="00597D23"/>
    <w:rsid w:val="005A05A6"/>
    <w:rsid w:val="005A0645"/>
    <w:rsid w:val="005A08A8"/>
    <w:rsid w:val="005A0B0E"/>
    <w:rsid w:val="005A0B1F"/>
    <w:rsid w:val="005A1053"/>
    <w:rsid w:val="005A16EA"/>
    <w:rsid w:val="005A18BB"/>
    <w:rsid w:val="005A24FB"/>
    <w:rsid w:val="005A27E8"/>
    <w:rsid w:val="005A280A"/>
    <w:rsid w:val="005A3001"/>
    <w:rsid w:val="005A3118"/>
    <w:rsid w:val="005A3248"/>
    <w:rsid w:val="005A3308"/>
    <w:rsid w:val="005A3422"/>
    <w:rsid w:val="005A34DE"/>
    <w:rsid w:val="005A3BB8"/>
    <w:rsid w:val="005A3DF5"/>
    <w:rsid w:val="005A4070"/>
    <w:rsid w:val="005A4CEC"/>
    <w:rsid w:val="005A4F04"/>
    <w:rsid w:val="005A59AE"/>
    <w:rsid w:val="005A5F4C"/>
    <w:rsid w:val="005A6161"/>
    <w:rsid w:val="005A6176"/>
    <w:rsid w:val="005A6692"/>
    <w:rsid w:val="005A6E21"/>
    <w:rsid w:val="005A769E"/>
    <w:rsid w:val="005A791F"/>
    <w:rsid w:val="005B016F"/>
    <w:rsid w:val="005B06CF"/>
    <w:rsid w:val="005B117F"/>
    <w:rsid w:val="005B131B"/>
    <w:rsid w:val="005B134E"/>
    <w:rsid w:val="005B1891"/>
    <w:rsid w:val="005B1F3C"/>
    <w:rsid w:val="005B1F8D"/>
    <w:rsid w:val="005B22C2"/>
    <w:rsid w:val="005B291B"/>
    <w:rsid w:val="005B2967"/>
    <w:rsid w:val="005B3392"/>
    <w:rsid w:val="005B33E0"/>
    <w:rsid w:val="005B341F"/>
    <w:rsid w:val="005B34E0"/>
    <w:rsid w:val="005B3E1C"/>
    <w:rsid w:val="005B41D9"/>
    <w:rsid w:val="005B4584"/>
    <w:rsid w:val="005B461F"/>
    <w:rsid w:val="005B4680"/>
    <w:rsid w:val="005B478F"/>
    <w:rsid w:val="005B4D42"/>
    <w:rsid w:val="005B515D"/>
    <w:rsid w:val="005B53FF"/>
    <w:rsid w:val="005B550F"/>
    <w:rsid w:val="005B5D74"/>
    <w:rsid w:val="005B647A"/>
    <w:rsid w:val="005B6496"/>
    <w:rsid w:val="005B6553"/>
    <w:rsid w:val="005B6D40"/>
    <w:rsid w:val="005B6E4D"/>
    <w:rsid w:val="005B6F4A"/>
    <w:rsid w:val="005B70E0"/>
    <w:rsid w:val="005B751A"/>
    <w:rsid w:val="005B7839"/>
    <w:rsid w:val="005B7FE1"/>
    <w:rsid w:val="005C017F"/>
    <w:rsid w:val="005C0589"/>
    <w:rsid w:val="005C0AAF"/>
    <w:rsid w:val="005C0FA7"/>
    <w:rsid w:val="005C122A"/>
    <w:rsid w:val="005C1615"/>
    <w:rsid w:val="005C16CF"/>
    <w:rsid w:val="005C1704"/>
    <w:rsid w:val="005C1A44"/>
    <w:rsid w:val="005C23A3"/>
    <w:rsid w:val="005C26B4"/>
    <w:rsid w:val="005C2B81"/>
    <w:rsid w:val="005C2D74"/>
    <w:rsid w:val="005C30CE"/>
    <w:rsid w:val="005C353C"/>
    <w:rsid w:val="005C3898"/>
    <w:rsid w:val="005C3904"/>
    <w:rsid w:val="005C3968"/>
    <w:rsid w:val="005C3D08"/>
    <w:rsid w:val="005C44EE"/>
    <w:rsid w:val="005C49AC"/>
    <w:rsid w:val="005C50A1"/>
    <w:rsid w:val="005C540A"/>
    <w:rsid w:val="005C5F53"/>
    <w:rsid w:val="005C5F9E"/>
    <w:rsid w:val="005C622F"/>
    <w:rsid w:val="005C63DD"/>
    <w:rsid w:val="005C6408"/>
    <w:rsid w:val="005C6603"/>
    <w:rsid w:val="005C674B"/>
    <w:rsid w:val="005C680E"/>
    <w:rsid w:val="005C698E"/>
    <w:rsid w:val="005C6D13"/>
    <w:rsid w:val="005C6EBD"/>
    <w:rsid w:val="005C7C2C"/>
    <w:rsid w:val="005D03B9"/>
    <w:rsid w:val="005D0541"/>
    <w:rsid w:val="005D0753"/>
    <w:rsid w:val="005D097D"/>
    <w:rsid w:val="005D09CA"/>
    <w:rsid w:val="005D0B90"/>
    <w:rsid w:val="005D0CA3"/>
    <w:rsid w:val="005D0CEE"/>
    <w:rsid w:val="005D0D86"/>
    <w:rsid w:val="005D14AA"/>
    <w:rsid w:val="005D14E3"/>
    <w:rsid w:val="005D1582"/>
    <w:rsid w:val="005D1BAB"/>
    <w:rsid w:val="005D1E6C"/>
    <w:rsid w:val="005D1F78"/>
    <w:rsid w:val="005D1FF9"/>
    <w:rsid w:val="005D2135"/>
    <w:rsid w:val="005D264C"/>
    <w:rsid w:val="005D2730"/>
    <w:rsid w:val="005D280F"/>
    <w:rsid w:val="005D28A1"/>
    <w:rsid w:val="005D2A59"/>
    <w:rsid w:val="005D3279"/>
    <w:rsid w:val="005D350D"/>
    <w:rsid w:val="005D39A8"/>
    <w:rsid w:val="005D3AFE"/>
    <w:rsid w:val="005D3C3E"/>
    <w:rsid w:val="005D3D10"/>
    <w:rsid w:val="005D3FEF"/>
    <w:rsid w:val="005D45B7"/>
    <w:rsid w:val="005D476E"/>
    <w:rsid w:val="005D47C2"/>
    <w:rsid w:val="005D50E6"/>
    <w:rsid w:val="005D5140"/>
    <w:rsid w:val="005D5343"/>
    <w:rsid w:val="005D59A9"/>
    <w:rsid w:val="005D5BA4"/>
    <w:rsid w:val="005D5F67"/>
    <w:rsid w:val="005D601F"/>
    <w:rsid w:val="005D608A"/>
    <w:rsid w:val="005D60FF"/>
    <w:rsid w:val="005D61B6"/>
    <w:rsid w:val="005D61DD"/>
    <w:rsid w:val="005D65B9"/>
    <w:rsid w:val="005D67EC"/>
    <w:rsid w:val="005D70C6"/>
    <w:rsid w:val="005D7112"/>
    <w:rsid w:val="005D7497"/>
    <w:rsid w:val="005D7775"/>
    <w:rsid w:val="005D7CB2"/>
    <w:rsid w:val="005E03B0"/>
    <w:rsid w:val="005E07FB"/>
    <w:rsid w:val="005E0812"/>
    <w:rsid w:val="005E0F79"/>
    <w:rsid w:val="005E10AF"/>
    <w:rsid w:val="005E163B"/>
    <w:rsid w:val="005E1BFB"/>
    <w:rsid w:val="005E1FB7"/>
    <w:rsid w:val="005E235C"/>
    <w:rsid w:val="005E2735"/>
    <w:rsid w:val="005E274B"/>
    <w:rsid w:val="005E2769"/>
    <w:rsid w:val="005E29B5"/>
    <w:rsid w:val="005E2B3A"/>
    <w:rsid w:val="005E2CC2"/>
    <w:rsid w:val="005E304E"/>
    <w:rsid w:val="005E3191"/>
    <w:rsid w:val="005E31EF"/>
    <w:rsid w:val="005E343C"/>
    <w:rsid w:val="005E39CE"/>
    <w:rsid w:val="005E3CD1"/>
    <w:rsid w:val="005E4088"/>
    <w:rsid w:val="005E42E2"/>
    <w:rsid w:val="005E4810"/>
    <w:rsid w:val="005E4A55"/>
    <w:rsid w:val="005E4A94"/>
    <w:rsid w:val="005E4BAE"/>
    <w:rsid w:val="005E4C5B"/>
    <w:rsid w:val="005E50A2"/>
    <w:rsid w:val="005E53B5"/>
    <w:rsid w:val="005E545D"/>
    <w:rsid w:val="005E5580"/>
    <w:rsid w:val="005E575C"/>
    <w:rsid w:val="005E5994"/>
    <w:rsid w:val="005E59DB"/>
    <w:rsid w:val="005E64A6"/>
    <w:rsid w:val="005E6734"/>
    <w:rsid w:val="005E6816"/>
    <w:rsid w:val="005E6B58"/>
    <w:rsid w:val="005E6B6C"/>
    <w:rsid w:val="005E6CBC"/>
    <w:rsid w:val="005E74F9"/>
    <w:rsid w:val="005E76BD"/>
    <w:rsid w:val="005E7EEC"/>
    <w:rsid w:val="005F01EA"/>
    <w:rsid w:val="005F04B1"/>
    <w:rsid w:val="005F07B0"/>
    <w:rsid w:val="005F08D8"/>
    <w:rsid w:val="005F1211"/>
    <w:rsid w:val="005F1FE5"/>
    <w:rsid w:val="005F2113"/>
    <w:rsid w:val="005F255E"/>
    <w:rsid w:val="005F2C5F"/>
    <w:rsid w:val="005F31AC"/>
    <w:rsid w:val="005F3A8D"/>
    <w:rsid w:val="005F3B88"/>
    <w:rsid w:val="005F3E14"/>
    <w:rsid w:val="005F416D"/>
    <w:rsid w:val="005F424F"/>
    <w:rsid w:val="005F481B"/>
    <w:rsid w:val="005F4CD0"/>
    <w:rsid w:val="005F4DFC"/>
    <w:rsid w:val="005F4EFE"/>
    <w:rsid w:val="005F4F7A"/>
    <w:rsid w:val="005F4FE4"/>
    <w:rsid w:val="005F561E"/>
    <w:rsid w:val="005F6571"/>
    <w:rsid w:val="005F66C8"/>
    <w:rsid w:val="005F6767"/>
    <w:rsid w:val="005F6A8B"/>
    <w:rsid w:val="005F6B3F"/>
    <w:rsid w:val="005F6BBB"/>
    <w:rsid w:val="005F706B"/>
    <w:rsid w:val="005F70C5"/>
    <w:rsid w:val="005F7377"/>
    <w:rsid w:val="005F753E"/>
    <w:rsid w:val="005F754E"/>
    <w:rsid w:val="005F7900"/>
    <w:rsid w:val="005F79F0"/>
    <w:rsid w:val="006000A9"/>
    <w:rsid w:val="006000B9"/>
    <w:rsid w:val="006007E6"/>
    <w:rsid w:val="006009DA"/>
    <w:rsid w:val="00600D3F"/>
    <w:rsid w:val="00601156"/>
    <w:rsid w:val="006012FA"/>
    <w:rsid w:val="006015B6"/>
    <w:rsid w:val="006015E9"/>
    <w:rsid w:val="0060193C"/>
    <w:rsid w:val="00601C09"/>
    <w:rsid w:val="0060216E"/>
    <w:rsid w:val="00602493"/>
    <w:rsid w:val="0060270A"/>
    <w:rsid w:val="00603127"/>
    <w:rsid w:val="0060333F"/>
    <w:rsid w:val="00603379"/>
    <w:rsid w:val="006041A9"/>
    <w:rsid w:val="0060439A"/>
    <w:rsid w:val="00604909"/>
    <w:rsid w:val="00604981"/>
    <w:rsid w:val="0060596E"/>
    <w:rsid w:val="00605E74"/>
    <w:rsid w:val="00606029"/>
    <w:rsid w:val="00606458"/>
    <w:rsid w:val="0060692E"/>
    <w:rsid w:val="00606EB4"/>
    <w:rsid w:val="00607089"/>
    <w:rsid w:val="0060718F"/>
    <w:rsid w:val="006073D5"/>
    <w:rsid w:val="00607426"/>
    <w:rsid w:val="00607B2E"/>
    <w:rsid w:val="00607BE6"/>
    <w:rsid w:val="00607E32"/>
    <w:rsid w:val="00607F9C"/>
    <w:rsid w:val="00610061"/>
    <w:rsid w:val="00610074"/>
    <w:rsid w:val="006102BC"/>
    <w:rsid w:val="006104FB"/>
    <w:rsid w:val="00610592"/>
    <w:rsid w:val="006109E5"/>
    <w:rsid w:val="00611870"/>
    <w:rsid w:val="00611C13"/>
    <w:rsid w:val="00611F70"/>
    <w:rsid w:val="0061278D"/>
    <w:rsid w:val="00612AF0"/>
    <w:rsid w:val="00612CB9"/>
    <w:rsid w:val="0061340D"/>
    <w:rsid w:val="00613455"/>
    <w:rsid w:val="00613782"/>
    <w:rsid w:val="0061382F"/>
    <w:rsid w:val="00613B4D"/>
    <w:rsid w:val="00614150"/>
    <w:rsid w:val="0061428A"/>
    <w:rsid w:val="00614584"/>
    <w:rsid w:val="00614B5A"/>
    <w:rsid w:val="00614D39"/>
    <w:rsid w:val="00614E20"/>
    <w:rsid w:val="00615120"/>
    <w:rsid w:val="0061520D"/>
    <w:rsid w:val="0061563A"/>
    <w:rsid w:val="00615F30"/>
    <w:rsid w:val="00616058"/>
    <w:rsid w:val="0061632D"/>
    <w:rsid w:val="0061641B"/>
    <w:rsid w:val="006166F5"/>
    <w:rsid w:val="00616834"/>
    <w:rsid w:val="00616D83"/>
    <w:rsid w:val="00616DF6"/>
    <w:rsid w:val="006171DA"/>
    <w:rsid w:val="0061726B"/>
    <w:rsid w:val="0061742E"/>
    <w:rsid w:val="006176C2"/>
    <w:rsid w:val="00617862"/>
    <w:rsid w:val="006178FD"/>
    <w:rsid w:val="00617E32"/>
    <w:rsid w:val="00617EFC"/>
    <w:rsid w:val="00620435"/>
    <w:rsid w:val="006205DC"/>
    <w:rsid w:val="00620602"/>
    <w:rsid w:val="00620702"/>
    <w:rsid w:val="006207B4"/>
    <w:rsid w:val="0062083A"/>
    <w:rsid w:val="00620B0B"/>
    <w:rsid w:val="00620D98"/>
    <w:rsid w:val="006212F0"/>
    <w:rsid w:val="006214AD"/>
    <w:rsid w:val="006214E0"/>
    <w:rsid w:val="00621904"/>
    <w:rsid w:val="006219BC"/>
    <w:rsid w:val="00621A63"/>
    <w:rsid w:val="00621E23"/>
    <w:rsid w:val="006226AE"/>
    <w:rsid w:val="00622A1B"/>
    <w:rsid w:val="00622E8E"/>
    <w:rsid w:val="00622F08"/>
    <w:rsid w:val="00622F13"/>
    <w:rsid w:val="00623907"/>
    <w:rsid w:val="00623EA5"/>
    <w:rsid w:val="00623ED1"/>
    <w:rsid w:val="00624075"/>
    <w:rsid w:val="0062453C"/>
    <w:rsid w:val="00624E16"/>
    <w:rsid w:val="0062506D"/>
    <w:rsid w:val="0062520C"/>
    <w:rsid w:val="00625291"/>
    <w:rsid w:val="006257CF"/>
    <w:rsid w:val="00625A48"/>
    <w:rsid w:val="00625D3C"/>
    <w:rsid w:val="00625F28"/>
    <w:rsid w:val="006264E1"/>
    <w:rsid w:val="0062661B"/>
    <w:rsid w:val="00627047"/>
    <w:rsid w:val="006271F9"/>
    <w:rsid w:val="006279A2"/>
    <w:rsid w:val="00627D1F"/>
    <w:rsid w:val="00627FCE"/>
    <w:rsid w:val="00630581"/>
    <w:rsid w:val="00630CF3"/>
    <w:rsid w:val="00630E71"/>
    <w:rsid w:val="00631336"/>
    <w:rsid w:val="0063185E"/>
    <w:rsid w:val="00631924"/>
    <w:rsid w:val="00631F85"/>
    <w:rsid w:val="0063264E"/>
    <w:rsid w:val="0063276A"/>
    <w:rsid w:val="0063280C"/>
    <w:rsid w:val="00632D01"/>
    <w:rsid w:val="00632E43"/>
    <w:rsid w:val="00632FD9"/>
    <w:rsid w:val="006331D1"/>
    <w:rsid w:val="0063360E"/>
    <w:rsid w:val="00633696"/>
    <w:rsid w:val="00633724"/>
    <w:rsid w:val="006343B6"/>
    <w:rsid w:val="00634692"/>
    <w:rsid w:val="006347B2"/>
    <w:rsid w:val="00634906"/>
    <w:rsid w:val="00635BEA"/>
    <w:rsid w:val="00635E90"/>
    <w:rsid w:val="00635FE9"/>
    <w:rsid w:val="00636521"/>
    <w:rsid w:val="0063695E"/>
    <w:rsid w:val="006370D7"/>
    <w:rsid w:val="006370F4"/>
    <w:rsid w:val="00637142"/>
    <w:rsid w:val="006375C8"/>
    <w:rsid w:val="00637A4E"/>
    <w:rsid w:val="00637A91"/>
    <w:rsid w:val="00637E23"/>
    <w:rsid w:val="0064058A"/>
    <w:rsid w:val="00640676"/>
    <w:rsid w:val="00640752"/>
    <w:rsid w:val="00640834"/>
    <w:rsid w:val="00640862"/>
    <w:rsid w:val="00640923"/>
    <w:rsid w:val="00640CC2"/>
    <w:rsid w:val="00640F0F"/>
    <w:rsid w:val="006415C6"/>
    <w:rsid w:val="00641B35"/>
    <w:rsid w:val="00641CB0"/>
    <w:rsid w:val="00642091"/>
    <w:rsid w:val="00642236"/>
    <w:rsid w:val="0064230E"/>
    <w:rsid w:val="00642349"/>
    <w:rsid w:val="006429B5"/>
    <w:rsid w:val="00643079"/>
    <w:rsid w:val="006431C0"/>
    <w:rsid w:val="006434F0"/>
    <w:rsid w:val="00643C81"/>
    <w:rsid w:val="00643CD6"/>
    <w:rsid w:val="00643CE9"/>
    <w:rsid w:val="00643F62"/>
    <w:rsid w:val="00644123"/>
    <w:rsid w:val="00644290"/>
    <w:rsid w:val="006446A6"/>
    <w:rsid w:val="0064470C"/>
    <w:rsid w:val="00644910"/>
    <w:rsid w:val="006449CB"/>
    <w:rsid w:val="00644D34"/>
    <w:rsid w:val="00644E1F"/>
    <w:rsid w:val="00644F4A"/>
    <w:rsid w:val="0064539F"/>
    <w:rsid w:val="006453BB"/>
    <w:rsid w:val="006453F4"/>
    <w:rsid w:val="006456A3"/>
    <w:rsid w:val="00645BBA"/>
    <w:rsid w:val="00646158"/>
    <w:rsid w:val="00646354"/>
    <w:rsid w:val="00646427"/>
    <w:rsid w:val="00646650"/>
    <w:rsid w:val="00646D11"/>
    <w:rsid w:val="00646D1F"/>
    <w:rsid w:val="00646E5E"/>
    <w:rsid w:val="00646ECE"/>
    <w:rsid w:val="0064744D"/>
    <w:rsid w:val="00647515"/>
    <w:rsid w:val="006475CC"/>
    <w:rsid w:val="00650AD0"/>
    <w:rsid w:val="00650ADA"/>
    <w:rsid w:val="00650AF8"/>
    <w:rsid w:val="00650C7C"/>
    <w:rsid w:val="0065170B"/>
    <w:rsid w:val="006517F9"/>
    <w:rsid w:val="0065184A"/>
    <w:rsid w:val="00651A8E"/>
    <w:rsid w:val="00651ABA"/>
    <w:rsid w:val="00651C7F"/>
    <w:rsid w:val="00651FED"/>
    <w:rsid w:val="0065201F"/>
    <w:rsid w:val="006521A9"/>
    <w:rsid w:val="0065257A"/>
    <w:rsid w:val="00653147"/>
    <w:rsid w:val="0065398A"/>
    <w:rsid w:val="00654204"/>
    <w:rsid w:val="00654389"/>
    <w:rsid w:val="006548D9"/>
    <w:rsid w:val="00656148"/>
    <w:rsid w:val="0065614D"/>
    <w:rsid w:val="00656189"/>
    <w:rsid w:val="0065674D"/>
    <w:rsid w:val="0065724F"/>
    <w:rsid w:val="006575B5"/>
    <w:rsid w:val="006576BF"/>
    <w:rsid w:val="00657E42"/>
    <w:rsid w:val="00660489"/>
    <w:rsid w:val="00660580"/>
    <w:rsid w:val="0066058B"/>
    <w:rsid w:val="006606A1"/>
    <w:rsid w:val="006607C4"/>
    <w:rsid w:val="00660B32"/>
    <w:rsid w:val="00661237"/>
    <w:rsid w:val="006612D2"/>
    <w:rsid w:val="0066134B"/>
    <w:rsid w:val="00661665"/>
    <w:rsid w:val="00661701"/>
    <w:rsid w:val="00661967"/>
    <w:rsid w:val="00661968"/>
    <w:rsid w:val="00661FBF"/>
    <w:rsid w:val="006624D2"/>
    <w:rsid w:val="006629D7"/>
    <w:rsid w:val="00662B97"/>
    <w:rsid w:val="0066305E"/>
    <w:rsid w:val="006630AC"/>
    <w:rsid w:val="006637DB"/>
    <w:rsid w:val="00663B7F"/>
    <w:rsid w:val="00663C03"/>
    <w:rsid w:val="00664703"/>
    <w:rsid w:val="0066480A"/>
    <w:rsid w:val="006649FB"/>
    <w:rsid w:val="00664DD1"/>
    <w:rsid w:val="00664E80"/>
    <w:rsid w:val="00664FFA"/>
    <w:rsid w:val="006651D5"/>
    <w:rsid w:val="00665B0C"/>
    <w:rsid w:val="00665B41"/>
    <w:rsid w:val="00665BAC"/>
    <w:rsid w:val="00665C4F"/>
    <w:rsid w:val="00666153"/>
    <w:rsid w:val="00666BBA"/>
    <w:rsid w:val="00666E1D"/>
    <w:rsid w:val="00666F88"/>
    <w:rsid w:val="006670E8"/>
    <w:rsid w:val="006671D3"/>
    <w:rsid w:val="00667323"/>
    <w:rsid w:val="00667627"/>
    <w:rsid w:val="006679A2"/>
    <w:rsid w:val="006679A6"/>
    <w:rsid w:val="00667A75"/>
    <w:rsid w:val="00667B00"/>
    <w:rsid w:val="00667BFA"/>
    <w:rsid w:val="00667C05"/>
    <w:rsid w:val="00670684"/>
    <w:rsid w:val="006706ED"/>
    <w:rsid w:val="006708BD"/>
    <w:rsid w:val="00670933"/>
    <w:rsid w:val="0067098B"/>
    <w:rsid w:val="00670999"/>
    <w:rsid w:val="00670C48"/>
    <w:rsid w:val="00671735"/>
    <w:rsid w:val="0067174A"/>
    <w:rsid w:val="00671BD7"/>
    <w:rsid w:val="00671DEE"/>
    <w:rsid w:val="00672949"/>
    <w:rsid w:val="006729FB"/>
    <w:rsid w:val="00672B76"/>
    <w:rsid w:val="00672D42"/>
    <w:rsid w:val="00672F7E"/>
    <w:rsid w:val="00672F9D"/>
    <w:rsid w:val="00672FD9"/>
    <w:rsid w:val="00673039"/>
    <w:rsid w:val="00673382"/>
    <w:rsid w:val="006735A2"/>
    <w:rsid w:val="006739CD"/>
    <w:rsid w:val="00673A33"/>
    <w:rsid w:val="00673C03"/>
    <w:rsid w:val="00673D53"/>
    <w:rsid w:val="00673EDE"/>
    <w:rsid w:val="006744E6"/>
    <w:rsid w:val="00674652"/>
    <w:rsid w:val="00674BF4"/>
    <w:rsid w:val="0067575C"/>
    <w:rsid w:val="00675888"/>
    <w:rsid w:val="006758CD"/>
    <w:rsid w:val="00675939"/>
    <w:rsid w:val="006759A0"/>
    <w:rsid w:val="00675D75"/>
    <w:rsid w:val="00675E43"/>
    <w:rsid w:val="00676AAA"/>
    <w:rsid w:val="00677681"/>
    <w:rsid w:val="00677688"/>
    <w:rsid w:val="00680219"/>
    <w:rsid w:val="00680474"/>
    <w:rsid w:val="00680737"/>
    <w:rsid w:val="006808CF"/>
    <w:rsid w:val="00680A01"/>
    <w:rsid w:val="00680AB9"/>
    <w:rsid w:val="00680B15"/>
    <w:rsid w:val="00681381"/>
    <w:rsid w:val="006816DB"/>
    <w:rsid w:val="006825CA"/>
    <w:rsid w:val="006828FC"/>
    <w:rsid w:val="0068312C"/>
    <w:rsid w:val="00683E68"/>
    <w:rsid w:val="00683FDD"/>
    <w:rsid w:val="0068402B"/>
    <w:rsid w:val="0068466D"/>
    <w:rsid w:val="00684BC4"/>
    <w:rsid w:val="00685049"/>
    <w:rsid w:val="0068514A"/>
    <w:rsid w:val="0068521A"/>
    <w:rsid w:val="006852C7"/>
    <w:rsid w:val="0068534B"/>
    <w:rsid w:val="006855BF"/>
    <w:rsid w:val="00685631"/>
    <w:rsid w:val="0068579B"/>
    <w:rsid w:val="00685955"/>
    <w:rsid w:val="00686528"/>
    <w:rsid w:val="00686976"/>
    <w:rsid w:val="00686A7E"/>
    <w:rsid w:val="00686B5E"/>
    <w:rsid w:val="00686E11"/>
    <w:rsid w:val="00686E2A"/>
    <w:rsid w:val="006873C4"/>
    <w:rsid w:val="006874F5"/>
    <w:rsid w:val="0068779F"/>
    <w:rsid w:val="00687F20"/>
    <w:rsid w:val="00690205"/>
    <w:rsid w:val="00690233"/>
    <w:rsid w:val="0069048D"/>
    <w:rsid w:val="006905C6"/>
    <w:rsid w:val="00690B2A"/>
    <w:rsid w:val="00691495"/>
    <w:rsid w:val="006915DB"/>
    <w:rsid w:val="00691DAA"/>
    <w:rsid w:val="00691E2C"/>
    <w:rsid w:val="00691F09"/>
    <w:rsid w:val="0069295B"/>
    <w:rsid w:val="00692F7B"/>
    <w:rsid w:val="00692F9C"/>
    <w:rsid w:val="00693253"/>
    <w:rsid w:val="006938CD"/>
    <w:rsid w:val="00693A36"/>
    <w:rsid w:val="00693C56"/>
    <w:rsid w:val="0069433B"/>
    <w:rsid w:val="006944A6"/>
    <w:rsid w:val="006949B5"/>
    <w:rsid w:val="00694A3C"/>
    <w:rsid w:val="00694AB7"/>
    <w:rsid w:val="00694B01"/>
    <w:rsid w:val="00694BED"/>
    <w:rsid w:val="00694D03"/>
    <w:rsid w:val="00694DE0"/>
    <w:rsid w:val="006959C7"/>
    <w:rsid w:val="00695A6B"/>
    <w:rsid w:val="00695F03"/>
    <w:rsid w:val="0069620C"/>
    <w:rsid w:val="00696347"/>
    <w:rsid w:val="00696370"/>
    <w:rsid w:val="0069642E"/>
    <w:rsid w:val="0069649C"/>
    <w:rsid w:val="00696A3D"/>
    <w:rsid w:val="00696C11"/>
    <w:rsid w:val="00696C17"/>
    <w:rsid w:val="00697570"/>
    <w:rsid w:val="006978B9"/>
    <w:rsid w:val="00697AD6"/>
    <w:rsid w:val="00697D26"/>
    <w:rsid w:val="00697DAB"/>
    <w:rsid w:val="00697FA2"/>
    <w:rsid w:val="006A0390"/>
    <w:rsid w:val="006A03B5"/>
    <w:rsid w:val="006A04ED"/>
    <w:rsid w:val="006A096F"/>
    <w:rsid w:val="006A0986"/>
    <w:rsid w:val="006A0D5B"/>
    <w:rsid w:val="006A0D5C"/>
    <w:rsid w:val="006A0DF7"/>
    <w:rsid w:val="006A1ECC"/>
    <w:rsid w:val="006A21D8"/>
    <w:rsid w:val="006A24BD"/>
    <w:rsid w:val="006A2ADD"/>
    <w:rsid w:val="006A2BD2"/>
    <w:rsid w:val="006A2D76"/>
    <w:rsid w:val="006A2FF0"/>
    <w:rsid w:val="006A309A"/>
    <w:rsid w:val="006A385B"/>
    <w:rsid w:val="006A3889"/>
    <w:rsid w:val="006A3D69"/>
    <w:rsid w:val="006A4883"/>
    <w:rsid w:val="006A4A02"/>
    <w:rsid w:val="006A4B6F"/>
    <w:rsid w:val="006A4FA2"/>
    <w:rsid w:val="006A51F4"/>
    <w:rsid w:val="006A53C7"/>
    <w:rsid w:val="006A5973"/>
    <w:rsid w:val="006A6290"/>
    <w:rsid w:val="006A64B9"/>
    <w:rsid w:val="006A6925"/>
    <w:rsid w:val="006A6989"/>
    <w:rsid w:val="006A6A51"/>
    <w:rsid w:val="006A6A9A"/>
    <w:rsid w:val="006A6B15"/>
    <w:rsid w:val="006A6C71"/>
    <w:rsid w:val="006A6EA9"/>
    <w:rsid w:val="006A6F96"/>
    <w:rsid w:val="006A705C"/>
    <w:rsid w:val="006A7098"/>
    <w:rsid w:val="006A7282"/>
    <w:rsid w:val="006A74BC"/>
    <w:rsid w:val="006A74BE"/>
    <w:rsid w:val="006A7E91"/>
    <w:rsid w:val="006A7EFD"/>
    <w:rsid w:val="006B0621"/>
    <w:rsid w:val="006B06FC"/>
    <w:rsid w:val="006B1027"/>
    <w:rsid w:val="006B1308"/>
    <w:rsid w:val="006B16F5"/>
    <w:rsid w:val="006B1B3C"/>
    <w:rsid w:val="006B1CEB"/>
    <w:rsid w:val="006B2DFB"/>
    <w:rsid w:val="006B3253"/>
    <w:rsid w:val="006B33AD"/>
    <w:rsid w:val="006B3413"/>
    <w:rsid w:val="006B34E8"/>
    <w:rsid w:val="006B374D"/>
    <w:rsid w:val="006B37EE"/>
    <w:rsid w:val="006B38DC"/>
    <w:rsid w:val="006B3C24"/>
    <w:rsid w:val="006B41C6"/>
    <w:rsid w:val="006B4543"/>
    <w:rsid w:val="006B454F"/>
    <w:rsid w:val="006B476A"/>
    <w:rsid w:val="006B4D12"/>
    <w:rsid w:val="006B51C3"/>
    <w:rsid w:val="006B5596"/>
    <w:rsid w:val="006B57FC"/>
    <w:rsid w:val="006B587D"/>
    <w:rsid w:val="006B5FC2"/>
    <w:rsid w:val="006B661E"/>
    <w:rsid w:val="006B7189"/>
    <w:rsid w:val="006B75D4"/>
    <w:rsid w:val="006B7A5E"/>
    <w:rsid w:val="006B7C93"/>
    <w:rsid w:val="006B7DBB"/>
    <w:rsid w:val="006C0056"/>
    <w:rsid w:val="006C055A"/>
    <w:rsid w:val="006C066D"/>
    <w:rsid w:val="006C0979"/>
    <w:rsid w:val="006C0CDA"/>
    <w:rsid w:val="006C0EE0"/>
    <w:rsid w:val="006C110B"/>
    <w:rsid w:val="006C11BF"/>
    <w:rsid w:val="006C14DC"/>
    <w:rsid w:val="006C170D"/>
    <w:rsid w:val="006C18B8"/>
    <w:rsid w:val="006C1BAB"/>
    <w:rsid w:val="006C2029"/>
    <w:rsid w:val="006C2260"/>
    <w:rsid w:val="006C27E3"/>
    <w:rsid w:val="006C28A6"/>
    <w:rsid w:val="006C2B75"/>
    <w:rsid w:val="006C2CDC"/>
    <w:rsid w:val="006C3C3E"/>
    <w:rsid w:val="006C4037"/>
    <w:rsid w:val="006C4195"/>
    <w:rsid w:val="006C4228"/>
    <w:rsid w:val="006C440D"/>
    <w:rsid w:val="006C4498"/>
    <w:rsid w:val="006C4590"/>
    <w:rsid w:val="006C459D"/>
    <w:rsid w:val="006C49EB"/>
    <w:rsid w:val="006C5048"/>
    <w:rsid w:val="006C5050"/>
    <w:rsid w:val="006C50E6"/>
    <w:rsid w:val="006C51A3"/>
    <w:rsid w:val="006C56EB"/>
    <w:rsid w:val="006C58DC"/>
    <w:rsid w:val="006C5D20"/>
    <w:rsid w:val="006C5F56"/>
    <w:rsid w:val="006C6153"/>
    <w:rsid w:val="006C68BA"/>
    <w:rsid w:val="006C69EB"/>
    <w:rsid w:val="006C6B08"/>
    <w:rsid w:val="006C6B34"/>
    <w:rsid w:val="006C6C17"/>
    <w:rsid w:val="006C6D2F"/>
    <w:rsid w:val="006C7A9E"/>
    <w:rsid w:val="006D0014"/>
    <w:rsid w:val="006D05D3"/>
    <w:rsid w:val="006D0627"/>
    <w:rsid w:val="006D0633"/>
    <w:rsid w:val="006D07FE"/>
    <w:rsid w:val="006D083D"/>
    <w:rsid w:val="006D0875"/>
    <w:rsid w:val="006D0BAB"/>
    <w:rsid w:val="006D0CE2"/>
    <w:rsid w:val="006D0CE4"/>
    <w:rsid w:val="006D0E68"/>
    <w:rsid w:val="006D0ECA"/>
    <w:rsid w:val="006D0F43"/>
    <w:rsid w:val="006D1B18"/>
    <w:rsid w:val="006D1D41"/>
    <w:rsid w:val="006D2673"/>
    <w:rsid w:val="006D313F"/>
    <w:rsid w:val="006D322E"/>
    <w:rsid w:val="006D3791"/>
    <w:rsid w:val="006D3D19"/>
    <w:rsid w:val="006D3DD2"/>
    <w:rsid w:val="006D43C2"/>
    <w:rsid w:val="006D4630"/>
    <w:rsid w:val="006D4CD2"/>
    <w:rsid w:val="006D4CD4"/>
    <w:rsid w:val="006D4DB1"/>
    <w:rsid w:val="006D4DFD"/>
    <w:rsid w:val="006D4E66"/>
    <w:rsid w:val="006D50E9"/>
    <w:rsid w:val="006D5204"/>
    <w:rsid w:val="006D52DC"/>
    <w:rsid w:val="006D5339"/>
    <w:rsid w:val="006D56FD"/>
    <w:rsid w:val="006D586D"/>
    <w:rsid w:val="006D5A7C"/>
    <w:rsid w:val="006D5C6B"/>
    <w:rsid w:val="006D611E"/>
    <w:rsid w:val="006D6586"/>
    <w:rsid w:val="006D6C57"/>
    <w:rsid w:val="006D6F2E"/>
    <w:rsid w:val="006D7495"/>
    <w:rsid w:val="006D7ED0"/>
    <w:rsid w:val="006D7FB8"/>
    <w:rsid w:val="006E007F"/>
    <w:rsid w:val="006E055E"/>
    <w:rsid w:val="006E09B7"/>
    <w:rsid w:val="006E0AA4"/>
    <w:rsid w:val="006E0CB5"/>
    <w:rsid w:val="006E0CC0"/>
    <w:rsid w:val="006E0D6F"/>
    <w:rsid w:val="006E11E9"/>
    <w:rsid w:val="006E1868"/>
    <w:rsid w:val="006E1A0D"/>
    <w:rsid w:val="006E1A1F"/>
    <w:rsid w:val="006E21EF"/>
    <w:rsid w:val="006E265B"/>
    <w:rsid w:val="006E26F5"/>
    <w:rsid w:val="006E28F1"/>
    <w:rsid w:val="006E2B86"/>
    <w:rsid w:val="006E2C80"/>
    <w:rsid w:val="006E3196"/>
    <w:rsid w:val="006E3684"/>
    <w:rsid w:val="006E3AFD"/>
    <w:rsid w:val="006E3C82"/>
    <w:rsid w:val="006E3DFD"/>
    <w:rsid w:val="006E3F3C"/>
    <w:rsid w:val="006E437D"/>
    <w:rsid w:val="006E4855"/>
    <w:rsid w:val="006E4949"/>
    <w:rsid w:val="006E49E5"/>
    <w:rsid w:val="006E4A04"/>
    <w:rsid w:val="006E4BD7"/>
    <w:rsid w:val="006E4CC9"/>
    <w:rsid w:val="006E4F28"/>
    <w:rsid w:val="006E4F6B"/>
    <w:rsid w:val="006E5B47"/>
    <w:rsid w:val="006E5D90"/>
    <w:rsid w:val="006E5DF4"/>
    <w:rsid w:val="006E5F0D"/>
    <w:rsid w:val="006E6186"/>
    <w:rsid w:val="006E6346"/>
    <w:rsid w:val="006E6359"/>
    <w:rsid w:val="006E6388"/>
    <w:rsid w:val="006E642A"/>
    <w:rsid w:val="006E6A7B"/>
    <w:rsid w:val="006E6ADA"/>
    <w:rsid w:val="006E6B3D"/>
    <w:rsid w:val="006E6B86"/>
    <w:rsid w:val="006E6F3D"/>
    <w:rsid w:val="006E6FA1"/>
    <w:rsid w:val="006E7109"/>
    <w:rsid w:val="006E749F"/>
    <w:rsid w:val="006E76C2"/>
    <w:rsid w:val="006E772F"/>
    <w:rsid w:val="006E78AF"/>
    <w:rsid w:val="006E79D6"/>
    <w:rsid w:val="006E7D89"/>
    <w:rsid w:val="006F01CE"/>
    <w:rsid w:val="006F04EB"/>
    <w:rsid w:val="006F1050"/>
    <w:rsid w:val="006F12FA"/>
    <w:rsid w:val="006F135D"/>
    <w:rsid w:val="006F1830"/>
    <w:rsid w:val="006F1B88"/>
    <w:rsid w:val="006F1FF4"/>
    <w:rsid w:val="006F2136"/>
    <w:rsid w:val="006F2335"/>
    <w:rsid w:val="006F242E"/>
    <w:rsid w:val="006F2582"/>
    <w:rsid w:val="006F280E"/>
    <w:rsid w:val="006F2D38"/>
    <w:rsid w:val="006F2E75"/>
    <w:rsid w:val="006F2EE5"/>
    <w:rsid w:val="006F3046"/>
    <w:rsid w:val="006F3251"/>
    <w:rsid w:val="006F36AD"/>
    <w:rsid w:val="006F3806"/>
    <w:rsid w:val="006F38C8"/>
    <w:rsid w:val="006F38F8"/>
    <w:rsid w:val="006F3C93"/>
    <w:rsid w:val="006F3D3E"/>
    <w:rsid w:val="006F401C"/>
    <w:rsid w:val="006F42A6"/>
    <w:rsid w:val="006F47F4"/>
    <w:rsid w:val="006F4865"/>
    <w:rsid w:val="006F4B8D"/>
    <w:rsid w:val="006F50FE"/>
    <w:rsid w:val="006F53BA"/>
    <w:rsid w:val="006F5673"/>
    <w:rsid w:val="006F5B66"/>
    <w:rsid w:val="006F5BE5"/>
    <w:rsid w:val="006F5E0D"/>
    <w:rsid w:val="006F5F54"/>
    <w:rsid w:val="006F602E"/>
    <w:rsid w:val="006F62A9"/>
    <w:rsid w:val="006F645A"/>
    <w:rsid w:val="006F6B6C"/>
    <w:rsid w:val="006F6D62"/>
    <w:rsid w:val="006F71EC"/>
    <w:rsid w:val="006F7237"/>
    <w:rsid w:val="006F756E"/>
    <w:rsid w:val="006F7672"/>
    <w:rsid w:val="006F78A5"/>
    <w:rsid w:val="006F79BA"/>
    <w:rsid w:val="006F7AD2"/>
    <w:rsid w:val="006F7D23"/>
    <w:rsid w:val="006F7E24"/>
    <w:rsid w:val="006F7E33"/>
    <w:rsid w:val="0070012F"/>
    <w:rsid w:val="0070049D"/>
    <w:rsid w:val="00700785"/>
    <w:rsid w:val="007007BD"/>
    <w:rsid w:val="00700C75"/>
    <w:rsid w:val="00700DAB"/>
    <w:rsid w:val="00700F22"/>
    <w:rsid w:val="007010F4"/>
    <w:rsid w:val="0070153A"/>
    <w:rsid w:val="0070164F"/>
    <w:rsid w:val="007018F5"/>
    <w:rsid w:val="00701B23"/>
    <w:rsid w:val="00701FCE"/>
    <w:rsid w:val="00702237"/>
    <w:rsid w:val="0070229B"/>
    <w:rsid w:val="007022A6"/>
    <w:rsid w:val="00702308"/>
    <w:rsid w:val="00702844"/>
    <w:rsid w:val="00702B02"/>
    <w:rsid w:val="007032ED"/>
    <w:rsid w:val="0070350D"/>
    <w:rsid w:val="00703BA8"/>
    <w:rsid w:val="00703DD9"/>
    <w:rsid w:val="00703FF4"/>
    <w:rsid w:val="007040D2"/>
    <w:rsid w:val="0070412A"/>
    <w:rsid w:val="0070498C"/>
    <w:rsid w:val="00704E6C"/>
    <w:rsid w:val="00704E96"/>
    <w:rsid w:val="00705177"/>
    <w:rsid w:val="00705320"/>
    <w:rsid w:val="00705722"/>
    <w:rsid w:val="007057C5"/>
    <w:rsid w:val="007058B9"/>
    <w:rsid w:val="00705F99"/>
    <w:rsid w:val="00705FC9"/>
    <w:rsid w:val="00706286"/>
    <w:rsid w:val="0070655B"/>
    <w:rsid w:val="0070657A"/>
    <w:rsid w:val="00706951"/>
    <w:rsid w:val="00706CED"/>
    <w:rsid w:val="00706D0C"/>
    <w:rsid w:val="00706D81"/>
    <w:rsid w:val="00706D88"/>
    <w:rsid w:val="007073B2"/>
    <w:rsid w:val="007074DE"/>
    <w:rsid w:val="0070767F"/>
    <w:rsid w:val="00707D90"/>
    <w:rsid w:val="00707FAA"/>
    <w:rsid w:val="0071014D"/>
    <w:rsid w:val="00710754"/>
    <w:rsid w:val="00710C3B"/>
    <w:rsid w:val="00710D89"/>
    <w:rsid w:val="00710E4B"/>
    <w:rsid w:val="00710FBE"/>
    <w:rsid w:val="007113F1"/>
    <w:rsid w:val="00711977"/>
    <w:rsid w:val="00712037"/>
    <w:rsid w:val="00712382"/>
    <w:rsid w:val="00712713"/>
    <w:rsid w:val="00712964"/>
    <w:rsid w:val="00712A82"/>
    <w:rsid w:val="00712AEC"/>
    <w:rsid w:val="007136BE"/>
    <w:rsid w:val="00713875"/>
    <w:rsid w:val="007138C7"/>
    <w:rsid w:val="00714011"/>
    <w:rsid w:val="00714B47"/>
    <w:rsid w:val="00714C20"/>
    <w:rsid w:val="0071513A"/>
    <w:rsid w:val="00715242"/>
    <w:rsid w:val="007152BA"/>
    <w:rsid w:val="00715345"/>
    <w:rsid w:val="00715A63"/>
    <w:rsid w:val="00715BD7"/>
    <w:rsid w:val="00715E8C"/>
    <w:rsid w:val="00715EF7"/>
    <w:rsid w:val="0071623A"/>
    <w:rsid w:val="00716AB6"/>
    <w:rsid w:val="00716B42"/>
    <w:rsid w:val="00716C4C"/>
    <w:rsid w:val="00716CED"/>
    <w:rsid w:val="00716F00"/>
    <w:rsid w:val="00717393"/>
    <w:rsid w:val="0071790B"/>
    <w:rsid w:val="00717BD4"/>
    <w:rsid w:val="00720AEE"/>
    <w:rsid w:val="00720DAD"/>
    <w:rsid w:val="00721040"/>
    <w:rsid w:val="007210D3"/>
    <w:rsid w:val="0072121A"/>
    <w:rsid w:val="007213AC"/>
    <w:rsid w:val="0072142E"/>
    <w:rsid w:val="0072186A"/>
    <w:rsid w:val="00721C44"/>
    <w:rsid w:val="00721CC4"/>
    <w:rsid w:val="00721F87"/>
    <w:rsid w:val="007220F5"/>
    <w:rsid w:val="00722460"/>
    <w:rsid w:val="0072273A"/>
    <w:rsid w:val="0072285E"/>
    <w:rsid w:val="00722B7D"/>
    <w:rsid w:val="00723476"/>
    <w:rsid w:val="00723A2B"/>
    <w:rsid w:val="00723B0C"/>
    <w:rsid w:val="00723BF8"/>
    <w:rsid w:val="00723C29"/>
    <w:rsid w:val="00723FFE"/>
    <w:rsid w:val="007240E4"/>
    <w:rsid w:val="007241AC"/>
    <w:rsid w:val="007247EC"/>
    <w:rsid w:val="00724EF9"/>
    <w:rsid w:val="00724F34"/>
    <w:rsid w:val="0072533F"/>
    <w:rsid w:val="00725D78"/>
    <w:rsid w:val="00725F24"/>
    <w:rsid w:val="00726073"/>
    <w:rsid w:val="00726C36"/>
    <w:rsid w:val="00726F85"/>
    <w:rsid w:val="00726FF6"/>
    <w:rsid w:val="00727775"/>
    <w:rsid w:val="00727779"/>
    <w:rsid w:val="00727BCB"/>
    <w:rsid w:val="00727ECC"/>
    <w:rsid w:val="00730006"/>
    <w:rsid w:val="007302A6"/>
    <w:rsid w:val="00730DD7"/>
    <w:rsid w:val="00730E39"/>
    <w:rsid w:val="00730E4E"/>
    <w:rsid w:val="007319B0"/>
    <w:rsid w:val="00731D51"/>
    <w:rsid w:val="00732295"/>
    <w:rsid w:val="007333D8"/>
    <w:rsid w:val="00733465"/>
    <w:rsid w:val="007334E2"/>
    <w:rsid w:val="00733649"/>
    <w:rsid w:val="007340D6"/>
    <w:rsid w:val="00734515"/>
    <w:rsid w:val="007345A8"/>
    <w:rsid w:val="00734606"/>
    <w:rsid w:val="00734969"/>
    <w:rsid w:val="00734C58"/>
    <w:rsid w:val="00734EDB"/>
    <w:rsid w:val="0073506C"/>
    <w:rsid w:val="00735630"/>
    <w:rsid w:val="0073567A"/>
    <w:rsid w:val="00735854"/>
    <w:rsid w:val="00735954"/>
    <w:rsid w:val="00735A6E"/>
    <w:rsid w:val="00736127"/>
    <w:rsid w:val="007371AB"/>
    <w:rsid w:val="00737276"/>
    <w:rsid w:val="007373E6"/>
    <w:rsid w:val="00737765"/>
    <w:rsid w:val="00737C80"/>
    <w:rsid w:val="00737E73"/>
    <w:rsid w:val="00737F20"/>
    <w:rsid w:val="00740149"/>
    <w:rsid w:val="0074022E"/>
    <w:rsid w:val="00740260"/>
    <w:rsid w:val="0074045A"/>
    <w:rsid w:val="007406F9"/>
    <w:rsid w:val="00740922"/>
    <w:rsid w:val="00741615"/>
    <w:rsid w:val="00741971"/>
    <w:rsid w:val="00741A45"/>
    <w:rsid w:val="00741AC7"/>
    <w:rsid w:val="00741C90"/>
    <w:rsid w:val="00741E83"/>
    <w:rsid w:val="00741F90"/>
    <w:rsid w:val="00742327"/>
    <w:rsid w:val="00742410"/>
    <w:rsid w:val="0074270C"/>
    <w:rsid w:val="00742BC9"/>
    <w:rsid w:val="00742F32"/>
    <w:rsid w:val="00743596"/>
    <w:rsid w:val="007435F4"/>
    <w:rsid w:val="00743961"/>
    <w:rsid w:val="00743AD7"/>
    <w:rsid w:val="00743B2D"/>
    <w:rsid w:val="00743DB6"/>
    <w:rsid w:val="00743E0E"/>
    <w:rsid w:val="0074423F"/>
    <w:rsid w:val="007443CF"/>
    <w:rsid w:val="0074450F"/>
    <w:rsid w:val="00744D4B"/>
    <w:rsid w:val="00744FEB"/>
    <w:rsid w:val="00745030"/>
    <w:rsid w:val="00745475"/>
    <w:rsid w:val="00745814"/>
    <w:rsid w:val="00745BDE"/>
    <w:rsid w:val="00745C44"/>
    <w:rsid w:val="00745DEE"/>
    <w:rsid w:val="00745F90"/>
    <w:rsid w:val="00746042"/>
    <w:rsid w:val="00746107"/>
    <w:rsid w:val="0074672E"/>
    <w:rsid w:val="00746E2B"/>
    <w:rsid w:val="00747585"/>
    <w:rsid w:val="00750062"/>
    <w:rsid w:val="007502E4"/>
    <w:rsid w:val="007505DC"/>
    <w:rsid w:val="0075123F"/>
    <w:rsid w:val="00751657"/>
    <w:rsid w:val="007516AD"/>
    <w:rsid w:val="007518FE"/>
    <w:rsid w:val="0075191B"/>
    <w:rsid w:val="00751C46"/>
    <w:rsid w:val="00751CA9"/>
    <w:rsid w:val="00752256"/>
    <w:rsid w:val="00752D41"/>
    <w:rsid w:val="00753149"/>
    <w:rsid w:val="00753563"/>
    <w:rsid w:val="0075365B"/>
    <w:rsid w:val="00753827"/>
    <w:rsid w:val="00753918"/>
    <w:rsid w:val="00753B00"/>
    <w:rsid w:val="00753D4F"/>
    <w:rsid w:val="00753F0A"/>
    <w:rsid w:val="00753F33"/>
    <w:rsid w:val="0075411B"/>
    <w:rsid w:val="00754BFA"/>
    <w:rsid w:val="00754F72"/>
    <w:rsid w:val="007553BE"/>
    <w:rsid w:val="007555C9"/>
    <w:rsid w:val="00755BE4"/>
    <w:rsid w:val="00755F68"/>
    <w:rsid w:val="007560A8"/>
    <w:rsid w:val="0075612E"/>
    <w:rsid w:val="007561B4"/>
    <w:rsid w:val="007563F4"/>
    <w:rsid w:val="0075667F"/>
    <w:rsid w:val="007567E1"/>
    <w:rsid w:val="007568BB"/>
    <w:rsid w:val="00756C79"/>
    <w:rsid w:val="00756DF5"/>
    <w:rsid w:val="00757352"/>
    <w:rsid w:val="00757912"/>
    <w:rsid w:val="00757CFB"/>
    <w:rsid w:val="00757D11"/>
    <w:rsid w:val="00760939"/>
    <w:rsid w:val="00760B91"/>
    <w:rsid w:val="00760D8C"/>
    <w:rsid w:val="00761035"/>
    <w:rsid w:val="0076136B"/>
    <w:rsid w:val="0076161A"/>
    <w:rsid w:val="00761B1A"/>
    <w:rsid w:val="00761E80"/>
    <w:rsid w:val="00762340"/>
    <w:rsid w:val="007624C2"/>
    <w:rsid w:val="007625AD"/>
    <w:rsid w:val="00762E55"/>
    <w:rsid w:val="00762E89"/>
    <w:rsid w:val="00762EA3"/>
    <w:rsid w:val="00763087"/>
    <w:rsid w:val="007633A5"/>
    <w:rsid w:val="007636CA"/>
    <w:rsid w:val="0076391A"/>
    <w:rsid w:val="00763E25"/>
    <w:rsid w:val="00763F22"/>
    <w:rsid w:val="007640C4"/>
    <w:rsid w:val="00764632"/>
    <w:rsid w:val="0076466A"/>
    <w:rsid w:val="007646ED"/>
    <w:rsid w:val="007648F6"/>
    <w:rsid w:val="00764986"/>
    <w:rsid w:val="00764B9B"/>
    <w:rsid w:val="00764E07"/>
    <w:rsid w:val="007651AA"/>
    <w:rsid w:val="00765385"/>
    <w:rsid w:val="00765482"/>
    <w:rsid w:val="00765AD1"/>
    <w:rsid w:val="00765AE2"/>
    <w:rsid w:val="00765CC3"/>
    <w:rsid w:val="00765FC3"/>
    <w:rsid w:val="007662D4"/>
    <w:rsid w:val="007665A1"/>
    <w:rsid w:val="00766E69"/>
    <w:rsid w:val="00766EE8"/>
    <w:rsid w:val="007672BA"/>
    <w:rsid w:val="00767753"/>
    <w:rsid w:val="00767774"/>
    <w:rsid w:val="007679DB"/>
    <w:rsid w:val="00767D91"/>
    <w:rsid w:val="007703EF"/>
    <w:rsid w:val="00770756"/>
    <w:rsid w:val="00770C89"/>
    <w:rsid w:val="00770E33"/>
    <w:rsid w:val="007713ED"/>
    <w:rsid w:val="00771418"/>
    <w:rsid w:val="007714C3"/>
    <w:rsid w:val="00771C32"/>
    <w:rsid w:val="00771D30"/>
    <w:rsid w:val="00771F4F"/>
    <w:rsid w:val="0077274D"/>
    <w:rsid w:val="00772A1B"/>
    <w:rsid w:val="00772D22"/>
    <w:rsid w:val="00772D2E"/>
    <w:rsid w:val="00772DEC"/>
    <w:rsid w:val="007736B2"/>
    <w:rsid w:val="0077389A"/>
    <w:rsid w:val="00773ECC"/>
    <w:rsid w:val="00773FE0"/>
    <w:rsid w:val="00774538"/>
    <w:rsid w:val="0077468E"/>
    <w:rsid w:val="00774703"/>
    <w:rsid w:val="00774B91"/>
    <w:rsid w:val="00774BF6"/>
    <w:rsid w:val="00774D77"/>
    <w:rsid w:val="00774D9A"/>
    <w:rsid w:val="00774E8D"/>
    <w:rsid w:val="00775564"/>
    <w:rsid w:val="0077559F"/>
    <w:rsid w:val="00775C8F"/>
    <w:rsid w:val="00775E2D"/>
    <w:rsid w:val="00775E5B"/>
    <w:rsid w:val="0077635E"/>
    <w:rsid w:val="007765A9"/>
    <w:rsid w:val="007767C6"/>
    <w:rsid w:val="00776958"/>
    <w:rsid w:val="00776CC7"/>
    <w:rsid w:val="00776E53"/>
    <w:rsid w:val="007771EF"/>
    <w:rsid w:val="00777895"/>
    <w:rsid w:val="00777CEB"/>
    <w:rsid w:val="00777CF2"/>
    <w:rsid w:val="00777E6D"/>
    <w:rsid w:val="00777FBD"/>
    <w:rsid w:val="007800F4"/>
    <w:rsid w:val="007802FD"/>
    <w:rsid w:val="00780706"/>
    <w:rsid w:val="0078077B"/>
    <w:rsid w:val="0078099D"/>
    <w:rsid w:val="00780B2F"/>
    <w:rsid w:val="00780C1B"/>
    <w:rsid w:val="00780CA4"/>
    <w:rsid w:val="00780E65"/>
    <w:rsid w:val="00781389"/>
    <w:rsid w:val="0078142B"/>
    <w:rsid w:val="007814BD"/>
    <w:rsid w:val="00781A51"/>
    <w:rsid w:val="00782017"/>
    <w:rsid w:val="00782115"/>
    <w:rsid w:val="00782579"/>
    <w:rsid w:val="007827B1"/>
    <w:rsid w:val="0078284D"/>
    <w:rsid w:val="00782A27"/>
    <w:rsid w:val="00782B97"/>
    <w:rsid w:val="00783101"/>
    <w:rsid w:val="00783669"/>
    <w:rsid w:val="007836DF"/>
    <w:rsid w:val="00783759"/>
    <w:rsid w:val="00783CB8"/>
    <w:rsid w:val="00783F74"/>
    <w:rsid w:val="007841A6"/>
    <w:rsid w:val="00784332"/>
    <w:rsid w:val="00784346"/>
    <w:rsid w:val="007844FF"/>
    <w:rsid w:val="00784612"/>
    <w:rsid w:val="0078465C"/>
    <w:rsid w:val="00784D25"/>
    <w:rsid w:val="00785184"/>
    <w:rsid w:val="007851E5"/>
    <w:rsid w:val="0078568F"/>
    <w:rsid w:val="007859EE"/>
    <w:rsid w:val="0078618E"/>
    <w:rsid w:val="007864C7"/>
    <w:rsid w:val="00786678"/>
    <w:rsid w:val="00786991"/>
    <w:rsid w:val="00786D10"/>
    <w:rsid w:val="00786D1D"/>
    <w:rsid w:val="00786D8D"/>
    <w:rsid w:val="00787632"/>
    <w:rsid w:val="00787D4C"/>
    <w:rsid w:val="00790756"/>
    <w:rsid w:val="00790BB8"/>
    <w:rsid w:val="00790EC7"/>
    <w:rsid w:val="00790F34"/>
    <w:rsid w:val="00791196"/>
    <w:rsid w:val="007912B8"/>
    <w:rsid w:val="00791808"/>
    <w:rsid w:val="007918B7"/>
    <w:rsid w:val="007919D4"/>
    <w:rsid w:val="00791C5B"/>
    <w:rsid w:val="00791D3F"/>
    <w:rsid w:val="00791F23"/>
    <w:rsid w:val="00792246"/>
    <w:rsid w:val="007925EE"/>
    <w:rsid w:val="00792998"/>
    <w:rsid w:val="00792C07"/>
    <w:rsid w:val="00792E61"/>
    <w:rsid w:val="007935FC"/>
    <w:rsid w:val="00793667"/>
    <w:rsid w:val="00793672"/>
    <w:rsid w:val="00793BE5"/>
    <w:rsid w:val="00793EB5"/>
    <w:rsid w:val="00793EFD"/>
    <w:rsid w:val="007940D6"/>
    <w:rsid w:val="007940EC"/>
    <w:rsid w:val="007943A5"/>
    <w:rsid w:val="007944C3"/>
    <w:rsid w:val="007944D5"/>
    <w:rsid w:val="007951C3"/>
    <w:rsid w:val="0079554B"/>
    <w:rsid w:val="007957E4"/>
    <w:rsid w:val="00795DEC"/>
    <w:rsid w:val="0079602C"/>
    <w:rsid w:val="00796290"/>
    <w:rsid w:val="0079631D"/>
    <w:rsid w:val="0079644B"/>
    <w:rsid w:val="0079645D"/>
    <w:rsid w:val="00796552"/>
    <w:rsid w:val="00796AEF"/>
    <w:rsid w:val="00797193"/>
    <w:rsid w:val="007971A1"/>
    <w:rsid w:val="007973AB"/>
    <w:rsid w:val="00797BAB"/>
    <w:rsid w:val="00797BD7"/>
    <w:rsid w:val="00797C17"/>
    <w:rsid w:val="00797F2D"/>
    <w:rsid w:val="007A00AB"/>
    <w:rsid w:val="007A022C"/>
    <w:rsid w:val="007A02FD"/>
    <w:rsid w:val="007A0731"/>
    <w:rsid w:val="007A0960"/>
    <w:rsid w:val="007A0D12"/>
    <w:rsid w:val="007A0D19"/>
    <w:rsid w:val="007A0EF8"/>
    <w:rsid w:val="007A0F06"/>
    <w:rsid w:val="007A14CB"/>
    <w:rsid w:val="007A1771"/>
    <w:rsid w:val="007A1C18"/>
    <w:rsid w:val="007A1DA2"/>
    <w:rsid w:val="007A2619"/>
    <w:rsid w:val="007A26CB"/>
    <w:rsid w:val="007A2803"/>
    <w:rsid w:val="007A28CC"/>
    <w:rsid w:val="007A2C41"/>
    <w:rsid w:val="007A310F"/>
    <w:rsid w:val="007A334B"/>
    <w:rsid w:val="007A3392"/>
    <w:rsid w:val="007A3482"/>
    <w:rsid w:val="007A3751"/>
    <w:rsid w:val="007A38A5"/>
    <w:rsid w:val="007A3C00"/>
    <w:rsid w:val="007A3ED5"/>
    <w:rsid w:val="007A3FD5"/>
    <w:rsid w:val="007A4119"/>
    <w:rsid w:val="007A4137"/>
    <w:rsid w:val="007A43B4"/>
    <w:rsid w:val="007A45EA"/>
    <w:rsid w:val="007A4C50"/>
    <w:rsid w:val="007A4F4E"/>
    <w:rsid w:val="007A50A2"/>
    <w:rsid w:val="007A59E7"/>
    <w:rsid w:val="007A5CEF"/>
    <w:rsid w:val="007A5DDB"/>
    <w:rsid w:val="007A5E50"/>
    <w:rsid w:val="007A5ED6"/>
    <w:rsid w:val="007A60D3"/>
    <w:rsid w:val="007A60E5"/>
    <w:rsid w:val="007A61E2"/>
    <w:rsid w:val="007A627A"/>
    <w:rsid w:val="007A6687"/>
    <w:rsid w:val="007A6854"/>
    <w:rsid w:val="007A7097"/>
    <w:rsid w:val="007A710D"/>
    <w:rsid w:val="007A744B"/>
    <w:rsid w:val="007A75D7"/>
    <w:rsid w:val="007A7DD4"/>
    <w:rsid w:val="007B018E"/>
    <w:rsid w:val="007B03A5"/>
    <w:rsid w:val="007B0A29"/>
    <w:rsid w:val="007B0A72"/>
    <w:rsid w:val="007B0D0F"/>
    <w:rsid w:val="007B1035"/>
    <w:rsid w:val="007B11C6"/>
    <w:rsid w:val="007B13AE"/>
    <w:rsid w:val="007B18B6"/>
    <w:rsid w:val="007B19FE"/>
    <w:rsid w:val="007B276D"/>
    <w:rsid w:val="007B2E0C"/>
    <w:rsid w:val="007B2F70"/>
    <w:rsid w:val="007B3052"/>
    <w:rsid w:val="007B34EA"/>
    <w:rsid w:val="007B37CC"/>
    <w:rsid w:val="007B404C"/>
    <w:rsid w:val="007B4377"/>
    <w:rsid w:val="007B44FB"/>
    <w:rsid w:val="007B4887"/>
    <w:rsid w:val="007B4A71"/>
    <w:rsid w:val="007B4B90"/>
    <w:rsid w:val="007B4E4F"/>
    <w:rsid w:val="007B4E8C"/>
    <w:rsid w:val="007B50E0"/>
    <w:rsid w:val="007B53E9"/>
    <w:rsid w:val="007B5660"/>
    <w:rsid w:val="007B5B1E"/>
    <w:rsid w:val="007B5D98"/>
    <w:rsid w:val="007B607B"/>
    <w:rsid w:val="007B60F2"/>
    <w:rsid w:val="007B63A0"/>
    <w:rsid w:val="007B63CC"/>
    <w:rsid w:val="007B6448"/>
    <w:rsid w:val="007B68F1"/>
    <w:rsid w:val="007B6933"/>
    <w:rsid w:val="007B6994"/>
    <w:rsid w:val="007B6FAA"/>
    <w:rsid w:val="007B70E4"/>
    <w:rsid w:val="007B76C1"/>
    <w:rsid w:val="007B794F"/>
    <w:rsid w:val="007B795D"/>
    <w:rsid w:val="007B7ADA"/>
    <w:rsid w:val="007B7DB7"/>
    <w:rsid w:val="007C0154"/>
    <w:rsid w:val="007C0279"/>
    <w:rsid w:val="007C0A64"/>
    <w:rsid w:val="007C0F47"/>
    <w:rsid w:val="007C0F56"/>
    <w:rsid w:val="007C0F88"/>
    <w:rsid w:val="007C1280"/>
    <w:rsid w:val="007C13C2"/>
    <w:rsid w:val="007C166A"/>
    <w:rsid w:val="007C1838"/>
    <w:rsid w:val="007C1CA7"/>
    <w:rsid w:val="007C1D9A"/>
    <w:rsid w:val="007C20F6"/>
    <w:rsid w:val="007C2171"/>
    <w:rsid w:val="007C2378"/>
    <w:rsid w:val="007C277D"/>
    <w:rsid w:val="007C2842"/>
    <w:rsid w:val="007C3059"/>
    <w:rsid w:val="007C36B2"/>
    <w:rsid w:val="007C403B"/>
    <w:rsid w:val="007C4309"/>
    <w:rsid w:val="007C43EA"/>
    <w:rsid w:val="007C4864"/>
    <w:rsid w:val="007C4898"/>
    <w:rsid w:val="007C4A04"/>
    <w:rsid w:val="007C4C24"/>
    <w:rsid w:val="007C51D1"/>
    <w:rsid w:val="007C52E3"/>
    <w:rsid w:val="007C5399"/>
    <w:rsid w:val="007C54C8"/>
    <w:rsid w:val="007C55D0"/>
    <w:rsid w:val="007C6159"/>
    <w:rsid w:val="007C62BF"/>
    <w:rsid w:val="007C6BC9"/>
    <w:rsid w:val="007C6C4A"/>
    <w:rsid w:val="007C6DFC"/>
    <w:rsid w:val="007C71CD"/>
    <w:rsid w:val="007C72D4"/>
    <w:rsid w:val="007C75C4"/>
    <w:rsid w:val="007C77B2"/>
    <w:rsid w:val="007C7862"/>
    <w:rsid w:val="007D08BA"/>
    <w:rsid w:val="007D0D4B"/>
    <w:rsid w:val="007D11FD"/>
    <w:rsid w:val="007D126C"/>
    <w:rsid w:val="007D19A7"/>
    <w:rsid w:val="007D1D02"/>
    <w:rsid w:val="007D1E5A"/>
    <w:rsid w:val="007D20B4"/>
    <w:rsid w:val="007D285B"/>
    <w:rsid w:val="007D286F"/>
    <w:rsid w:val="007D29DA"/>
    <w:rsid w:val="007D2C66"/>
    <w:rsid w:val="007D2D50"/>
    <w:rsid w:val="007D33A7"/>
    <w:rsid w:val="007D34CC"/>
    <w:rsid w:val="007D3549"/>
    <w:rsid w:val="007D3638"/>
    <w:rsid w:val="007D3858"/>
    <w:rsid w:val="007D3D6A"/>
    <w:rsid w:val="007D4392"/>
    <w:rsid w:val="007D4669"/>
    <w:rsid w:val="007D4FB1"/>
    <w:rsid w:val="007D51E0"/>
    <w:rsid w:val="007D55DB"/>
    <w:rsid w:val="007D5BFF"/>
    <w:rsid w:val="007D5C94"/>
    <w:rsid w:val="007D5E53"/>
    <w:rsid w:val="007D5F47"/>
    <w:rsid w:val="007D65C5"/>
    <w:rsid w:val="007D6B82"/>
    <w:rsid w:val="007D6C4F"/>
    <w:rsid w:val="007D71FF"/>
    <w:rsid w:val="007D721D"/>
    <w:rsid w:val="007D74B3"/>
    <w:rsid w:val="007D766A"/>
    <w:rsid w:val="007E0004"/>
    <w:rsid w:val="007E008B"/>
    <w:rsid w:val="007E0354"/>
    <w:rsid w:val="007E051C"/>
    <w:rsid w:val="007E05A4"/>
    <w:rsid w:val="007E05AA"/>
    <w:rsid w:val="007E07D8"/>
    <w:rsid w:val="007E0972"/>
    <w:rsid w:val="007E0D8C"/>
    <w:rsid w:val="007E1170"/>
    <w:rsid w:val="007E1696"/>
    <w:rsid w:val="007E1879"/>
    <w:rsid w:val="007E195B"/>
    <w:rsid w:val="007E1993"/>
    <w:rsid w:val="007E1D85"/>
    <w:rsid w:val="007E2198"/>
    <w:rsid w:val="007E23A4"/>
    <w:rsid w:val="007E23D4"/>
    <w:rsid w:val="007E26EE"/>
    <w:rsid w:val="007E2984"/>
    <w:rsid w:val="007E29B3"/>
    <w:rsid w:val="007E29B9"/>
    <w:rsid w:val="007E29C3"/>
    <w:rsid w:val="007E2EDE"/>
    <w:rsid w:val="007E3292"/>
    <w:rsid w:val="007E32FD"/>
    <w:rsid w:val="007E34DD"/>
    <w:rsid w:val="007E35A5"/>
    <w:rsid w:val="007E44B5"/>
    <w:rsid w:val="007E497D"/>
    <w:rsid w:val="007E4D90"/>
    <w:rsid w:val="007E4EE3"/>
    <w:rsid w:val="007E523A"/>
    <w:rsid w:val="007E52CA"/>
    <w:rsid w:val="007E573A"/>
    <w:rsid w:val="007E575D"/>
    <w:rsid w:val="007E59D1"/>
    <w:rsid w:val="007E5C21"/>
    <w:rsid w:val="007E6091"/>
    <w:rsid w:val="007E6460"/>
    <w:rsid w:val="007E6611"/>
    <w:rsid w:val="007E6763"/>
    <w:rsid w:val="007E69E4"/>
    <w:rsid w:val="007E73AA"/>
    <w:rsid w:val="007E7588"/>
    <w:rsid w:val="007E7909"/>
    <w:rsid w:val="007E79BD"/>
    <w:rsid w:val="007E7A0F"/>
    <w:rsid w:val="007E7C80"/>
    <w:rsid w:val="007E7F60"/>
    <w:rsid w:val="007E7FBB"/>
    <w:rsid w:val="007F02A7"/>
    <w:rsid w:val="007F0392"/>
    <w:rsid w:val="007F0B70"/>
    <w:rsid w:val="007F1054"/>
    <w:rsid w:val="007F113D"/>
    <w:rsid w:val="007F17E0"/>
    <w:rsid w:val="007F1AC5"/>
    <w:rsid w:val="007F1C65"/>
    <w:rsid w:val="007F1D43"/>
    <w:rsid w:val="007F1D7D"/>
    <w:rsid w:val="007F23FB"/>
    <w:rsid w:val="007F2A6C"/>
    <w:rsid w:val="007F2EFF"/>
    <w:rsid w:val="007F3074"/>
    <w:rsid w:val="007F36AC"/>
    <w:rsid w:val="007F379A"/>
    <w:rsid w:val="007F385C"/>
    <w:rsid w:val="007F3978"/>
    <w:rsid w:val="007F3C92"/>
    <w:rsid w:val="007F3D72"/>
    <w:rsid w:val="007F3F41"/>
    <w:rsid w:val="007F43BC"/>
    <w:rsid w:val="007F4598"/>
    <w:rsid w:val="007F4A2B"/>
    <w:rsid w:val="007F4AE5"/>
    <w:rsid w:val="007F4BDC"/>
    <w:rsid w:val="007F51B4"/>
    <w:rsid w:val="007F5542"/>
    <w:rsid w:val="007F6412"/>
    <w:rsid w:val="007F6698"/>
    <w:rsid w:val="007F6AE7"/>
    <w:rsid w:val="007F6B22"/>
    <w:rsid w:val="007F6BA0"/>
    <w:rsid w:val="007F758A"/>
    <w:rsid w:val="007F75AB"/>
    <w:rsid w:val="007F7F0D"/>
    <w:rsid w:val="008000C4"/>
    <w:rsid w:val="00800188"/>
    <w:rsid w:val="00800335"/>
    <w:rsid w:val="00800641"/>
    <w:rsid w:val="008007C2"/>
    <w:rsid w:val="008007CE"/>
    <w:rsid w:val="00800864"/>
    <w:rsid w:val="00800998"/>
    <w:rsid w:val="0080117D"/>
    <w:rsid w:val="00801331"/>
    <w:rsid w:val="008013E5"/>
    <w:rsid w:val="00801A20"/>
    <w:rsid w:val="00801BBE"/>
    <w:rsid w:val="00801CFC"/>
    <w:rsid w:val="00801F77"/>
    <w:rsid w:val="00801FC7"/>
    <w:rsid w:val="008020A2"/>
    <w:rsid w:val="008020E2"/>
    <w:rsid w:val="0080220E"/>
    <w:rsid w:val="00802220"/>
    <w:rsid w:val="0080247A"/>
    <w:rsid w:val="00802547"/>
    <w:rsid w:val="008025A2"/>
    <w:rsid w:val="008028B5"/>
    <w:rsid w:val="00802AE4"/>
    <w:rsid w:val="00802FDC"/>
    <w:rsid w:val="008031AE"/>
    <w:rsid w:val="00803260"/>
    <w:rsid w:val="00803328"/>
    <w:rsid w:val="008035F0"/>
    <w:rsid w:val="00803621"/>
    <w:rsid w:val="00803884"/>
    <w:rsid w:val="008039F6"/>
    <w:rsid w:val="00803D18"/>
    <w:rsid w:val="00803F39"/>
    <w:rsid w:val="00803F57"/>
    <w:rsid w:val="00803F97"/>
    <w:rsid w:val="00804012"/>
    <w:rsid w:val="0080480A"/>
    <w:rsid w:val="008048B7"/>
    <w:rsid w:val="00804B44"/>
    <w:rsid w:val="00804DB0"/>
    <w:rsid w:val="00804F94"/>
    <w:rsid w:val="008053CF"/>
    <w:rsid w:val="00805708"/>
    <w:rsid w:val="00805EF3"/>
    <w:rsid w:val="00806A99"/>
    <w:rsid w:val="00806ACB"/>
    <w:rsid w:val="00806D06"/>
    <w:rsid w:val="00806D99"/>
    <w:rsid w:val="00806DE5"/>
    <w:rsid w:val="00807093"/>
    <w:rsid w:val="008070C8"/>
    <w:rsid w:val="008070EE"/>
    <w:rsid w:val="008073F1"/>
    <w:rsid w:val="008100A9"/>
    <w:rsid w:val="008100C9"/>
    <w:rsid w:val="008101AE"/>
    <w:rsid w:val="008102CA"/>
    <w:rsid w:val="0081050D"/>
    <w:rsid w:val="008109A6"/>
    <w:rsid w:val="00810BFA"/>
    <w:rsid w:val="00810F73"/>
    <w:rsid w:val="008112C3"/>
    <w:rsid w:val="00811329"/>
    <w:rsid w:val="008119D5"/>
    <w:rsid w:val="00811D76"/>
    <w:rsid w:val="00812337"/>
    <w:rsid w:val="00812901"/>
    <w:rsid w:val="008134A7"/>
    <w:rsid w:val="0081387A"/>
    <w:rsid w:val="00813A44"/>
    <w:rsid w:val="008140C0"/>
    <w:rsid w:val="008142BA"/>
    <w:rsid w:val="00815009"/>
    <w:rsid w:val="0081518E"/>
    <w:rsid w:val="00815201"/>
    <w:rsid w:val="0081521E"/>
    <w:rsid w:val="00815287"/>
    <w:rsid w:val="00815A13"/>
    <w:rsid w:val="00815A37"/>
    <w:rsid w:val="00815CBD"/>
    <w:rsid w:val="00815DE8"/>
    <w:rsid w:val="008162C8"/>
    <w:rsid w:val="0081673D"/>
    <w:rsid w:val="008169CC"/>
    <w:rsid w:val="00816A27"/>
    <w:rsid w:val="008170DB"/>
    <w:rsid w:val="008173BC"/>
    <w:rsid w:val="00817DE6"/>
    <w:rsid w:val="008201F9"/>
    <w:rsid w:val="0082024A"/>
    <w:rsid w:val="008206B2"/>
    <w:rsid w:val="00820702"/>
    <w:rsid w:val="00820CD5"/>
    <w:rsid w:val="00820CDB"/>
    <w:rsid w:val="00820D4E"/>
    <w:rsid w:val="008211CD"/>
    <w:rsid w:val="00821726"/>
    <w:rsid w:val="00821924"/>
    <w:rsid w:val="00821B0D"/>
    <w:rsid w:val="00821B6E"/>
    <w:rsid w:val="00821C8A"/>
    <w:rsid w:val="00822708"/>
    <w:rsid w:val="00822711"/>
    <w:rsid w:val="0082298C"/>
    <w:rsid w:val="00822BFE"/>
    <w:rsid w:val="00822C63"/>
    <w:rsid w:val="00822CD6"/>
    <w:rsid w:val="00822D5E"/>
    <w:rsid w:val="00822EFB"/>
    <w:rsid w:val="00823012"/>
    <w:rsid w:val="008234A2"/>
    <w:rsid w:val="00823D49"/>
    <w:rsid w:val="00823EFE"/>
    <w:rsid w:val="0082442C"/>
    <w:rsid w:val="00824B3E"/>
    <w:rsid w:val="00824C05"/>
    <w:rsid w:val="00825144"/>
    <w:rsid w:val="008251EA"/>
    <w:rsid w:val="008255AD"/>
    <w:rsid w:val="00825B37"/>
    <w:rsid w:val="00825BCE"/>
    <w:rsid w:val="00825DDD"/>
    <w:rsid w:val="0082655D"/>
    <w:rsid w:val="00826814"/>
    <w:rsid w:val="00826B8A"/>
    <w:rsid w:val="00826BB3"/>
    <w:rsid w:val="00826D9F"/>
    <w:rsid w:val="00826DA5"/>
    <w:rsid w:val="00826DDD"/>
    <w:rsid w:val="00826EDC"/>
    <w:rsid w:val="00826FE6"/>
    <w:rsid w:val="0082713A"/>
    <w:rsid w:val="00827144"/>
    <w:rsid w:val="008272F3"/>
    <w:rsid w:val="00827FC9"/>
    <w:rsid w:val="0083046A"/>
    <w:rsid w:val="0083052A"/>
    <w:rsid w:val="00830D59"/>
    <w:rsid w:val="00830F47"/>
    <w:rsid w:val="00830FAF"/>
    <w:rsid w:val="00831056"/>
    <w:rsid w:val="008310E0"/>
    <w:rsid w:val="008311FD"/>
    <w:rsid w:val="008312E8"/>
    <w:rsid w:val="008319D1"/>
    <w:rsid w:val="00831E72"/>
    <w:rsid w:val="00831EF7"/>
    <w:rsid w:val="00832215"/>
    <w:rsid w:val="008326B1"/>
    <w:rsid w:val="008327E6"/>
    <w:rsid w:val="00832B79"/>
    <w:rsid w:val="00833633"/>
    <w:rsid w:val="00833A9A"/>
    <w:rsid w:val="00833FC8"/>
    <w:rsid w:val="0083401F"/>
    <w:rsid w:val="00834117"/>
    <w:rsid w:val="008345E7"/>
    <w:rsid w:val="008346B5"/>
    <w:rsid w:val="00834767"/>
    <w:rsid w:val="00834967"/>
    <w:rsid w:val="00835659"/>
    <w:rsid w:val="00835A95"/>
    <w:rsid w:val="0083605E"/>
    <w:rsid w:val="008360AC"/>
    <w:rsid w:val="00836142"/>
    <w:rsid w:val="00836737"/>
    <w:rsid w:val="00836744"/>
    <w:rsid w:val="008368CA"/>
    <w:rsid w:val="00836C7E"/>
    <w:rsid w:val="00836CDC"/>
    <w:rsid w:val="00836EB5"/>
    <w:rsid w:val="00836F78"/>
    <w:rsid w:val="00837193"/>
    <w:rsid w:val="008371EB"/>
    <w:rsid w:val="008372F6"/>
    <w:rsid w:val="00837401"/>
    <w:rsid w:val="00837A5F"/>
    <w:rsid w:val="00837C4D"/>
    <w:rsid w:val="00837CA4"/>
    <w:rsid w:val="008403C1"/>
    <w:rsid w:val="00840A86"/>
    <w:rsid w:val="00840DFA"/>
    <w:rsid w:val="00840E04"/>
    <w:rsid w:val="00840F44"/>
    <w:rsid w:val="0084102E"/>
    <w:rsid w:val="0084132C"/>
    <w:rsid w:val="0084153D"/>
    <w:rsid w:val="0084187E"/>
    <w:rsid w:val="008419C7"/>
    <w:rsid w:val="00841BFC"/>
    <w:rsid w:val="00842BF3"/>
    <w:rsid w:val="00842E0B"/>
    <w:rsid w:val="00842F2E"/>
    <w:rsid w:val="008431AF"/>
    <w:rsid w:val="00843A66"/>
    <w:rsid w:val="008440F7"/>
    <w:rsid w:val="00844352"/>
    <w:rsid w:val="00844388"/>
    <w:rsid w:val="00844481"/>
    <w:rsid w:val="00844CBF"/>
    <w:rsid w:val="00844D3A"/>
    <w:rsid w:val="00844EC8"/>
    <w:rsid w:val="0084523B"/>
    <w:rsid w:val="008457F0"/>
    <w:rsid w:val="00845965"/>
    <w:rsid w:val="00845B7F"/>
    <w:rsid w:val="00845FD8"/>
    <w:rsid w:val="008460BC"/>
    <w:rsid w:val="008460FF"/>
    <w:rsid w:val="0084619D"/>
    <w:rsid w:val="008465A2"/>
    <w:rsid w:val="008466A5"/>
    <w:rsid w:val="008467A0"/>
    <w:rsid w:val="0084755E"/>
    <w:rsid w:val="00847727"/>
    <w:rsid w:val="008479C5"/>
    <w:rsid w:val="00847ADC"/>
    <w:rsid w:val="00847C38"/>
    <w:rsid w:val="00847DB5"/>
    <w:rsid w:val="00847F5D"/>
    <w:rsid w:val="00847F8F"/>
    <w:rsid w:val="0085027A"/>
    <w:rsid w:val="0085028E"/>
    <w:rsid w:val="008508A0"/>
    <w:rsid w:val="00850B8B"/>
    <w:rsid w:val="00850BD2"/>
    <w:rsid w:val="00850CDE"/>
    <w:rsid w:val="0085166F"/>
    <w:rsid w:val="00851798"/>
    <w:rsid w:val="00851AF4"/>
    <w:rsid w:val="00851E68"/>
    <w:rsid w:val="00851E93"/>
    <w:rsid w:val="00851F37"/>
    <w:rsid w:val="00852368"/>
    <w:rsid w:val="008524A3"/>
    <w:rsid w:val="00852812"/>
    <w:rsid w:val="0085286C"/>
    <w:rsid w:val="008529DB"/>
    <w:rsid w:val="00852D23"/>
    <w:rsid w:val="00852D6F"/>
    <w:rsid w:val="00852E6A"/>
    <w:rsid w:val="00853D6B"/>
    <w:rsid w:val="00853D70"/>
    <w:rsid w:val="00853EC0"/>
    <w:rsid w:val="00854320"/>
    <w:rsid w:val="00854507"/>
    <w:rsid w:val="008545F5"/>
    <w:rsid w:val="00854937"/>
    <w:rsid w:val="00854BBE"/>
    <w:rsid w:val="00854C1D"/>
    <w:rsid w:val="00855196"/>
    <w:rsid w:val="0085544B"/>
    <w:rsid w:val="008554A7"/>
    <w:rsid w:val="00855BD1"/>
    <w:rsid w:val="00855D8A"/>
    <w:rsid w:val="00856DE6"/>
    <w:rsid w:val="00857690"/>
    <w:rsid w:val="008578C9"/>
    <w:rsid w:val="00857CA1"/>
    <w:rsid w:val="00857E4A"/>
    <w:rsid w:val="00860372"/>
    <w:rsid w:val="008608F5"/>
    <w:rsid w:val="00860AC9"/>
    <w:rsid w:val="00860ACD"/>
    <w:rsid w:val="00860B5A"/>
    <w:rsid w:val="00860D4F"/>
    <w:rsid w:val="00860E53"/>
    <w:rsid w:val="00860F23"/>
    <w:rsid w:val="00860FB1"/>
    <w:rsid w:val="0086111A"/>
    <w:rsid w:val="00861569"/>
    <w:rsid w:val="00861743"/>
    <w:rsid w:val="0086190E"/>
    <w:rsid w:val="00861D93"/>
    <w:rsid w:val="00861FE4"/>
    <w:rsid w:val="00862372"/>
    <w:rsid w:val="00862812"/>
    <w:rsid w:val="00862A3E"/>
    <w:rsid w:val="00862AD9"/>
    <w:rsid w:val="00862E22"/>
    <w:rsid w:val="0086326F"/>
    <w:rsid w:val="008636B2"/>
    <w:rsid w:val="008636C6"/>
    <w:rsid w:val="00863957"/>
    <w:rsid w:val="00863C6C"/>
    <w:rsid w:val="008641C7"/>
    <w:rsid w:val="008642E0"/>
    <w:rsid w:val="008645AB"/>
    <w:rsid w:val="00864C2A"/>
    <w:rsid w:val="00864D95"/>
    <w:rsid w:val="0086502A"/>
    <w:rsid w:val="008653ED"/>
    <w:rsid w:val="008654EC"/>
    <w:rsid w:val="00865B17"/>
    <w:rsid w:val="00865B92"/>
    <w:rsid w:val="00865C36"/>
    <w:rsid w:val="008660FB"/>
    <w:rsid w:val="00866A93"/>
    <w:rsid w:val="00867426"/>
    <w:rsid w:val="008676EE"/>
    <w:rsid w:val="00867715"/>
    <w:rsid w:val="008679B2"/>
    <w:rsid w:val="0087006B"/>
    <w:rsid w:val="0087023E"/>
    <w:rsid w:val="00870728"/>
    <w:rsid w:val="00870796"/>
    <w:rsid w:val="00871268"/>
    <w:rsid w:val="008714F3"/>
    <w:rsid w:val="008716D0"/>
    <w:rsid w:val="00871A5F"/>
    <w:rsid w:val="008721FF"/>
    <w:rsid w:val="00872376"/>
    <w:rsid w:val="008723A8"/>
    <w:rsid w:val="008724E2"/>
    <w:rsid w:val="008724FB"/>
    <w:rsid w:val="008725C1"/>
    <w:rsid w:val="008725EA"/>
    <w:rsid w:val="0087273E"/>
    <w:rsid w:val="00872789"/>
    <w:rsid w:val="0087291C"/>
    <w:rsid w:val="00872B80"/>
    <w:rsid w:val="00872D79"/>
    <w:rsid w:val="00873C1B"/>
    <w:rsid w:val="00874512"/>
    <w:rsid w:val="008745DF"/>
    <w:rsid w:val="00874650"/>
    <w:rsid w:val="00874A83"/>
    <w:rsid w:val="00874B44"/>
    <w:rsid w:val="00874CCE"/>
    <w:rsid w:val="00874E80"/>
    <w:rsid w:val="00875178"/>
    <w:rsid w:val="008755D5"/>
    <w:rsid w:val="00875652"/>
    <w:rsid w:val="00875D62"/>
    <w:rsid w:val="008764F2"/>
    <w:rsid w:val="00876697"/>
    <w:rsid w:val="0087677C"/>
    <w:rsid w:val="00876DF4"/>
    <w:rsid w:val="00877197"/>
    <w:rsid w:val="008773A4"/>
    <w:rsid w:val="00877718"/>
    <w:rsid w:val="00877AC7"/>
    <w:rsid w:val="00877F57"/>
    <w:rsid w:val="00877FCD"/>
    <w:rsid w:val="00880012"/>
    <w:rsid w:val="0088009C"/>
    <w:rsid w:val="0088021B"/>
    <w:rsid w:val="0088044D"/>
    <w:rsid w:val="008806F8"/>
    <w:rsid w:val="008808CF"/>
    <w:rsid w:val="0088090E"/>
    <w:rsid w:val="00881265"/>
    <w:rsid w:val="008812FC"/>
    <w:rsid w:val="00881505"/>
    <w:rsid w:val="0088152A"/>
    <w:rsid w:val="00881856"/>
    <w:rsid w:val="00881CD2"/>
    <w:rsid w:val="00881E89"/>
    <w:rsid w:val="00881ED4"/>
    <w:rsid w:val="0088218F"/>
    <w:rsid w:val="00882734"/>
    <w:rsid w:val="00882B99"/>
    <w:rsid w:val="00883892"/>
    <w:rsid w:val="008839D2"/>
    <w:rsid w:val="008842BF"/>
    <w:rsid w:val="0088469B"/>
    <w:rsid w:val="00884937"/>
    <w:rsid w:val="00884EE7"/>
    <w:rsid w:val="00884F07"/>
    <w:rsid w:val="00884F7E"/>
    <w:rsid w:val="00884FB9"/>
    <w:rsid w:val="00885439"/>
    <w:rsid w:val="00885548"/>
    <w:rsid w:val="0088573C"/>
    <w:rsid w:val="008858C0"/>
    <w:rsid w:val="008859C8"/>
    <w:rsid w:val="00885C52"/>
    <w:rsid w:val="00885CB9"/>
    <w:rsid w:val="00885DEB"/>
    <w:rsid w:val="008860C0"/>
    <w:rsid w:val="0088681A"/>
    <w:rsid w:val="008868F9"/>
    <w:rsid w:val="008869A5"/>
    <w:rsid w:val="00886CDD"/>
    <w:rsid w:val="00887DA4"/>
    <w:rsid w:val="00890262"/>
    <w:rsid w:val="008903B5"/>
    <w:rsid w:val="00890512"/>
    <w:rsid w:val="008905EB"/>
    <w:rsid w:val="00890807"/>
    <w:rsid w:val="008909E1"/>
    <w:rsid w:val="00890D0C"/>
    <w:rsid w:val="00890FF1"/>
    <w:rsid w:val="008911B3"/>
    <w:rsid w:val="008915D6"/>
    <w:rsid w:val="00891B5A"/>
    <w:rsid w:val="00892239"/>
    <w:rsid w:val="008922E2"/>
    <w:rsid w:val="008924C2"/>
    <w:rsid w:val="00892748"/>
    <w:rsid w:val="008928E6"/>
    <w:rsid w:val="00892AC2"/>
    <w:rsid w:val="00892C88"/>
    <w:rsid w:val="00892CF6"/>
    <w:rsid w:val="00892D07"/>
    <w:rsid w:val="00893521"/>
    <w:rsid w:val="00893861"/>
    <w:rsid w:val="008938EF"/>
    <w:rsid w:val="00893A65"/>
    <w:rsid w:val="0089465B"/>
    <w:rsid w:val="00894921"/>
    <w:rsid w:val="00894971"/>
    <w:rsid w:val="00894C49"/>
    <w:rsid w:val="00895085"/>
    <w:rsid w:val="00895443"/>
    <w:rsid w:val="0089569D"/>
    <w:rsid w:val="0089574B"/>
    <w:rsid w:val="00895B73"/>
    <w:rsid w:val="00895E53"/>
    <w:rsid w:val="00895E85"/>
    <w:rsid w:val="00895FD9"/>
    <w:rsid w:val="00896343"/>
    <w:rsid w:val="00896474"/>
    <w:rsid w:val="008965F8"/>
    <w:rsid w:val="0089717F"/>
    <w:rsid w:val="008972B8"/>
    <w:rsid w:val="00897A17"/>
    <w:rsid w:val="00897CD7"/>
    <w:rsid w:val="00897DE3"/>
    <w:rsid w:val="00897FF1"/>
    <w:rsid w:val="008A01B6"/>
    <w:rsid w:val="008A0235"/>
    <w:rsid w:val="008A02E8"/>
    <w:rsid w:val="008A046A"/>
    <w:rsid w:val="008A05ED"/>
    <w:rsid w:val="008A07D3"/>
    <w:rsid w:val="008A0E9A"/>
    <w:rsid w:val="008A10AA"/>
    <w:rsid w:val="008A135F"/>
    <w:rsid w:val="008A14FF"/>
    <w:rsid w:val="008A16F9"/>
    <w:rsid w:val="008A19DD"/>
    <w:rsid w:val="008A1BDC"/>
    <w:rsid w:val="008A1C47"/>
    <w:rsid w:val="008A2192"/>
    <w:rsid w:val="008A3A2C"/>
    <w:rsid w:val="008A3C06"/>
    <w:rsid w:val="008A41A4"/>
    <w:rsid w:val="008A440B"/>
    <w:rsid w:val="008A4585"/>
    <w:rsid w:val="008A48C7"/>
    <w:rsid w:val="008A4C7F"/>
    <w:rsid w:val="008A5252"/>
    <w:rsid w:val="008A52CE"/>
    <w:rsid w:val="008A538F"/>
    <w:rsid w:val="008A5424"/>
    <w:rsid w:val="008A554E"/>
    <w:rsid w:val="008A5680"/>
    <w:rsid w:val="008A5A3B"/>
    <w:rsid w:val="008A5B96"/>
    <w:rsid w:val="008A5FB9"/>
    <w:rsid w:val="008A6619"/>
    <w:rsid w:val="008A68D7"/>
    <w:rsid w:val="008A699A"/>
    <w:rsid w:val="008A6A72"/>
    <w:rsid w:val="008A6B9D"/>
    <w:rsid w:val="008A6C50"/>
    <w:rsid w:val="008A6E6C"/>
    <w:rsid w:val="008A7294"/>
    <w:rsid w:val="008A7409"/>
    <w:rsid w:val="008A7591"/>
    <w:rsid w:val="008B02CD"/>
    <w:rsid w:val="008B07E2"/>
    <w:rsid w:val="008B1485"/>
    <w:rsid w:val="008B17A1"/>
    <w:rsid w:val="008B1C19"/>
    <w:rsid w:val="008B25D0"/>
    <w:rsid w:val="008B27C4"/>
    <w:rsid w:val="008B306F"/>
    <w:rsid w:val="008B3B9F"/>
    <w:rsid w:val="008B3D58"/>
    <w:rsid w:val="008B40E6"/>
    <w:rsid w:val="008B495C"/>
    <w:rsid w:val="008B4A3F"/>
    <w:rsid w:val="008B4AF3"/>
    <w:rsid w:val="008B4DA6"/>
    <w:rsid w:val="008B5076"/>
    <w:rsid w:val="008B5CB8"/>
    <w:rsid w:val="008B5D48"/>
    <w:rsid w:val="008B6241"/>
    <w:rsid w:val="008B693B"/>
    <w:rsid w:val="008B6AD3"/>
    <w:rsid w:val="008B6C04"/>
    <w:rsid w:val="008B6E78"/>
    <w:rsid w:val="008B7463"/>
    <w:rsid w:val="008B7ABE"/>
    <w:rsid w:val="008B7BB9"/>
    <w:rsid w:val="008B7C77"/>
    <w:rsid w:val="008B7FEA"/>
    <w:rsid w:val="008C0425"/>
    <w:rsid w:val="008C05A2"/>
    <w:rsid w:val="008C1045"/>
    <w:rsid w:val="008C17D0"/>
    <w:rsid w:val="008C17F5"/>
    <w:rsid w:val="008C1D05"/>
    <w:rsid w:val="008C1EB9"/>
    <w:rsid w:val="008C2055"/>
    <w:rsid w:val="008C2267"/>
    <w:rsid w:val="008C2803"/>
    <w:rsid w:val="008C2BC3"/>
    <w:rsid w:val="008C2E61"/>
    <w:rsid w:val="008C355D"/>
    <w:rsid w:val="008C3575"/>
    <w:rsid w:val="008C35C2"/>
    <w:rsid w:val="008C3C35"/>
    <w:rsid w:val="008C3E4A"/>
    <w:rsid w:val="008C41DD"/>
    <w:rsid w:val="008C4547"/>
    <w:rsid w:val="008C498D"/>
    <w:rsid w:val="008C4B47"/>
    <w:rsid w:val="008C4D92"/>
    <w:rsid w:val="008C4FAA"/>
    <w:rsid w:val="008C507B"/>
    <w:rsid w:val="008C522F"/>
    <w:rsid w:val="008C53D9"/>
    <w:rsid w:val="008C5635"/>
    <w:rsid w:val="008C5BA3"/>
    <w:rsid w:val="008C5F05"/>
    <w:rsid w:val="008C7120"/>
    <w:rsid w:val="008C74FF"/>
    <w:rsid w:val="008C760C"/>
    <w:rsid w:val="008C76B6"/>
    <w:rsid w:val="008D0050"/>
    <w:rsid w:val="008D036C"/>
    <w:rsid w:val="008D039B"/>
    <w:rsid w:val="008D07A8"/>
    <w:rsid w:val="008D0A42"/>
    <w:rsid w:val="008D0CF8"/>
    <w:rsid w:val="008D0D73"/>
    <w:rsid w:val="008D0FBE"/>
    <w:rsid w:val="008D16F7"/>
    <w:rsid w:val="008D245A"/>
    <w:rsid w:val="008D25FD"/>
    <w:rsid w:val="008D27FC"/>
    <w:rsid w:val="008D3091"/>
    <w:rsid w:val="008D3579"/>
    <w:rsid w:val="008D3B18"/>
    <w:rsid w:val="008D3BB0"/>
    <w:rsid w:val="008D4316"/>
    <w:rsid w:val="008D4AD5"/>
    <w:rsid w:val="008D4BB0"/>
    <w:rsid w:val="008D4BE5"/>
    <w:rsid w:val="008D4D46"/>
    <w:rsid w:val="008D4DF3"/>
    <w:rsid w:val="008D5811"/>
    <w:rsid w:val="008D5A1C"/>
    <w:rsid w:val="008D5C75"/>
    <w:rsid w:val="008D5D81"/>
    <w:rsid w:val="008D5EF7"/>
    <w:rsid w:val="008D6232"/>
    <w:rsid w:val="008D68D3"/>
    <w:rsid w:val="008D68FF"/>
    <w:rsid w:val="008D69C9"/>
    <w:rsid w:val="008D6A9B"/>
    <w:rsid w:val="008D7868"/>
    <w:rsid w:val="008D79A1"/>
    <w:rsid w:val="008E00BA"/>
    <w:rsid w:val="008E02B6"/>
    <w:rsid w:val="008E0530"/>
    <w:rsid w:val="008E070F"/>
    <w:rsid w:val="008E07FD"/>
    <w:rsid w:val="008E0814"/>
    <w:rsid w:val="008E0F8C"/>
    <w:rsid w:val="008E0FA4"/>
    <w:rsid w:val="008E11E6"/>
    <w:rsid w:val="008E148D"/>
    <w:rsid w:val="008E163C"/>
    <w:rsid w:val="008E165B"/>
    <w:rsid w:val="008E2005"/>
    <w:rsid w:val="008E202F"/>
    <w:rsid w:val="008E205E"/>
    <w:rsid w:val="008E26C9"/>
    <w:rsid w:val="008E27FA"/>
    <w:rsid w:val="008E2970"/>
    <w:rsid w:val="008E2E68"/>
    <w:rsid w:val="008E31F1"/>
    <w:rsid w:val="008E3245"/>
    <w:rsid w:val="008E33A1"/>
    <w:rsid w:val="008E37E1"/>
    <w:rsid w:val="008E3B68"/>
    <w:rsid w:val="008E3BEF"/>
    <w:rsid w:val="008E3EF1"/>
    <w:rsid w:val="008E3FB8"/>
    <w:rsid w:val="008E3FE8"/>
    <w:rsid w:val="008E4260"/>
    <w:rsid w:val="008E4438"/>
    <w:rsid w:val="008E46A7"/>
    <w:rsid w:val="008E4E64"/>
    <w:rsid w:val="008E5728"/>
    <w:rsid w:val="008E58B4"/>
    <w:rsid w:val="008E59C9"/>
    <w:rsid w:val="008E6479"/>
    <w:rsid w:val="008E64B4"/>
    <w:rsid w:val="008E652D"/>
    <w:rsid w:val="008E6532"/>
    <w:rsid w:val="008E6910"/>
    <w:rsid w:val="008E69F3"/>
    <w:rsid w:val="008E6BE1"/>
    <w:rsid w:val="008E6C55"/>
    <w:rsid w:val="008E71C9"/>
    <w:rsid w:val="008E7393"/>
    <w:rsid w:val="008E7649"/>
    <w:rsid w:val="008E7965"/>
    <w:rsid w:val="008E7E2E"/>
    <w:rsid w:val="008E7E7E"/>
    <w:rsid w:val="008F0494"/>
    <w:rsid w:val="008F097A"/>
    <w:rsid w:val="008F0987"/>
    <w:rsid w:val="008F104C"/>
    <w:rsid w:val="008F10ED"/>
    <w:rsid w:val="008F11E7"/>
    <w:rsid w:val="008F1277"/>
    <w:rsid w:val="008F19A9"/>
    <w:rsid w:val="008F1B23"/>
    <w:rsid w:val="008F1B48"/>
    <w:rsid w:val="008F1FA7"/>
    <w:rsid w:val="008F2044"/>
    <w:rsid w:val="008F2BCA"/>
    <w:rsid w:val="008F2C00"/>
    <w:rsid w:val="008F2CBB"/>
    <w:rsid w:val="008F2F32"/>
    <w:rsid w:val="008F3105"/>
    <w:rsid w:val="008F3570"/>
    <w:rsid w:val="008F392E"/>
    <w:rsid w:val="008F3A7F"/>
    <w:rsid w:val="008F3AC1"/>
    <w:rsid w:val="008F3EBA"/>
    <w:rsid w:val="008F3F3E"/>
    <w:rsid w:val="008F3F85"/>
    <w:rsid w:val="008F4269"/>
    <w:rsid w:val="008F42D0"/>
    <w:rsid w:val="008F4377"/>
    <w:rsid w:val="008F4490"/>
    <w:rsid w:val="008F458E"/>
    <w:rsid w:val="008F46A4"/>
    <w:rsid w:val="008F47BC"/>
    <w:rsid w:val="008F4A62"/>
    <w:rsid w:val="008F4D77"/>
    <w:rsid w:val="008F50B6"/>
    <w:rsid w:val="008F5133"/>
    <w:rsid w:val="008F5235"/>
    <w:rsid w:val="008F52FE"/>
    <w:rsid w:val="008F5528"/>
    <w:rsid w:val="008F575A"/>
    <w:rsid w:val="008F592D"/>
    <w:rsid w:val="008F59B5"/>
    <w:rsid w:val="008F5AE4"/>
    <w:rsid w:val="008F604A"/>
    <w:rsid w:val="008F61C5"/>
    <w:rsid w:val="008F62A6"/>
    <w:rsid w:val="008F6849"/>
    <w:rsid w:val="008F6FF1"/>
    <w:rsid w:val="008F6FF6"/>
    <w:rsid w:val="008F73C2"/>
    <w:rsid w:val="008F7710"/>
    <w:rsid w:val="008F7991"/>
    <w:rsid w:val="008F7A27"/>
    <w:rsid w:val="00900180"/>
    <w:rsid w:val="009007E2"/>
    <w:rsid w:val="0090082A"/>
    <w:rsid w:val="00900B74"/>
    <w:rsid w:val="00900BCE"/>
    <w:rsid w:val="00900DC6"/>
    <w:rsid w:val="009010A6"/>
    <w:rsid w:val="00901102"/>
    <w:rsid w:val="009016CB"/>
    <w:rsid w:val="00901A09"/>
    <w:rsid w:val="00901FC8"/>
    <w:rsid w:val="0090224A"/>
    <w:rsid w:val="0090226F"/>
    <w:rsid w:val="00902492"/>
    <w:rsid w:val="009027F3"/>
    <w:rsid w:val="009028AA"/>
    <w:rsid w:val="00902AF4"/>
    <w:rsid w:val="00902CCE"/>
    <w:rsid w:val="00902F4F"/>
    <w:rsid w:val="009030A9"/>
    <w:rsid w:val="0090353D"/>
    <w:rsid w:val="0090358B"/>
    <w:rsid w:val="00903843"/>
    <w:rsid w:val="009038C5"/>
    <w:rsid w:val="00903AB5"/>
    <w:rsid w:val="00903D3A"/>
    <w:rsid w:val="0090408A"/>
    <w:rsid w:val="0090426D"/>
    <w:rsid w:val="009042B2"/>
    <w:rsid w:val="00904351"/>
    <w:rsid w:val="00904DBA"/>
    <w:rsid w:val="009052B5"/>
    <w:rsid w:val="009055DD"/>
    <w:rsid w:val="0090573B"/>
    <w:rsid w:val="00905874"/>
    <w:rsid w:val="00905AFA"/>
    <w:rsid w:val="00905CC6"/>
    <w:rsid w:val="00905D10"/>
    <w:rsid w:val="00905F68"/>
    <w:rsid w:val="0090604F"/>
    <w:rsid w:val="00906084"/>
    <w:rsid w:val="0090618C"/>
    <w:rsid w:val="0090627E"/>
    <w:rsid w:val="00906351"/>
    <w:rsid w:val="0090645C"/>
    <w:rsid w:val="00906828"/>
    <w:rsid w:val="00906A9E"/>
    <w:rsid w:val="00906BCF"/>
    <w:rsid w:val="00906D19"/>
    <w:rsid w:val="009070DC"/>
    <w:rsid w:val="009074F4"/>
    <w:rsid w:val="0090768D"/>
    <w:rsid w:val="009076B1"/>
    <w:rsid w:val="009077F5"/>
    <w:rsid w:val="00907BA3"/>
    <w:rsid w:val="00907E11"/>
    <w:rsid w:val="00907FEF"/>
    <w:rsid w:val="009101B6"/>
    <w:rsid w:val="00910331"/>
    <w:rsid w:val="00910B0B"/>
    <w:rsid w:val="00910D81"/>
    <w:rsid w:val="00910DA3"/>
    <w:rsid w:val="00911284"/>
    <w:rsid w:val="0091179A"/>
    <w:rsid w:val="00911ACB"/>
    <w:rsid w:val="00912181"/>
    <w:rsid w:val="00912417"/>
    <w:rsid w:val="0091243F"/>
    <w:rsid w:val="00912702"/>
    <w:rsid w:val="0091283C"/>
    <w:rsid w:val="009129A4"/>
    <w:rsid w:val="00912BED"/>
    <w:rsid w:val="00912CD7"/>
    <w:rsid w:val="00913143"/>
    <w:rsid w:val="009132F0"/>
    <w:rsid w:val="00913500"/>
    <w:rsid w:val="009138CA"/>
    <w:rsid w:val="00913A8E"/>
    <w:rsid w:val="00913B7F"/>
    <w:rsid w:val="00914037"/>
    <w:rsid w:val="009141AC"/>
    <w:rsid w:val="009146EF"/>
    <w:rsid w:val="0091471A"/>
    <w:rsid w:val="00914731"/>
    <w:rsid w:val="00914828"/>
    <w:rsid w:val="00914E21"/>
    <w:rsid w:val="00915C76"/>
    <w:rsid w:val="00915DDF"/>
    <w:rsid w:val="00915EEA"/>
    <w:rsid w:val="00915F04"/>
    <w:rsid w:val="009163AD"/>
    <w:rsid w:val="00916447"/>
    <w:rsid w:val="00916550"/>
    <w:rsid w:val="00916608"/>
    <w:rsid w:val="00916DE5"/>
    <w:rsid w:val="00916F4F"/>
    <w:rsid w:val="00917477"/>
    <w:rsid w:val="009174C9"/>
    <w:rsid w:val="009176F9"/>
    <w:rsid w:val="0091793D"/>
    <w:rsid w:val="009204DF"/>
    <w:rsid w:val="0092098E"/>
    <w:rsid w:val="00920D90"/>
    <w:rsid w:val="009213D3"/>
    <w:rsid w:val="009214B8"/>
    <w:rsid w:val="00921A40"/>
    <w:rsid w:val="00921A4B"/>
    <w:rsid w:val="00922B09"/>
    <w:rsid w:val="00922B25"/>
    <w:rsid w:val="00922E01"/>
    <w:rsid w:val="00922F6A"/>
    <w:rsid w:val="009230AB"/>
    <w:rsid w:val="009238DD"/>
    <w:rsid w:val="0092417F"/>
    <w:rsid w:val="00924729"/>
    <w:rsid w:val="00924950"/>
    <w:rsid w:val="00924A29"/>
    <w:rsid w:val="00924AA3"/>
    <w:rsid w:val="00924E0B"/>
    <w:rsid w:val="00924F50"/>
    <w:rsid w:val="00925B14"/>
    <w:rsid w:val="00925F2E"/>
    <w:rsid w:val="00925F7A"/>
    <w:rsid w:val="0092641A"/>
    <w:rsid w:val="009270A8"/>
    <w:rsid w:val="00927799"/>
    <w:rsid w:val="00927A21"/>
    <w:rsid w:val="00927A3D"/>
    <w:rsid w:val="00927B5A"/>
    <w:rsid w:val="00927D47"/>
    <w:rsid w:val="00927FB4"/>
    <w:rsid w:val="009302A3"/>
    <w:rsid w:val="0093032F"/>
    <w:rsid w:val="009304BD"/>
    <w:rsid w:val="0093060B"/>
    <w:rsid w:val="009309E6"/>
    <w:rsid w:val="00930FDC"/>
    <w:rsid w:val="00931364"/>
    <w:rsid w:val="009315B2"/>
    <w:rsid w:val="00931662"/>
    <w:rsid w:val="0093194E"/>
    <w:rsid w:val="00931958"/>
    <w:rsid w:val="00931A9F"/>
    <w:rsid w:val="00931C27"/>
    <w:rsid w:val="00931D88"/>
    <w:rsid w:val="00931E08"/>
    <w:rsid w:val="0093210D"/>
    <w:rsid w:val="009321B1"/>
    <w:rsid w:val="009324D6"/>
    <w:rsid w:val="009325E1"/>
    <w:rsid w:val="00932696"/>
    <w:rsid w:val="0093289A"/>
    <w:rsid w:val="00932AEB"/>
    <w:rsid w:val="00932C71"/>
    <w:rsid w:val="00933300"/>
    <w:rsid w:val="0093342C"/>
    <w:rsid w:val="00933670"/>
    <w:rsid w:val="009339F6"/>
    <w:rsid w:val="00933B73"/>
    <w:rsid w:val="00934170"/>
    <w:rsid w:val="009341F8"/>
    <w:rsid w:val="0093463A"/>
    <w:rsid w:val="00934A4B"/>
    <w:rsid w:val="00934C6E"/>
    <w:rsid w:val="00934E64"/>
    <w:rsid w:val="00935184"/>
    <w:rsid w:val="009351CB"/>
    <w:rsid w:val="009354DD"/>
    <w:rsid w:val="00935A31"/>
    <w:rsid w:val="00935E23"/>
    <w:rsid w:val="00936522"/>
    <w:rsid w:val="00936656"/>
    <w:rsid w:val="00936666"/>
    <w:rsid w:val="00936886"/>
    <w:rsid w:val="009369E0"/>
    <w:rsid w:val="0093729A"/>
    <w:rsid w:val="00937695"/>
    <w:rsid w:val="00937A25"/>
    <w:rsid w:val="00937C42"/>
    <w:rsid w:val="00937C9A"/>
    <w:rsid w:val="00937D25"/>
    <w:rsid w:val="00937D57"/>
    <w:rsid w:val="00940116"/>
    <w:rsid w:val="00940324"/>
    <w:rsid w:val="00940C3D"/>
    <w:rsid w:val="00940DE1"/>
    <w:rsid w:val="00941250"/>
    <w:rsid w:val="00941669"/>
    <w:rsid w:val="00941A9E"/>
    <w:rsid w:val="00941D2E"/>
    <w:rsid w:val="00941E3A"/>
    <w:rsid w:val="0094207F"/>
    <w:rsid w:val="0094263D"/>
    <w:rsid w:val="00942697"/>
    <w:rsid w:val="00942B53"/>
    <w:rsid w:val="00942C60"/>
    <w:rsid w:val="00942DF2"/>
    <w:rsid w:val="009433F2"/>
    <w:rsid w:val="00943811"/>
    <w:rsid w:val="0094387C"/>
    <w:rsid w:val="00943D22"/>
    <w:rsid w:val="00943E18"/>
    <w:rsid w:val="00943EED"/>
    <w:rsid w:val="00944264"/>
    <w:rsid w:val="0094434E"/>
    <w:rsid w:val="009443B8"/>
    <w:rsid w:val="00944714"/>
    <w:rsid w:val="00944758"/>
    <w:rsid w:val="00944FA9"/>
    <w:rsid w:val="0094504D"/>
    <w:rsid w:val="009455E9"/>
    <w:rsid w:val="009457B0"/>
    <w:rsid w:val="00945F9B"/>
    <w:rsid w:val="00946113"/>
    <w:rsid w:val="0094660F"/>
    <w:rsid w:val="009468DD"/>
    <w:rsid w:val="00946959"/>
    <w:rsid w:val="0094706B"/>
    <w:rsid w:val="009474AD"/>
    <w:rsid w:val="0094773C"/>
    <w:rsid w:val="00947764"/>
    <w:rsid w:val="009477EA"/>
    <w:rsid w:val="00947928"/>
    <w:rsid w:val="00947A2C"/>
    <w:rsid w:val="00947B6D"/>
    <w:rsid w:val="00947DF9"/>
    <w:rsid w:val="00947ED1"/>
    <w:rsid w:val="00950069"/>
    <w:rsid w:val="00950CB5"/>
    <w:rsid w:val="00950DBE"/>
    <w:rsid w:val="00950E6E"/>
    <w:rsid w:val="009514F7"/>
    <w:rsid w:val="00951E17"/>
    <w:rsid w:val="00952131"/>
    <w:rsid w:val="009525F5"/>
    <w:rsid w:val="0095290B"/>
    <w:rsid w:val="00952E34"/>
    <w:rsid w:val="00953857"/>
    <w:rsid w:val="00953913"/>
    <w:rsid w:val="00953B71"/>
    <w:rsid w:val="00953DDD"/>
    <w:rsid w:val="00954253"/>
    <w:rsid w:val="009542F1"/>
    <w:rsid w:val="009548D9"/>
    <w:rsid w:val="0095536B"/>
    <w:rsid w:val="00955685"/>
    <w:rsid w:val="009556FF"/>
    <w:rsid w:val="009558B6"/>
    <w:rsid w:val="00955C84"/>
    <w:rsid w:val="00955D7F"/>
    <w:rsid w:val="00955DCB"/>
    <w:rsid w:val="009561C5"/>
    <w:rsid w:val="0095622A"/>
    <w:rsid w:val="009562FC"/>
    <w:rsid w:val="0095672C"/>
    <w:rsid w:val="00956D86"/>
    <w:rsid w:val="00956DF0"/>
    <w:rsid w:val="00956E4A"/>
    <w:rsid w:val="00957084"/>
    <w:rsid w:val="00957250"/>
    <w:rsid w:val="00957317"/>
    <w:rsid w:val="00957689"/>
    <w:rsid w:val="00957710"/>
    <w:rsid w:val="009578B0"/>
    <w:rsid w:val="009579D8"/>
    <w:rsid w:val="00957B40"/>
    <w:rsid w:val="00957B4A"/>
    <w:rsid w:val="009602E0"/>
    <w:rsid w:val="0096049E"/>
    <w:rsid w:val="009607A5"/>
    <w:rsid w:val="00960D66"/>
    <w:rsid w:val="00960F2D"/>
    <w:rsid w:val="00962C37"/>
    <w:rsid w:val="00962CDA"/>
    <w:rsid w:val="0096318F"/>
    <w:rsid w:val="00963876"/>
    <w:rsid w:val="00964395"/>
    <w:rsid w:val="00964B85"/>
    <w:rsid w:val="00964E2A"/>
    <w:rsid w:val="00964F2F"/>
    <w:rsid w:val="00964FC0"/>
    <w:rsid w:val="009653B0"/>
    <w:rsid w:val="00965418"/>
    <w:rsid w:val="00965483"/>
    <w:rsid w:val="00965677"/>
    <w:rsid w:val="00965A51"/>
    <w:rsid w:val="00965A97"/>
    <w:rsid w:val="00965AC1"/>
    <w:rsid w:val="00965E5D"/>
    <w:rsid w:val="00965E85"/>
    <w:rsid w:val="00965FFE"/>
    <w:rsid w:val="00966138"/>
    <w:rsid w:val="009662DC"/>
    <w:rsid w:val="00966386"/>
    <w:rsid w:val="00966DAB"/>
    <w:rsid w:val="00967253"/>
    <w:rsid w:val="009673D4"/>
    <w:rsid w:val="009676E4"/>
    <w:rsid w:val="0096783F"/>
    <w:rsid w:val="00967C08"/>
    <w:rsid w:val="00967E97"/>
    <w:rsid w:val="0097002D"/>
    <w:rsid w:val="009707DA"/>
    <w:rsid w:val="0097087F"/>
    <w:rsid w:val="009709F4"/>
    <w:rsid w:val="00970A1B"/>
    <w:rsid w:val="00970AA8"/>
    <w:rsid w:val="00970C66"/>
    <w:rsid w:val="009710F3"/>
    <w:rsid w:val="00971404"/>
    <w:rsid w:val="009717CF"/>
    <w:rsid w:val="00971917"/>
    <w:rsid w:val="00971945"/>
    <w:rsid w:val="00971A1A"/>
    <w:rsid w:val="00971DC0"/>
    <w:rsid w:val="00971F0D"/>
    <w:rsid w:val="00971F5B"/>
    <w:rsid w:val="00972527"/>
    <w:rsid w:val="009725C9"/>
    <w:rsid w:val="00972A55"/>
    <w:rsid w:val="00972E7F"/>
    <w:rsid w:val="0097339A"/>
    <w:rsid w:val="0097341A"/>
    <w:rsid w:val="00973B62"/>
    <w:rsid w:val="00973F90"/>
    <w:rsid w:val="00973F9D"/>
    <w:rsid w:val="009742DE"/>
    <w:rsid w:val="009743EF"/>
    <w:rsid w:val="00974A2E"/>
    <w:rsid w:val="00975159"/>
    <w:rsid w:val="00975732"/>
    <w:rsid w:val="0097588F"/>
    <w:rsid w:val="00975B17"/>
    <w:rsid w:val="00975E55"/>
    <w:rsid w:val="00975FF5"/>
    <w:rsid w:val="009762B1"/>
    <w:rsid w:val="009764E2"/>
    <w:rsid w:val="00977756"/>
    <w:rsid w:val="00977913"/>
    <w:rsid w:val="00980242"/>
    <w:rsid w:val="00980286"/>
    <w:rsid w:val="0098055D"/>
    <w:rsid w:val="00980649"/>
    <w:rsid w:val="0098069B"/>
    <w:rsid w:val="009807B9"/>
    <w:rsid w:val="00980959"/>
    <w:rsid w:val="00980E7E"/>
    <w:rsid w:val="0098118B"/>
    <w:rsid w:val="009811E8"/>
    <w:rsid w:val="00981696"/>
    <w:rsid w:val="009816B8"/>
    <w:rsid w:val="009817B6"/>
    <w:rsid w:val="009818F7"/>
    <w:rsid w:val="00981E35"/>
    <w:rsid w:val="0098208E"/>
    <w:rsid w:val="009820C6"/>
    <w:rsid w:val="009821DD"/>
    <w:rsid w:val="0098233C"/>
    <w:rsid w:val="009824CE"/>
    <w:rsid w:val="009825BD"/>
    <w:rsid w:val="0098266D"/>
    <w:rsid w:val="00982A88"/>
    <w:rsid w:val="00982BD0"/>
    <w:rsid w:val="00982C00"/>
    <w:rsid w:val="00982E70"/>
    <w:rsid w:val="00983000"/>
    <w:rsid w:val="0098336C"/>
    <w:rsid w:val="00983527"/>
    <w:rsid w:val="00983BB9"/>
    <w:rsid w:val="00983BDC"/>
    <w:rsid w:val="00983CAD"/>
    <w:rsid w:val="00983E66"/>
    <w:rsid w:val="0098481C"/>
    <w:rsid w:val="00985404"/>
    <w:rsid w:val="00985594"/>
    <w:rsid w:val="0098587E"/>
    <w:rsid w:val="00985CF3"/>
    <w:rsid w:val="00985FB0"/>
    <w:rsid w:val="009862DB"/>
    <w:rsid w:val="00986A35"/>
    <w:rsid w:val="00986F60"/>
    <w:rsid w:val="00987874"/>
    <w:rsid w:val="00987ADD"/>
    <w:rsid w:val="00987CB6"/>
    <w:rsid w:val="00987F60"/>
    <w:rsid w:val="00987FD7"/>
    <w:rsid w:val="00990404"/>
    <w:rsid w:val="009906CD"/>
    <w:rsid w:val="0099087E"/>
    <w:rsid w:val="009909D6"/>
    <w:rsid w:val="00990CCA"/>
    <w:rsid w:val="00990FA1"/>
    <w:rsid w:val="009915BA"/>
    <w:rsid w:val="009915D0"/>
    <w:rsid w:val="009915EA"/>
    <w:rsid w:val="009916D3"/>
    <w:rsid w:val="0099175F"/>
    <w:rsid w:val="00991C14"/>
    <w:rsid w:val="00991E07"/>
    <w:rsid w:val="00991E33"/>
    <w:rsid w:val="00991F00"/>
    <w:rsid w:val="0099223E"/>
    <w:rsid w:val="009922DF"/>
    <w:rsid w:val="009928A9"/>
    <w:rsid w:val="00992AB1"/>
    <w:rsid w:val="00993243"/>
    <w:rsid w:val="00994726"/>
    <w:rsid w:val="00994905"/>
    <w:rsid w:val="00994B58"/>
    <w:rsid w:val="00994EDF"/>
    <w:rsid w:val="0099504B"/>
    <w:rsid w:val="0099577C"/>
    <w:rsid w:val="00995A08"/>
    <w:rsid w:val="00995D0B"/>
    <w:rsid w:val="00995DCA"/>
    <w:rsid w:val="00996454"/>
    <w:rsid w:val="009966CA"/>
    <w:rsid w:val="00996B04"/>
    <w:rsid w:val="00996BC7"/>
    <w:rsid w:val="00996BF8"/>
    <w:rsid w:val="00996C1B"/>
    <w:rsid w:val="0099728F"/>
    <w:rsid w:val="00997E91"/>
    <w:rsid w:val="009A0474"/>
    <w:rsid w:val="009A07CA"/>
    <w:rsid w:val="009A0801"/>
    <w:rsid w:val="009A0883"/>
    <w:rsid w:val="009A0C5A"/>
    <w:rsid w:val="009A0EAC"/>
    <w:rsid w:val="009A1207"/>
    <w:rsid w:val="009A1500"/>
    <w:rsid w:val="009A15A0"/>
    <w:rsid w:val="009A1C33"/>
    <w:rsid w:val="009A20DF"/>
    <w:rsid w:val="009A22B6"/>
    <w:rsid w:val="009A2410"/>
    <w:rsid w:val="009A2845"/>
    <w:rsid w:val="009A2849"/>
    <w:rsid w:val="009A2971"/>
    <w:rsid w:val="009A3004"/>
    <w:rsid w:val="009A3055"/>
    <w:rsid w:val="009A30E5"/>
    <w:rsid w:val="009A34CE"/>
    <w:rsid w:val="009A3519"/>
    <w:rsid w:val="009A3879"/>
    <w:rsid w:val="009A3939"/>
    <w:rsid w:val="009A39EF"/>
    <w:rsid w:val="009A3FE7"/>
    <w:rsid w:val="009A4095"/>
    <w:rsid w:val="009A4176"/>
    <w:rsid w:val="009A42B1"/>
    <w:rsid w:val="009A4F6E"/>
    <w:rsid w:val="009A506C"/>
    <w:rsid w:val="009A5379"/>
    <w:rsid w:val="009A568D"/>
    <w:rsid w:val="009A5EE4"/>
    <w:rsid w:val="009A5F52"/>
    <w:rsid w:val="009A61F9"/>
    <w:rsid w:val="009A62B5"/>
    <w:rsid w:val="009A6359"/>
    <w:rsid w:val="009A6401"/>
    <w:rsid w:val="009A65C4"/>
    <w:rsid w:val="009A6795"/>
    <w:rsid w:val="009A696C"/>
    <w:rsid w:val="009A74D0"/>
    <w:rsid w:val="009A7996"/>
    <w:rsid w:val="009A7A4B"/>
    <w:rsid w:val="009A7DC5"/>
    <w:rsid w:val="009A7E5F"/>
    <w:rsid w:val="009A7EE9"/>
    <w:rsid w:val="009A7F08"/>
    <w:rsid w:val="009B025F"/>
    <w:rsid w:val="009B032E"/>
    <w:rsid w:val="009B091B"/>
    <w:rsid w:val="009B09C8"/>
    <w:rsid w:val="009B0AFC"/>
    <w:rsid w:val="009B0B2C"/>
    <w:rsid w:val="009B0D95"/>
    <w:rsid w:val="009B0FB4"/>
    <w:rsid w:val="009B0FFA"/>
    <w:rsid w:val="009B1928"/>
    <w:rsid w:val="009B1A9F"/>
    <w:rsid w:val="009B2836"/>
    <w:rsid w:val="009B2B75"/>
    <w:rsid w:val="009B2F2E"/>
    <w:rsid w:val="009B3873"/>
    <w:rsid w:val="009B3BAA"/>
    <w:rsid w:val="009B3E6C"/>
    <w:rsid w:val="009B48D3"/>
    <w:rsid w:val="009B4BFD"/>
    <w:rsid w:val="009B4DA8"/>
    <w:rsid w:val="009B4EBB"/>
    <w:rsid w:val="009B50EE"/>
    <w:rsid w:val="009B54C7"/>
    <w:rsid w:val="009B5546"/>
    <w:rsid w:val="009B560F"/>
    <w:rsid w:val="009B58E6"/>
    <w:rsid w:val="009B5A5B"/>
    <w:rsid w:val="009B5B2B"/>
    <w:rsid w:val="009B5EC0"/>
    <w:rsid w:val="009B5F5F"/>
    <w:rsid w:val="009B6035"/>
    <w:rsid w:val="009B62D1"/>
    <w:rsid w:val="009B62E4"/>
    <w:rsid w:val="009B63A9"/>
    <w:rsid w:val="009B6773"/>
    <w:rsid w:val="009B6882"/>
    <w:rsid w:val="009B6940"/>
    <w:rsid w:val="009B6BCB"/>
    <w:rsid w:val="009B71BA"/>
    <w:rsid w:val="009B760A"/>
    <w:rsid w:val="009B7FED"/>
    <w:rsid w:val="009C00CC"/>
    <w:rsid w:val="009C04FD"/>
    <w:rsid w:val="009C0786"/>
    <w:rsid w:val="009C079D"/>
    <w:rsid w:val="009C0A8B"/>
    <w:rsid w:val="009C0C81"/>
    <w:rsid w:val="009C0E56"/>
    <w:rsid w:val="009C0EA3"/>
    <w:rsid w:val="009C12FD"/>
    <w:rsid w:val="009C150F"/>
    <w:rsid w:val="009C18A8"/>
    <w:rsid w:val="009C1A3F"/>
    <w:rsid w:val="009C1C25"/>
    <w:rsid w:val="009C236D"/>
    <w:rsid w:val="009C26F1"/>
    <w:rsid w:val="009C2728"/>
    <w:rsid w:val="009C289B"/>
    <w:rsid w:val="009C28D0"/>
    <w:rsid w:val="009C298E"/>
    <w:rsid w:val="009C2A2C"/>
    <w:rsid w:val="009C2B30"/>
    <w:rsid w:val="009C2BCD"/>
    <w:rsid w:val="009C3028"/>
    <w:rsid w:val="009C3206"/>
    <w:rsid w:val="009C37C8"/>
    <w:rsid w:val="009C3A66"/>
    <w:rsid w:val="009C3A91"/>
    <w:rsid w:val="009C3AFF"/>
    <w:rsid w:val="009C3C81"/>
    <w:rsid w:val="009C41E1"/>
    <w:rsid w:val="009C45CF"/>
    <w:rsid w:val="009C4B0C"/>
    <w:rsid w:val="009C4B54"/>
    <w:rsid w:val="009C4F55"/>
    <w:rsid w:val="009C501B"/>
    <w:rsid w:val="009C5253"/>
    <w:rsid w:val="009C5266"/>
    <w:rsid w:val="009C529F"/>
    <w:rsid w:val="009C5B3D"/>
    <w:rsid w:val="009C5C04"/>
    <w:rsid w:val="009C5DAE"/>
    <w:rsid w:val="009C5E48"/>
    <w:rsid w:val="009C5E80"/>
    <w:rsid w:val="009C608C"/>
    <w:rsid w:val="009C63E5"/>
    <w:rsid w:val="009C66D4"/>
    <w:rsid w:val="009C67E6"/>
    <w:rsid w:val="009C6881"/>
    <w:rsid w:val="009C6C60"/>
    <w:rsid w:val="009C6E4D"/>
    <w:rsid w:val="009C70AD"/>
    <w:rsid w:val="009C750C"/>
    <w:rsid w:val="009C7592"/>
    <w:rsid w:val="009C7C19"/>
    <w:rsid w:val="009D0112"/>
    <w:rsid w:val="009D055E"/>
    <w:rsid w:val="009D0752"/>
    <w:rsid w:val="009D084A"/>
    <w:rsid w:val="009D0B43"/>
    <w:rsid w:val="009D0FA6"/>
    <w:rsid w:val="009D1003"/>
    <w:rsid w:val="009D1250"/>
    <w:rsid w:val="009D18EF"/>
    <w:rsid w:val="009D1B11"/>
    <w:rsid w:val="009D1ECC"/>
    <w:rsid w:val="009D1F02"/>
    <w:rsid w:val="009D26B7"/>
    <w:rsid w:val="009D35B2"/>
    <w:rsid w:val="009D3695"/>
    <w:rsid w:val="009D3E2B"/>
    <w:rsid w:val="009D3F27"/>
    <w:rsid w:val="009D3F71"/>
    <w:rsid w:val="009D4231"/>
    <w:rsid w:val="009D43F1"/>
    <w:rsid w:val="009D4757"/>
    <w:rsid w:val="009D4A54"/>
    <w:rsid w:val="009D526D"/>
    <w:rsid w:val="009D52A3"/>
    <w:rsid w:val="009D545D"/>
    <w:rsid w:val="009D5B35"/>
    <w:rsid w:val="009D6067"/>
    <w:rsid w:val="009D652F"/>
    <w:rsid w:val="009D6559"/>
    <w:rsid w:val="009D6CAE"/>
    <w:rsid w:val="009D7031"/>
    <w:rsid w:val="009D787D"/>
    <w:rsid w:val="009E0119"/>
    <w:rsid w:val="009E01F6"/>
    <w:rsid w:val="009E01F9"/>
    <w:rsid w:val="009E0ACA"/>
    <w:rsid w:val="009E0DD0"/>
    <w:rsid w:val="009E102F"/>
    <w:rsid w:val="009E11A7"/>
    <w:rsid w:val="009E14F2"/>
    <w:rsid w:val="009E16F1"/>
    <w:rsid w:val="009E1AC8"/>
    <w:rsid w:val="009E1CA3"/>
    <w:rsid w:val="009E2650"/>
    <w:rsid w:val="009E2975"/>
    <w:rsid w:val="009E2EF6"/>
    <w:rsid w:val="009E3221"/>
    <w:rsid w:val="009E3990"/>
    <w:rsid w:val="009E3C9E"/>
    <w:rsid w:val="009E4232"/>
    <w:rsid w:val="009E42CA"/>
    <w:rsid w:val="009E45D8"/>
    <w:rsid w:val="009E4845"/>
    <w:rsid w:val="009E4A3B"/>
    <w:rsid w:val="009E4B3D"/>
    <w:rsid w:val="009E5093"/>
    <w:rsid w:val="009E54D5"/>
    <w:rsid w:val="009E56E1"/>
    <w:rsid w:val="009E58A4"/>
    <w:rsid w:val="009E59DD"/>
    <w:rsid w:val="009E5A94"/>
    <w:rsid w:val="009E6826"/>
    <w:rsid w:val="009E6AD9"/>
    <w:rsid w:val="009E6DDA"/>
    <w:rsid w:val="009E71E9"/>
    <w:rsid w:val="009E724E"/>
    <w:rsid w:val="009E73F2"/>
    <w:rsid w:val="009E7837"/>
    <w:rsid w:val="009E7AD1"/>
    <w:rsid w:val="009E7C56"/>
    <w:rsid w:val="009E7F43"/>
    <w:rsid w:val="009F02C4"/>
    <w:rsid w:val="009F0583"/>
    <w:rsid w:val="009F05D3"/>
    <w:rsid w:val="009F08E4"/>
    <w:rsid w:val="009F0C35"/>
    <w:rsid w:val="009F0DA0"/>
    <w:rsid w:val="009F0DB4"/>
    <w:rsid w:val="009F0DB5"/>
    <w:rsid w:val="009F0DC8"/>
    <w:rsid w:val="009F1414"/>
    <w:rsid w:val="009F1589"/>
    <w:rsid w:val="009F1628"/>
    <w:rsid w:val="009F1A99"/>
    <w:rsid w:val="009F1F5F"/>
    <w:rsid w:val="009F220E"/>
    <w:rsid w:val="009F241B"/>
    <w:rsid w:val="009F2575"/>
    <w:rsid w:val="009F2925"/>
    <w:rsid w:val="009F2D08"/>
    <w:rsid w:val="009F2E6A"/>
    <w:rsid w:val="009F338B"/>
    <w:rsid w:val="009F341A"/>
    <w:rsid w:val="009F35C2"/>
    <w:rsid w:val="009F3ACB"/>
    <w:rsid w:val="009F4071"/>
    <w:rsid w:val="009F4466"/>
    <w:rsid w:val="009F4843"/>
    <w:rsid w:val="009F500C"/>
    <w:rsid w:val="009F5302"/>
    <w:rsid w:val="009F567B"/>
    <w:rsid w:val="009F5828"/>
    <w:rsid w:val="009F5909"/>
    <w:rsid w:val="009F5ABC"/>
    <w:rsid w:val="009F5ACC"/>
    <w:rsid w:val="009F5C1F"/>
    <w:rsid w:val="009F5C54"/>
    <w:rsid w:val="009F625F"/>
    <w:rsid w:val="009F62E5"/>
    <w:rsid w:val="009F6401"/>
    <w:rsid w:val="009F6859"/>
    <w:rsid w:val="009F68F9"/>
    <w:rsid w:val="009F6C8F"/>
    <w:rsid w:val="009F6FAA"/>
    <w:rsid w:val="009F6FF3"/>
    <w:rsid w:val="009F700D"/>
    <w:rsid w:val="009F71FA"/>
    <w:rsid w:val="009F750D"/>
    <w:rsid w:val="009F7577"/>
    <w:rsid w:val="009F75BA"/>
    <w:rsid w:val="009F76DD"/>
    <w:rsid w:val="009F7B69"/>
    <w:rsid w:val="00A00559"/>
    <w:rsid w:val="00A005E2"/>
    <w:rsid w:val="00A00902"/>
    <w:rsid w:val="00A00905"/>
    <w:rsid w:val="00A00943"/>
    <w:rsid w:val="00A00E0B"/>
    <w:rsid w:val="00A013FD"/>
    <w:rsid w:val="00A01519"/>
    <w:rsid w:val="00A01678"/>
    <w:rsid w:val="00A01778"/>
    <w:rsid w:val="00A01C4E"/>
    <w:rsid w:val="00A01F77"/>
    <w:rsid w:val="00A02D49"/>
    <w:rsid w:val="00A02EE2"/>
    <w:rsid w:val="00A02FA9"/>
    <w:rsid w:val="00A034EF"/>
    <w:rsid w:val="00A039F0"/>
    <w:rsid w:val="00A03B70"/>
    <w:rsid w:val="00A03B9E"/>
    <w:rsid w:val="00A0404A"/>
    <w:rsid w:val="00A0422C"/>
    <w:rsid w:val="00A042CE"/>
    <w:rsid w:val="00A043DE"/>
    <w:rsid w:val="00A04676"/>
    <w:rsid w:val="00A047C2"/>
    <w:rsid w:val="00A04B0B"/>
    <w:rsid w:val="00A04E7E"/>
    <w:rsid w:val="00A04F55"/>
    <w:rsid w:val="00A05088"/>
    <w:rsid w:val="00A0536E"/>
    <w:rsid w:val="00A0577C"/>
    <w:rsid w:val="00A05BD3"/>
    <w:rsid w:val="00A05CE5"/>
    <w:rsid w:val="00A05D43"/>
    <w:rsid w:val="00A063AA"/>
    <w:rsid w:val="00A06431"/>
    <w:rsid w:val="00A06694"/>
    <w:rsid w:val="00A066E8"/>
    <w:rsid w:val="00A06887"/>
    <w:rsid w:val="00A06EB8"/>
    <w:rsid w:val="00A07099"/>
    <w:rsid w:val="00A07B27"/>
    <w:rsid w:val="00A07B5C"/>
    <w:rsid w:val="00A07CD3"/>
    <w:rsid w:val="00A10065"/>
    <w:rsid w:val="00A10103"/>
    <w:rsid w:val="00A10A9D"/>
    <w:rsid w:val="00A10DAB"/>
    <w:rsid w:val="00A110B1"/>
    <w:rsid w:val="00A1133C"/>
    <w:rsid w:val="00A1149D"/>
    <w:rsid w:val="00A11524"/>
    <w:rsid w:val="00A11B27"/>
    <w:rsid w:val="00A11D39"/>
    <w:rsid w:val="00A11D59"/>
    <w:rsid w:val="00A11DE9"/>
    <w:rsid w:val="00A11F48"/>
    <w:rsid w:val="00A1221D"/>
    <w:rsid w:val="00A12543"/>
    <w:rsid w:val="00A1254C"/>
    <w:rsid w:val="00A12C4E"/>
    <w:rsid w:val="00A131A4"/>
    <w:rsid w:val="00A131E6"/>
    <w:rsid w:val="00A1323E"/>
    <w:rsid w:val="00A1341A"/>
    <w:rsid w:val="00A136DF"/>
    <w:rsid w:val="00A13801"/>
    <w:rsid w:val="00A13C51"/>
    <w:rsid w:val="00A13CD1"/>
    <w:rsid w:val="00A13CD6"/>
    <w:rsid w:val="00A13CFC"/>
    <w:rsid w:val="00A14859"/>
    <w:rsid w:val="00A14A05"/>
    <w:rsid w:val="00A14C32"/>
    <w:rsid w:val="00A1521B"/>
    <w:rsid w:val="00A1546D"/>
    <w:rsid w:val="00A155B5"/>
    <w:rsid w:val="00A15663"/>
    <w:rsid w:val="00A157EB"/>
    <w:rsid w:val="00A159E4"/>
    <w:rsid w:val="00A15A36"/>
    <w:rsid w:val="00A15B02"/>
    <w:rsid w:val="00A15D7B"/>
    <w:rsid w:val="00A15F68"/>
    <w:rsid w:val="00A160B9"/>
    <w:rsid w:val="00A1639A"/>
    <w:rsid w:val="00A165D6"/>
    <w:rsid w:val="00A168D4"/>
    <w:rsid w:val="00A169A3"/>
    <w:rsid w:val="00A171F7"/>
    <w:rsid w:val="00A172C6"/>
    <w:rsid w:val="00A1738D"/>
    <w:rsid w:val="00A17421"/>
    <w:rsid w:val="00A177D4"/>
    <w:rsid w:val="00A1794B"/>
    <w:rsid w:val="00A17980"/>
    <w:rsid w:val="00A1799A"/>
    <w:rsid w:val="00A17B0E"/>
    <w:rsid w:val="00A17C94"/>
    <w:rsid w:val="00A17D12"/>
    <w:rsid w:val="00A17D6A"/>
    <w:rsid w:val="00A202F1"/>
    <w:rsid w:val="00A204C5"/>
    <w:rsid w:val="00A20652"/>
    <w:rsid w:val="00A20975"/>
    <w:rsid w:val="00A20A84"/>
    <w:rsid w:val="00A212EB"/>
    <w:rsid w:val="00A214F3"/>
    <w:rsid w:val="00A215A2"/>
    <w:rsid w:val="00A2164B"/>
    <w:rsid w:val="00A21736"/>
    <w:rsid w:val="00A21896"/>
    <w:rsid w:val="00A219E0"/>
    <w:rsid w:val="00A21A1D"/>
    <w:rsid w:val="00A22199"/>
    <w:rsid w:val="00A222C7"/>
    <w:rsid w:val="00A22436"/>
    <w:rsid w:val="00A22BEA"/>
    <w:rsid w:val="00A22BFF"/>
    <w:rsid w:val="00A2369B"/>
    <w:rsid w:val="00A237DD"/>
    <w:rsid w:val="00A238B7"/>
    <w:rsid w:val="00A23D77"/>
    <w:rsid w:val="00A23DA7"/>
    <w:rsid w:val="00A242C1"/>
    <w:rsid w:val="00A24666"/>
    <w:rsid w:val="00A24697"/>
    <w:rsid w:val="00A247B9"/>
    <w:rsid w:val="00A24986"/>
    <w:rsid w:val="00A24DF6"/>
    <w:rsid w:val="00A24F68"/>
    <w:rsid w:val="00A25165"/>
    <w:rsid w:val="00A2534F"/>
    <w:rsid w:val="00A255A0"/>
    <w:rsid w:val="00A256C7"/>
    <w:rsid w:val="00A25726"/>
    <w:rsid w:val="00A259C0"/>
    <w:rsid w:val="00A25A9F"/>
    <w:rsid w:val="00A25B35"/>
    <w:rsid w:val="00A25BA5"/>
    <w:rsid w:val="00A25E5C"/>
    <w:rsid w:val="00A25F8C"/>
    <w:rsid w:val="00A26104"/>
    <w:rsid w:val="00A26704"/>
    <w:rsid w:val="00A2673A"/>
    <w:rsid w:val="00A26B64"/>
    <w:rsid w:val="00A26C2C"/>
    <w:rsid w:val="00A26E79"/>
    <w:rsid w:val="00A26F16"/>
    <w:rsid w:val="00A27718"/>
    <w:rsid w:val="00A27737"/>
    <w:rsid w:val="00A27767"/>
    <w:rsid w:val="00A27D0A"/>
    <w:rsid w:val="00A3019E"/>
    <w:rsid w:val="00A3077B"/>
    <w:rsid w:val="00A30E91"/>
    <w:rsid w:val="00A3126E"/>
    <w:rsid w:val="00A31E27"/>
    <w:rsid w:val="00A31EA5"/>
    <w:rsid w:val="00A3209B"/>
    <w:rsid w:val="00A320B8"/>
    <w:rsid w:val="00A32191"/>
    <w:rsid w:val="00A321CE"/>
    <w:rsid w:val="00A32518"/>
    <w:rsid w:val="00A32679"/>
    <w:rsid w:val="00A326C3"/>
    <w:rsid w:val="00A32B21"/>
    <w:rsid w:val="00A32F5D"/>
    <w:rsid w:val="00A33790"/>
    <w:rsid w:val="00A33AED"/>
    <w:rsid w:val="00A33B24"/>
    <w:rsid w:val="00A33B68"/>
    <w:rsid w:val="00A33BE3"/>
    <w:rsid w:val="00A33CE8"/>
    <w:rsid w:val="00A33FD1"/>
    <w:rsid w:val="00A34261"/>
    <w:rsid w:val="00A347A6"/>
    <w:rsid w:val="00A34F0C"/>
    <w:rsid w:val="00A3500C"/>
    <w:rsid w:val="00A35344"/>
    <w:rsid w:val="00A35367"/>
    <w:rsid w:val="00A35552"/>
    <w:rsid w:val="00A36694"/>
    <w:rsid w:val="00A366A9"/>
    <w:rsid w:val="00A36F34"/>
    <w:rsid w:val="00A371BD"/>
    <w:rsid w:val="00A3738C"/>
    <w:rsid w:val="00A37671"/>
    <w:rsid w:val="00A37ADA"/>
    <w:rsid w:val="00A37AE6"/>
    <w:rsid w:val="00A37B88"/>
    <w:rsid w:val="00A37E29"/>
    <w:rsid w:val="00A401EA"/>
    <w:rsid w:val="00A40393"/>
    <w:rsid w:val="00A40C75"/>
    <w:rsid w:val="00A40F55"/>
    <w:rsid w:val="00A40FC1"/>
    <w:rsid w:val="00A40FE4"/>
    <w:rsid w:val="00A413DB"/>
    <w:rsid w:val="00A4186B"/>
    <w:rsid w:val="00A4192F"/>
    <w:rsid w:val="00A41FDC"/>
    <w:rsid w:val="00A425FB"/>
    <w:rsid w:val="00A426A2"/>
    <w:rsid w:val="00A42856"/>
    <w:rsid w:val="00A42C94"/>
    <w:rsid w:val="00A43270"/>
    <w:rsid w:val="00A436F0"/>
    <w:rsid w:val="00A439A6"/>
    <w:rsid w:val="00A43EE6"/>
    <w:rsid w:val="00A44197"/>
    <w:rsid w:val="00A446E3"/>
    <w:rsid w:val="00A4479A"/>
    <w:rsid w:val="00A4486F"/>
    <w:rsid w:val="00A44D72"/>
    <w:rsid w:val="00A451D6"/>
    <w:rsid w:val="00A452BE"/>
    <w:rsid w:val="00A452F1"/>
    <w:rsid w:val="00A45B8A"/>
    <w:rsid w:val="00A45BFC"/>
    <w:rsid w:val="00A46276"/>
    <w:rsid w:val="00A46AE0"/>
    <w:rsid w:val="00A46E60"/>
    <w:rsid w:val="00A4744E"/>
    <w:rsid w:val="00A4769A"/>
    <w:rsid w:val="00A4773C"/>
    <w:rsid w:val="00A478AA"/>
    <w:rsid w:val="00A4792F"/>
    <w:rsid w:val="00A47F08"/>
    <w:rsid w:val="00A47F13"/>
    <w:rsid w:val="00A501B2"/>
    <w:rsid w:val="00A5071F"/>
    <w:rsid w:val="00A50AFA"/>
    <w:rsid w:val="00A51044"/>
    <w:rsid w:val="00A51529"/>
    <w:rsid w:val="00A5235C"/>
    <w:rsid w:val="00A5269C"/>
    <w:rsid w:val="00A52EFA"/>
    <w:rsid w:val="00A53483"/>
    <w:rsid w:val="00A53533"/>
    <w:rsid w:val="00A53B50"/>
    <w:rsid w:val="00A53C69"/>
    <w:rsid w:val="00A53EAA"/>
    <w:rsid w:val="00A53EAC"/>
    <w:rsid w:val="00A53EC0"/>
    <w:rsid w:val="00A54095"/>
    <w:rsid w:val="00A542BC"/>
    <w:rsid w:val="00A54629"/>
    <w:rsid w:val="00A547DC"/>
    <w:rsid w:val="00A5480D"/>
    <w:rsid w:val="00A5483A"/>
    <w:rsid w:val="00A54B87"/>
    <w:rsid w:val="00A54DFC"/>
    <w:rsid w:val="00A54F03"/>
    <w:rsid w:val="00A54FF6"/>
    <w:rsid w:val="00A550FA"/>
    <w:rsid w:val="00A5510B"/>
    <w:rsid w:val="00A558C6"/>
    <w:rsid w:val="00A55DD5"/>
    <w:rsid w:val="00A56556"/>
    <w:rsid w:val="00A56933"/>
    <w:rsid w:val="00A5695F"/>
    <w:rsid w:val="00A56A25"/>
    <w:rsid w:val="00A571A0"/>
    <w:rsid w:val="00A573E4"/>
    <w:rsid w:val="00A576BF"/>
    <w:rsid w:val="00A57822"/>
    <w:rsid w:val="00A57943"/>
    <w:rsid w:val="00A6000D"/>
    <w:rsid w:val="00A601AF"/>
    <w:rsid w:val="00A603B2"/>
    <w:rsid w:val="00A606C0"/>
    <w:rsid w:val="00A610D8"/>
    <w:rsid w:val="00A61758"/>
    <w:rsid w:val="00A61B1C"/>
    <w:rsid w:val="00A62082"/>
    <w:rsid w:val="00A620BF"/>
    <w:rsid w:val="00A620F8"/>
    <w:rsid w:val="00A62783"/>
    <w:rsid w:val="00A63026"/>
    <w:rsid w:val="00A63646"/>
    <w:rsid w:val="00A63B22"/>
    <w:rsid w:val="00A63C56"/>
    <w:rsid w:val="00A63F74"/>
    <w:rsid w:val="00A64AFF"/>
    <w:rsid w:val="00A64B45"/>
    <w:rsid w:val="00A64BAA"/>
    <w:rsid w:val="00A64D41"/>
    <w:rsid w:val="00A64F6C"/>
    <w:rsid w:val="00A650C5"/>
    <w:rsid w:val="00A650FB"/>
    <w:rsid w:val="00A659FB"/>
    <w:rsid w:val="00A65A0F"/>
    <w:rsid w:val="00A65DDD"/>
    <w:rsid w:val="00A65E63"/>
    <w:rsid w:val="00A65F8E"/>
    <w:rsid w:val="00A663DB"/>
    <w:rsid w:val="00A66892"/>
    <w:rsid w:val="00A668A6"/>
    <w:rsid w:val="00A66D6A"/>
    <w:rsid w:val="00A67203"/>
    <w:rsid w:val="00A67298"/>
    <w:rsid w:val="00A673AA"/>
    <w:rsid w:val="00A67888"/>
    <w:rsid w:val="00A67DE2"/>
    <w:rsid w:val="00A70032"/>
    <w:rsid w:val="00A700F6"/>
    <w:rsid w:val="00A701CE"/>
    <w:rsid w:val="00A70653"/>
    <w:rsid w:val="00A7081B"/>
    <w:rsid w:val="00A7089B"/>
    <w:rsid w:val="00A70949"/>
    <w:rsid w:val="00A70B7E"/>
    <w:rsid w:val="00A70D35"/>
    <w:rsid w:val="00A71223"/>
    <w:rsid w:val="00A712CC"/>
    <w:rsid w:val="00A7141B"/>
    <w:rsid w:val="00A7179F"/>
    <w:rsid w:val="00A7212E"/>
    <w:rsid w:val="00A722A9"/>
    <w:rsid w:val="00A723BD"/>
    <w:rsid w:val="00A72B4F"/>
    <w:rsid w:val="00A73052"/>
    <w:rsid w:val="00A732C9"/>
    <w:rsid w:val="00A737F5"/>
    <w:rsid w:val="00A738AF"/>
    <w:rsid w:val="00A738E3"/>
    <w:rsid w:val="00A73FDF"/>
    <w:rsid w:val="00A73FE0"/>
    <w:rsid w:val="00A74088"/>
    <w:rsid w:val="00A7415C"/>
    <w:rsid w:val="00A74342"/>
    <w:rsid w:val="00A74561"/>
    <w:rsid w:val="00A75166"/>
    <w:rsid w:val="00A75340"/>
    <w:rsid w:val="00A7550A"/>
    <w:rsid w:val="00A75DF7"/>
    <w:rsid w:val="00A75E4E"/>
    <w:rsid w:val="00A75FC6"/>
    <w:rsid w:val="00A76AF7"/>
    <w:rsid w:val="00A76E3F"/>
    <w:rsid w:val="00A76EA2"/>
    <w:rsid w:val="00A77A24"/>
    <w:rsid w:val="00A77A30"/>
    <w:rsid w:val="00A77DB3"/>
    <w:rsid w:val="00A80011"/>
    <w:rsid w:val="00A80456"/>
    <w:rsid w:val="00A80BBC"/>
    <w:rsid w:val="00A80D1F"/>
    <w:rsid w:val="00A80DCA"/>
    <w:rsid w:val="00A81407"/>
    <w:rsid w:val="00A81680"/>
    <w:rsid w:val="00A817A4"/>
    <w:rsid w:val="00A81B10"/>
    <w:rsid w:val="00A81C5A"/>
    <w:rsid w:val="00A81DAA"/>
    <w:rsid w:val="00A81F43"/>
    <w:rsid w:val="00A81F5D"/>
    <w:rsid w:val="00A8206E"/>
    <w:rsid w:val="00A8298C"/>
    <w:rsid w:val="00A8335B"/>
    <w:rsid w:val="00A83981"/>
    <w:rsid w:val="00A84346"/>
    <w:rsid w:val="00A84475"/>
    <w:rsid w:val="00A851AD"/>
    <w:rsid w:val="00A8522C"/>
    <w:rsid w:val="00A85AF6"/>
    <w:rsid w:val="00A85BA9"/>
    <w:rsid w:val="00A86292"/>
    <w:rsid w:val="00A862D1"/>
    <w:rsid w:val="00A86509"/>
    <w:rsid w:val="00A86580"/>
    <w:rsid w:val="00A8679B"/>
    <w:rsid w:val="00A867DB"/>
    <w:rsid w:val="00A8728D"/>
    <w:rsid w:val="00A87447"/>
    <w:rsid w:val="00A87663"/>
    <w:rsid w:val="00A876AF"/>
    <w:rsid w:val="00A87B92"/>
    <w:rsid w:val="00A90269"/>
    <w:rsid w:val="00A904B8"/>
    <w:rsid w:val="00A90667"/>
    <w:rsid w:val="00A909FD"/>
    <w:rsid w:val="00A9136B"/>
    <w:rsid w:val="00A91B92"/>
    <w:rsid w:val="00A91C17"/>
    <w:rsid w:val="00A91E20"/>
    <w:rsid w:val="00A92068"/>
    <w:rsid w:val="00A9246C"/>
    <w:rsid w:val="00A92AA2"/>
    <w:rsid w:val="00A92ABD"/>
    <w:rsid w:val="00A92F28"/>
    <w:rsid w:val="00A934AF"/>
    <w:rsid w:val="00A93855"/>
    <w:rsid w:val="00A9385E"/>
    <w:rsid w:val="00A93922"/>
    <w:rsid w:val="00A93CDD"/>
    <w:rsid w:val="00A93D58"/>
    <w:rsid w:val="00A93DB8"/>
    <w:rsid w:val="00A946DB"/>
    <w:rsid w:val="00A94AE9"/>
    <w:rsid w:val="00A94DBF"/>
    <w:rsid w:val="00A94FED"/>
    <w:rsid w:val="00A951B4"/>
    <w:rsid w:val="00A953BE"/>
    <w:rsid w:val="00A95C2F"/>
    <w:rsid w:val="00A95D22"/>
    <w:rsid w:val="00A960BE"/>
    <w:rsid w:val="00A9619E"/>
    <w:rsid w:val="00A96243"/>
    <w:rsid w:val="00A96656"/>
    <w:rsid w:val="00A96B48"/>
    <w:rsid w:val="00A96C7E"/>
    <w:rsid w:val="00A96C96"/>
    <w:rsid w:val="00A96D4C"/>
    <w:rsid w:val="00A96D4E"/>
    <w:rsid w:val="00A970C7"/>
    <w:rsid w:val="00A972E7"/>
    <w:rsid w:val="00A979D7"/>
    <w:rsid w:val="00A97B47"/>
    <w:rsid w:val="00A97D2D"/>
    <w:rsid w:val="00A97E30"/>
    <w:rsid w:val="00A97E95"/>
    <w:rsid w:val="00AA01A8"/>
    <w:rsid w:val="00AA091A"/>
    <w:rsid w:val="00AA09D3"/>
    <w:rsid w:val="00AA0A4A"/>
    <w:rsid w:val="00AA0C4D"/>
    <w:rsid w:val="00AA11FA"/>
    <w:rsid w:val="00AA1431"/>
    <w:rsid w:val="00AA1437"/>
    <w:rsid w:val="00AA1928"/>
    <w:rsid w:val="00AA1A65"/>
    <w:rsid w:val="00AA1CEE"/>
    <w:rsid w:val="00AA1E99"/>
    <w:rsid w:val="00AA23D1"/>
    <w:rsid w:val="00AA297E"/>
    <w:rsid w:val="00AA299F"/>
    <w:rsid w:val="00AA2D6A"/>
    <w:rsid w:val="00AA2E4B"/>
    <w:rsid w:val="00AA318F"/>
    <w:rsid w:val="00AA3235"/>
    <w:rsid w:val="00AA35DE"/>
    <w:rsid w:val="00AA38FD"/>
    <w:rsid w:val="00AA44F4"/>
    <w:rsid w:val="00AA493F"/>
    <w:rsid w:val="00AA4CB8"/>
    <w:rsid w:val="00AA4D5C"/>
    <w:rsid w:val="00AA53CB"/>
    <w:rsid w:val="00AA5ACB"/>
    <w:rsid w:val="00AA5B2F"/>
    <w:rsid w:val="00AA5FEA"/>
    <w:rsid w:val="00AA677C"/>
    <w:rsid w:val="00AA6D70"/>
    <w:rsid w:val="00AA6DAF"/>
    <w:rsid w:val="00AA6EEC"/>
    <w:rsid w:val="00AA7997"/>
    <w:rsid w:val="00AA7A08"/>
    <w:rsid w:val="00AA7BA4"/>
    <w:rsid w:val="00AA7ED6"/>
    <w:rsid w:val="00AB018D"/>
    <w:rsid w:val="00AB0534"/>
    <w:rsid w:val="00AB0B44"/>
    <w:rsid w:val="00AB0C30"/>
    <w:rsid w:val="00AB0C32"/>
    <w:rsid w:val="00AB0DBD"/>
    <w:rsid w:val="00AB0E78"/>
    <w:rsid w:val="00AB120D"/>
    <w:rsid w:val="00AB1492"/>
    <w:rsid w:val="00AB1C62"/>
    <w:rsid w:val="00AB296D"/>
    <w:rsid w:val="00AB2992"/>
    <w:rsid w:val="00AB2B3F"/>
    <w:rsid w:val="00AB2B4C"/>
    <w:rsid w:val="00AB2CE1"/>
    <w:rsid w:val="00AB2E64"/>
    <w:rsid w:val="00AB3083"/>
    <w:rsid w:val="00AB3508"/>
    <w:rsid w:val="00AB377C"/>
    <w:rsid w:val="00AB3867"/>
    <w:rsid w:val="00AB3918"/>
    <w:rsid w:val="00AB4396"/>
    <w:rsid w:val="00AB45CE"/>
    <w:rsid w:val="00AB4981"/>
    <w:rsid w:val="00AB4A4F"/>
    <w:rsid w:val="00AB4CCF"/>
    <w:rsid w:val="00AB5169"/>
    <w:rsid w:val="00AB5218"/>
    <w:rsid w:val="00AB5362"/>
    <w:rsid w:val="00AB5E17"/>
    <w:rsid w:val="00AB6334"/>
    <w:rsid w:val="00AB641F"/>
    <w:rsid w:val="00AB67B6"/>
    <w:rsid w:val="00AB69B0"/>
    <w:rsid w:val="00AB6A9E"/>
    <w:rsid w:val="00AB702B"/>
    <w:rsid w:val="00AB79E7"/>
    <w:rsid w:val="00AB7A0A"/>
    <w:rsid w:val="00AB7A5D"/>
    <w:rsid w:val="00AB7AEC"/>
    <w:rsid w:val="00AB7C85"/>
    <w:rsid w:val="00AB7E1E"/>
    <w:rsid w:val="00AC00CC"/>
    <w:rsid w:val="00AC0107"/>
    <w:rsid w:val="00AC05FB"/>
    <w:rsid w:val="00AC0A7F"/>
    <w:rsid w:val="00AC1704"/>
    <w:rsid w:val="00AC1EC3"/>
    <w:rsid w:val="00AC2070"/>
    <w:rsid w:val="00AC27BE"/>
    <w:rsid w:val="00AC303E"/>
    <w:rsid w:val="00AC320C"/>
    <w:rsid w:val="00AC33B0"/>
    <w:rsid w:val="00AC35F0"/>
    <w:rsid w:val="00AC38BB"/>
    <w:rsid w:val="00AC39F6"/>
    <w:rsid w:val="00AC3E23"/>
    <w:rsid w:val="00AC4114"/>
    <w:rsid w:val="00AC45C2"/>
    <w:rsid w:val="00AC486A"/>
    <w:rsid w:val="00AC4BB7"/>
    <w:rsid w:val="00AC4BFF"/>
    <w:rsid w:val="00AC4ED2"/>
    <w:rsid w:val="00AC4F33"/>
    <w:rsid w:val="00AC4F5A"/>
    <w:rsid w:val="00AC5062"/>
    <w:rsid w:val="00AC51CA"/>
    <w:rsid w:val="00AC5BE2"/>
    <w:rsid w:val="00AC5C09"/>
    <w:rsid w:val="00AC6047"/>
    <w:rsid w:val="00AC69CC"/>
    <w:rsid w:val="00AC6A97"/>
    <w:rsid w:val="00AC6DA1"/>
    <w:rsid w:val="00AC70C8"/>
    <w:rsid w:val="00AC7166"/>
    <w:rsid w:val="00AC7201"/>
    <w:rsid w:val="00AC73FF"/>
    <w:rsid w:val="00AC742D"/>
    <w:rsid w:val="00AC7434"/>
    <w:rsid w:val="00AC755A"/>
    <w:rsid w:val="00AC7A7B"/>
    <w:rsid w:val="00AC7B5C"/>
    <w:rsid w:val="00AC7C32"/>
    <w:rsid w:val="00AC7CA8"/>
    <w:rsid w:val="00AC7CB3"/>
    <w:rsid w:val="00AC7F4F"/>
    <w:rsid w:val="00AC7F96"/>
    <w:rsid w:val="00AD0104"/>
    <w:rsid w:val="00AD06C3"/>
    <w:rsid w:val="00AD0BD7"/>
    <w:rsid w:val="00AD12C3"/>
    <w:rsid w:val="00AD1505"/>
    <w:rsid w:val="00AD1596"/>
    <w:rsid w:val="00AD170F"/>
    <w:rsid w:val="00AD18F5"/>
    <w:rsid w:val="00AD196C"/>
    <w:rsid w:val="00AD1CB9"/>
    <w:rsid w:val="00AD1D51"/>
    <w:rsid w:val="00AD1D7D"/>
    <w:rsid w:val="00AD1DE5"/>
    <w:rsid w:val="00AD2028"/>
    <w:rsid w:val="00AD20FC"/>
    <w:rsid w:val="00AD246B"/>
    <w:rsid w:val="00AD2766"/>
    <w:rsid w:val="00AD287B"/>
    <w:rsid w:val="00AD2B51"/>
    <w:rsid w:val="00AD3114"/>
    <w:rsid w:val="00AD337E"/>
    <w:rsid w:val="00AD368C"/>
    <w:rsid w:val="00AD372F"/>
    <w:rsid w:val="00AD3908"/>
    <w:rsid w:val="00AD52B7"/>
    <w:rsid w:val="00AD535D"/>
    <w:rsid w:val="00AD539A"/>
    <w:rsid w:val="00AD558B"/>
    <w:rsid w:val="00AD59DB"/>
    <w:rsid w:val="00AD5A24"/>
    <w:rsid w:val="00AD5C05"/>
    <w:rsid w:val="00AD5C33"/>
    <w:rsid w:val="00AD60ED"/>
    <w:rsid w:val="00AD63B8"/>
    <w:rsid w:val="00AD684F"/>
    <w:rsid w:val="00AD6D9D"/>
    <w:rsid w:val="00AD6F5F"/>
    <w:rsid w:val="00AD716D"/>
    <w:rsid w:val="00AD751D"/>
    <w:rsid w:val="00AD755B"/>
    <w:rsid w:val="00AD7680"/>
    <w:rsid w:val="00AD78DF"/>
    <w:rsid w:val="00AD7AEF"/>
    <w:rsid w:val="00AD7E7D"/>
    <w:rsid w:val="00AD7E7E"/>
    <w:rsid w:val="00AD7F2B"/>
    <w:rsid w:val="00AD7F4B"/>
    <w:rsid w:val="00AE0621"/>
    <w:rsid w:val="00AE0B99"/>
    <w:rsid w:val="00AE0E22"/>
    <w:rsid w:val="00AE0F0C"/>
    <w:rsid w:val="00AE1277"/>
    <w:rsid w:val="00AE12FE"/>
    <w:rsid w:val="00AE1AFF"/>
    <w:rsid w:val="00AE1CFD"/>
    <w:rsid w:val="00AE2354"/>
    <w:rsid w:val="00AE265B"/>
    <w:rsid w:val="00AE2DC0"/>
    <w:rsid w:val="00AE2F0A"/>
    <w:rsid w:val="00AE2FD8"/>
    <w:rsid w:val="00AE3B09"/>
    <w:rsid w:val="00AE3EFC"/>
    <w:rsid w:val="00AE4237"/>
    <w:rsid w:val="00AE428A"/>
    <w:rsid w:val="00AE441D"/>
    <w:rsid w:val="00AE4734"/>
    <w:rsid w:val="00AE4900"/>
    <w:rsid w:val="00AE4CBB"/>
    <w:rsid w:val="00AE4FAF"/>
    <w:rsid w:val="00AE5951"/>
    <w:rsid w:val="00AE5BCD"/>
    <w:rsid w:val="00AE5C13"/>
    <w:rsid w:val="00AE6397"/>
    <w:rsid w:val="00AE6651"/>
    <w:rsid w:val="00AE682F"/>
    <w:rsid w:val="00AE6866"/>
    <w:rsid w:val="00AE6CCA"/>
    <w:rsid w:val="00AE6D4F"/>
    <w:rsid w:val="00AE72DE"/>
    <w:rsid w:val="00AE72F0"/>
    <w:rsid w:val="00AE75D8"/>
    <w:rsid w:val="00AE785B"/>
    <w:rsid w:val="00AE7E02"/>
    <w:rsid w:val="00AE7EB5"/>
    <w:rsid w:val="00AE7F73"/>
    <w:rsid w:val="00AF0737"/>
    <w:rsid w:val="00AF098C"/>
    <w:rsid w:val="00AF09D1"/>
    <w:rsid w:val="00AF0ED2"/>
    <w:rsid w:val="00AF1150"/>
    <w:rsid w:val="00AF123D"/>
    <w:rsid w:val="00AF1282"/>
    <w:rsid w:val="00AF1640"/>
    <w:rsid w:val="00AF1681"/>
    <w:rsid w:val="00AF1B75"/>
    <w:rsid w:val="00AF1CB1"/>
    <w:rsid w:val="00AF1DA1"/>
    <w:rsid w:val="00AF1FE0"/>
    <w:rsid w:val="00AF26E7"/>
    <w:rsid w:val="00AF2849"/>
    <w:rsid w:val="00AF2A0A"/>
    <w:rsid w:val="00AF3188"/>
    <w:rsid w:val="00AF3F9A"/>
    <w:rsid w:val="00AF4969"/>
    <w:rsid w:val="00AF4B01"/>
    <w:rsid w:val="00AF4C46"/>
    <w:rsid w:val="00AF53DB"/>
    <w:rsid w:val="00AF5925"/>
    <w:rsid w:val="00AF5AED"/>
    <w:rsid w:val="00AF5D11"/>
    <w:rsid w:val="00AF605F"/>
    <w:rsid w:val="00AF6546"/>
    <w:rsid w:val="00AF669C"/>
    <w:rsid w:val="00AF6B56"/>
    <w:rsid w:val="00AF6B9B"/>
    <w:rsid w:val="00AF6C1B"/>
    <w:rsid w:val="00AF715E"/>
    <w:rsid w:val="00AF72D0"/>
    <w:rsid w:val="00AF73A0"/>
    <w:rsid w:val="00AF741A"/>
    <w:rsid w:val="00AF7478"/>
    <w:rsid w:val="00AF75B7"/>
    <w:rsid w:val="00AF76AF"/>
    <w:rsid w:val="00AF799C"/>
    <w:rsid w:val="00AF79B4"/>
    <w:rsid w:val="00AF7B54"/>
    <w:rsid w:val="00B0000E"/>
    <w:rsid w:val="00B002BF"/>
    <w:rsid w:val="00B0052B"/>
    <w:rsid w:val="00B008F6"/>
    <w:rsid w:val="00B00919"/>
    <w:rsid w:val="00B00B29"/>
    <w:rsid w:val="00B00C9E"/>
    <w:rsid w:val="00B01419"/>
    <w:rsid w:val="00B01551"/>
    <w:rsid w:val="00B0165C"/>
    <w:rsid w:val="00B01900"/>
    <w:rsid w:val="00B019A9"/>
    <w:rsid w:val="00B01DD8"/>
    <w:rsid w:val="00B02D6C"/>
    <w:rsid w:val="00B02E8D"/>
    <w:rsid w:val="00B02F0E"/>
    <w:rsid w:val="00B03255"/>
    <w:rsid w:val="00B033C7"/>
    <w:rsid w:val="00B033F2"/>
    <w:rsid w:val="00B0363D"/>
    <w:rsid w:val="00B03715"/>
    <w:rsid w:val="00B0410B"/>
    <w:rsid w:val="00B04811"/>
    <w:rsid w:val="00B04B4F"/>
    <w:rsid w:val="00B050E4"/>
    <w:rsid w:val="00B054A5"/>
    <w:rsid w:val="00B054E5"/>
    <w:rsid w:val="00B05794"/>
    <w:rsid w:val="00B06479"/>
    <w:rsid w:val="00B064F6"/>
    <w:rsid w:val="00B065A4"/>
    <w:rsid w:val="00B06767"/>
    <w:rsid w:val="00B06E70"/>
    <w:rsid w:val="00B070B2"/>
    <w:rsid w:val="00B072A2"/>
    <w:rsid w:val="00B072D6"/>
    <w:rsid w:val="00B07379"/>
    <w:rsid w:val="00B10E63"/>
    <w:rsid w:val="00B1117B"/>
    <w:rsid w:val="00B116A1"/>
    <w:rsid w:val="00B116DC"/>
    <w:rsid w:val="00B11A29"/>
    <w:rsid w:val="00B11AB5"/>
    <w:rsid w:val="00B11AE1"/>
    <w:rsid w:val="00B12270"/>
    <w:rsid w:val="00B1245A"/>
    <w:rsid w:val="00B12630"/>
    <w:rsid w:val="00B12E58"/>
    <w:rsid w:val="00B1357B"/>
    <w:rsid w:val="00B138DA"/>
    <w:rsid w:val="00B13A09"/>
    <w:rsid w:val="00B147FD"/>
    <w:rsid w:val="00B14B76"/>
    <w:rsid w:val="00B155A5"/>
    <w:rsid w:val="00B155D5"/>
    <w:rsid w:val="00B15654"/>
    <w:rsid w:val="00B162EA"/>
    <w:rsid w:val="00B164AA"/>
    <w:rsid w:val="00B16526"/>
    <w:rsid w:val="00B1654A"/>
    <w:rsid w:val="00B166C4"/>
    <w:rsid w:val="00B169B3"/>
    <w:rsid w:val="00B16C58"/>
    <w:rsid w:val="00B16DBF"/>
    <w:rsid w:val="00B16E7E"/>
    <w:rsid w:val="00B170CB"/>
    <w:rsid w:val="00B171D9"/>
    <w:rsid w:val="00B1724F"/>
    <w:rsid w:val="00B172DE"/>
    <w:rsid w:val="00B17693"/>
    <w:rsid w:val="00B178E7"/>
    <w:rsid w:val="00B17FF6"/>
    <w:rsid w:val="00B20390"/>
    <w:rsid w:val="00B20A0F"/>
    <w:rsid w:val="00B20B14"/>
    <w:rsid w:val="00B20DD8"/>
    <w:rsid w:val="00B2118B"/>
    <w:rsid w:val="00B211E7"/>
    <w:rsid w:val="00B2167C"/>
    <w:rsid w:val="00B2173C"/>
    <w:rsid w:val="00B2210F"/>
    <w:rsid w:val="00B22304"/>
    <w:rsid w:val="00B224AF"/>
    <w:rsid w:val="00B225EC"/>
    <w:rsid w:val="00B22BC1"/>
    <w:rsid w:val="00B22D4E"/>
    <w:rsid w:val="00B2387F"/>
    <w:rsid w:val="00B239F1"/>
    <w:rsid w:val="00B23E0E"/>
    <w:rsid w:val="00B2466B"/>
    <w:rsid w:val="00B24A76"/>
    <w:rsid w:val="00B24CE8"/>
    <w:rsid w:val="00B253BE"/>
    <w:rsid w:val="00B253F1"/>
    <w:rsid w:val="00B25570"/>
    <w:rsid w:val="00B257D2"/>
    <w:rsid w:val="00B260F6"/>
    <w:rsid w:val="00B26351"/>
    <w:rsid w:val="00B263B9"/>
    <w:rsid w:val="00B26B3E"/>
    <w:rsid w:val="00B26D85"/>
    <w:rsid w:val="00B26FBF"/>
    <w:rsid w:val="00B271F7"/>
    <w:rsid w:val="00B2739B"/>
    <w:rsid w:val="00B273E2"/>
    <w:rsid w:val="00B27505"/>
    <w:rsid w:val="00B2756E"/>
    <w:rsid w:val="00B275B6"/>
    <w:rsid w:val="00B27B2B"/>
    <w:rsid w:val="00B27CD1"/>
    <w:rsid w:val="00B27D0B"/>
    <w:rsid w:val="00B3006F"/>
    <w:rsid w:val="00B3114B"/>
    <w:rsid w:val="00B313B9"/>
    <w:rsid w:val="00B320CE"/>
    <w:rsid w:val="00B3256F"/>
    <w:rsid w:val="00B326FE"/>
    <w:rsid w:val="00B327D0"/>
    <w:rsid w:val="00B32AF5"/>
    <w:rsid w:val="00B32F9F"/>
    <w:rsid w:val="00B334B9"/>
    <w:rsid w:val="00B336CE"/>
    <w:rsid w:val="00B33884"/>
    <w:rsid w:val="00B339B6"/>
    <w:rsid w:val="00B33B9F"/>
    <w:rsid w:val="00B33DE4"/>
    <w:rsid w:val="00B344A3"/>
    <w:rsid w:val="00B34770"/>
    <w:rsid w:val="00B34BC6"/>
    <w:rsid w:val="00B34C64"/>
    <w:rsid w:val="00B34C8B"/>
    <w:rsid w:val="00B34D74"/>
    <w:rsid w:val="00B34D84"/>
    <w:rsid w:val="00B34EFB"/>
    <w:rsid w:val="00B35503"/>
    <w:rsid w:val="00B35861"/>
    <w:rsid w:val="00B35BF3"/>
    <w:rsid w:val="00B363C4"/>
    <w:rsid w:val="00B36AE5"/>
    <w:rsid w:val="00B36B37"/>
    <w:rsid w:val="00B36FCA"/>
    <w:rsid w:val="00B371FC"/>
    <w:rsid w:val="00B37314"/>
    <w:rsid w:val="00B37493"/>
    <w:rsid w:val="00B3754D"/>
    <w:rsid w:val="00B37A18"/>
    <w:rsid w:val="00B37A9F"/>
    <w:rsid w:val="00B37AE1"/>
    <w:rsid w:val="00B37B2D"/>
    <w:rsid w:val="00B40143"/>
    <w:rsid w:val="00B4031A"/>
    <w:rsid w:val="00B403AD"/>
    <w:rsid w:val="00B4078C"/>
    <w:rsid w:val="00B40BB8"/>
    <w:rsid w:val="00B40C12"/>
    <w:rsid w:val="00B40DEF"/>
    <w:rsid w:val="00B40EBE"/>
    <w:rsid w:val="00B41406"/>
    <w:rsid w:val="00B414CD"/>
    <w:rsid w:val="00B41508"/>
    <w:rsid w:val="00B417AD"/>
    <w:rsid w:val="00B417F9"/>
    <w:rsid w:val="00B41A59"/>
    <w:rsid w:val="00B42009"/>
    <w:rsid w:val="00B4231A"/>
    <w:rsid w:val="00B42620"/>
    <w:rsid w:val="00B4277B"/>
    <w:rsid w:val="00B429C7"/>
    <w:rsid w:val="00B42CE2"/>
    <w:rsid w:val="00B43037"/>
    <w:rsid w:val="00B433A8"/>
    <w:rsid w:val="00B43550"/>
    <w:rsid w:val="00B43557"/>
    <w:rsid w:val="00B43DF0"/>
    <w:rsid w:val="00B441C9"/>
    <w:rsid w:val="00B4459C"/>
    <w:rsid w:val="00B4494A"/>
    <w:rsid w:val="00B44A4D"/>
    <w:rsid w:val="00B44A9F"/>
    <w:rsid w:val="00B44EC0"/>
    <w:rsid w:val="00B454BF"/>
    <w:rsid w:val="00B458CA"/>
    <w:rsid w:val="00B46009"/>
    <w:rsid w:val="00B460AE"/>
    <w:rsid w:val="00B462B9"/>
    <w:rsid w:val="00B46510"/>
    <w:rsid w:val="00B46520"/>
    <w:rsid w:val="00B469F2"/>
    <w:rsid w:val="00B46A3C"/>
    <w:rsid w:val="00B46B71"/>
    <w:rsid w:val="00B46DB7"/>
    <w:rsid w:val="00B47044"/>
    <w:rsid w:val="00B4728D"/>
    <w:rsid w:val="00B476A2"/>
    <w:rsid w:val="00B4772A"/>
    <w:rsid w:val="00B47914"/>
    <w:rsid w:val="00B47C2C"/>
    <w:rsid w:val="00B47E74"/>
    <w:rsid w:val="00B5042D"/>
    <w:rsid w:val="00B5055C"/>
    <w:rsid w:val="00B5060E"/>
    <w:rsid w:val="00B50808"/>
    <w:rsid w:val="00B50847"/>
    <w:rsid w:val="00B509BE"/>
    <w:rsid w:val="00B509D9"/>
    <w:rsid w:val="00B50B07"/>
    <w:rsid w:val="00B515D3"/>
    <w:rsid w:val="00B51CB4"/>
    <w:rsid w:val="00B521AA"/>
    <w:rsid w:val="00B52200"/>
    <w:rsid w:val="00B5229A"/>
    <w:rsid w:val="00B526BA"/>
    <w:rsid w:val="00B528C8"/>
    <w:rsid w:val="00B53072"/>
    <w:rsid w:val="00B530C7"/>
    <w:rsid w:val="00B535DE"/>
    <w:rsid w:val="00B535FF"/>
    <w:rsid w:val="00B536FB"/>
    <w:rsid w:val="00B53826"/>
    <w:rsid w:val="00B53BC8"/>
    <w:rsid w:val="00B541DD"/>
    <w:rsid w:val="00B5445E"/>
    <w:rsid w:val="00B5477B"/>
    <w:rsid w:val="00B54BB7"/>
    <w:rsid w:val="00B550FC"/>
    <w:rsid w:val="00B55103"/>
    <w:rsid w:val="00B553F5"/>
    <w:rsid w:val="00B555F6"/>
    <w:rsid w:val="00B559A8"/>
    <w:rsid w:val="00B55BCD"/>
    <w:rsid w:val="00B55E7C"/>
    <w:rsid w:val="00B55FD9"/>
    <w:rsid w:val="00B56177"/>
    <w:rsid w:val="00B56362"/>
    <w:rsid w:val="00B56385"/>
    <w:rsid w:val="00B56DAF"/>
    <w:rsid w:val="00B56E16"/>
    <w:rsid w:val="00B56F49"/>
    <w:rsid w:val="00B56FE6"/>
    <w:rsid w:val="00B5700C"/>
    <w:rsid w:val="00B57020"/>
    <w:rsid w:val="00B573EC"/>
    <w:rsid w:val="00B57423"/>
    <w:rsid w:val="00B5796A"/>
    <w:rsid w:val="00B57A93"/>
    <w:rsid w:val="00B57B79"/>
    <w:rsid w:val="00B57B7C"/>
    <w:rsid w:val="00B57CFB"/>
    <w:rsid w:val="00B57ED0"/>
    <w:rsid w:val="00B606AA"/>
    <w:rsid w:val="00B610C5"/>
    <w:rsid w:val="00B6127A"/>
    <w:rsid w:val="00B6142B"/>
    <w:rsid w:val="00B61CAA"/>
    <w:rsid w:val="00B61F7A"/>
    <w:rsid w:val="00B6208C"/>
    <w:rsid w:val="00B62689"/>
    <w:rsid w:val="00B62E06"/>
    <w:rsid w:val="00B63179"/>
    <w:rsid w:val="00B63343"/>
    <w:rsid w:val="00B636BA"/>
    <w:rsid w:val="00B63945"/>
    <w:rsid w:val="00B6417D"/>
    <w:rsid w:val="00B64278"/>
    <w:rsid w:val="00B64613"/>
    <w:rsid w:val="00B647FB"/>
    <w:rsid w:val="00B64AB8"/>
    <w:rsid w:val="00B65077"/>
    <w:rsid w:val="00B65094"/>
    <w:rsid w:val="00B651E1"/>
    <w:rsid w:val="00B65387"/>
    <w:rsid w:val="00B659A6"/>
    <w:rsid w:val="00B65E7A"/>
    <w:rsid w:val="00B661C3"/>
    <w:rsid w:val="00B66273"/>
    <w:rsid w:val="00B669E5"/>
    <w:rsid w:val="00B66A37"/>
    <w:rsid w:val="00B66AC2"/>
    <w:rsid w:val="00B66B05"/>
    <w:rsid w:val="00B675D9"/>
    <w:rsid w:val="00B67684"/>
    <w:rsid w:val="00B676A5"/>
    <w:rsid w:val="00B677E9"/>
    <w:rsid w:val="00B6791A"/>
    <w:rsid w:val="00B67A2E"/>
    <w:rsid w:val="00B67A9B"/>
    <w:rsid w:val="00B67CC6"/>
    <w:rsid w:val="00B67CE7"/>
    <w:rsid w:val="00B67E40"/>
    <w:rsid w:val="00B70284"/>
    <w:rsid w:val="00B704E6"/>
    <w:rsid w:val="00B70810"/>
    <w:rsid w:val="00B709DF"/>
    <w:rsid w:val="00B70B54"/>
    <w:rsid w:val="00B70F1E"/>
    <w:rsid w:val="00B718D9"/>
    <w:rsid w:val="00B71C17"/>
    <w:rsid w:val="00B722E8"/>
    <w:rsid w:val="00B726D6"/>
    <w:rsid w:val="00B72780"/>
    <w:rsid w:val="00B7284B"/>
    <w:rsid w:val="00B72904"/>
    <w:rsid w:val="00B72B4E"/>
    <w:rsid w:val="00B72D42"/>
    <w:rsid w:val="00B72ED5"/>
    <w:rsid w:val="00B73326"/>
    <w:rsid w:val="00B735E0"/>
    <w:rsid w:val="00B73809"/>
    <w:rsid w:val="00B73891"/>
    <w:rsid w:val="00B73F84"/>
    <w:rsid w:val="00B7426C"/>
    <w:rsid w:val="00B7456D"/>
    <w:rsid w:val="00B747B9"/>
    <w:rsid w:val="00B7495F"/>
    <w:rsid w:val="00B75011"/>
    <w:rsid w:val="00B753EE"/>
    <w:rsid w:val="00B75553"/>
    <w:rsid w:val="00B7571F"/>
    <w:rsid w:val="00B757EF"/>
    <w:rsid w:val="00B7589C"/>
    <w:rsid w:val="00B75B5E"/>
    <w:rsid w:val="00B760F2"/>
    <w:rsid w:val="00B76244"/>
    <w:rsid w:val="00B7633F"/>
    <w:rsid w:val="00B7636E"/>
    <w:rsid w:val="00B76452"/>
    <w:rsid w:val="00B764AD"/>
    <w:rsid w:val="00B76DA2"/>
    <w:rsid w:val="00B76F12"/>
    <w:rsid w:val="00B77093"/>
    <w:rsid w:val="00B77D8D"/>
    <w:rsid w:val="00B80449"/>
    <w:rsid w:val="00B80BCF"/>
    <w:rsid w:val="00B80DDA"/>
    <w:rsid w:val="00B8106C"/>
    <w:rsid w:val="00B810F2"/>
    <w:rsid w:val="00B8114E"/>
    <w:rsid w:val="00B8158B"/>
    <w:rsid w:val="00B81677"/>
    <w:rsid w:val="00B81832"/>
    <w:rsid w:val="00B818DE"/>
    <w:rsid w:val="00B8207D"/>
    <w:rsid w:val="00B82313"/>
    <w:rsid w:val="00B82342"/>
    <w:rsid w:val="00B823CF"/>
    <w:rsid w:val="00B82616"/>
    <w:rsid w:val="00B8269F"/>
    <w:rsid w:val="00B82CCC"/>
    <w:rsid w:val="00B82D6C"/>
    <w:rsid w:val="00B82EEA"/>
    <w:rsid w:val="00B8306C"/>
    <w:rsid w:val="00B832CF"/>
    <w:rsid w:val="00B83DA4"/>
    <w:rsid w:val="00B83E3D"/>
    <w:rsid w:val="00B83E93"/>
    <w:rsid w:val="00B840E4"/>
    <w:rsid w:val="00B84181"/>
    <w:rsid w:val="00B8433E"/>
    <w:rsid w:val="00B8436A"/>
    <w:rsid w:val="00B843B9"/>
    <w:rsid w:val="00B84D18"/>
    <w:rsid w:val="00B84D76"/>
    <w:rsid w:val="00B8543D"/>
    <w:rsid w:val="00B8559E"/>
    <w:rsid w:val="00B856A4"/>
    <w:rsid w:val="00B85857"/>
    <w:rsid w:val="00B85A42"/>
    <w:rsid w:val="00B85D82"/>
    <w:rsid w:val="00B86097"/>
    <w:rsid w:val="00B860AE"/>
    <w:rsid w:val="00B862FB"/>
    <w:rsid w:val="00B86D7F"/>
    <w:rsid w:val="00B86FDB"/>
    <w:rsid w:val="00B87465"/>
    <w:rsid w:val="00B876CA"/>
    <w:rsid w:val="00B876E7"/>
    <w:rsid w:val="00B87B0E"/>
    <w:rsid w:val="00B87EA1"/>
    <w:rsid w:val="00B87F47"/>
    <w:rsid w:val="00B87FB4"/>
    <w:rsid w:val="00B9010A"/>
    <w:rsid w:val="00B901F9"/>
    <w:rsid w:val="00B90267"/>
    <w:rsid w:val="00B902C2"/>
    <w:rsid w:val="00B90B26"/>
    <w:rsid w:val="00B90E9D"/>
    <w:rsid w:val="00B90F0E"/>
    <w:rsid w:val="00B9119D"/>
    <w:rsid w:val="00B912A5"/>
    <w:rsid w:val="00B917EC"/>
    <w:rsid w:val="00B91B0A"/>
    <w:rsid w:val="00B92031"/>
    <w:rsid w:val="00B922AF"/>
    <w:rsid w:val="00B92526"/>
    <w:rsid w:val="00B92652"/>
    <w:rsid w:val="00B929D7"/>
    <w:rsid w:val="00B92D7C"/>
    <w:rsid w:val="00B92D87"/>
    <w:rsid w:val="00B92DDA"/>
    <w:rsid w:val="00B93100"/>
    <w:rsid w:val="00B932C5"/>
    <w:rsid w:val="00B93669"/>
    <w:rsid w:val="00B93B0B"/>
    <w:rsid w:val="00B93F0C"/>
    <w:rsid w:val="00B93FB7"/>
    <w:rsid w:val="00B9414A"/>
    <w:rsid w:val="00B9422E"/>
    <w:rsid w:val="00B942BB"/>
    <w:rsid w:val="00B943BD"/>
    <w:rsid w:val="00B94A19"/>
    <w:rsid w:val="00B950AC"/>
    <w:rsid w:val="00B955D9"/>
    <w:rsid w:val="00B95A63"/>
    <w:rsid w:val="00B95B85"/>
    <w:rsid w:val="00B95CD5"/>
    <w:rsid w:val="00B95CFC"/>
    <w:rsid w:val="00B95D97"/>
    <w:rsid w:val="00B9645E"/>
    <w:rsid w:val="00B966CA"/>
    <w:rsid w:val="00B9683B"/>
    <w:rsid w:val="00B96CCE"/>
    <w:rsid w:val="00B96F3D"/>
    <w:rsid w:val="00B97182"/>
    <w:rsid w:val="00B973DD"/>
    <w:rsid w:val="00B978B1"/>
    <w:rsid w:val="00B97C27"/>
    <w:rsid w:val="00BA00F8"/>
    <w:rsid w:val="00BA049F"/>
    <w:rsid w:val="00BA0A42"/>
    <w:rsid w:val="00BA167C"/>
    <w:rsid w:val="00BA1898"/>
    <w:rsid w:val="00BA2496"/>
    <w:rsid w:val="00BA29D4"/>
    <w:rsid w:val="00BA2C84"/>
    <w:rsid w:val="00BA30A4"/>
    <w:rsid w:val="00BA391F"/>
    <w:rsid w:val="00BA3AF8"/>
    <w:rsid w:val="00BA3CDE"/>
    <w:rsid w:val="00BA3E6E"/>
    <w:rsid w:val="00BA3F62"/>
    <w:rsid w:val="00BA4124"/>
    <w:rsid w:val="00BA4A22"/>
    <w:rsid w:val="00BA4BA8"/>
    <w:rsid w:val="00BA4EFC"/>
    <w:rsid w:val="00BA4FC1"/>
    <w:rsid w:val="00BA5094"/>
    <w:rsid w:val="00BA567B"/>
    <w:rsid w:val="00BA59C3"/>
    <w:rsid w:val="00BA5D77"/>
    <w:rsid w:val="00BA5DF0"/>
    <w:rsid w:val="00BA613B"/>
    <w:rsid w:val="00BA625A"/>
    <w:rsid w:val="00BA6958"/>
    <w:rsid w:val="00BA6964"/>
    <w:rsid w:val="00BA6BA4"/>
    <w:rsid w:val="00BA6C33"/>
    <w:rsid w:val="00BA6C5B"/>
    <w:rsid w:val="00BA6E68"/>
    <w:rsid w:val="00BA6EF2"/>
    <w:rsid w:val="00BA735F"/>
    <w:rsid w:val="00BA74A9"/>
    <w:rsid w:val="00BA7507"/>
    <w:rsid w:val="00BA776F"/>
    <w:rsid w:val="00BA77B9"/>
    <w:rsid w:val="00BA788A"/>
    <w:rsid w:val="00BA7DF8"/>
    <w:rsid w:val="00BB066E"/>
    <w:rsid w:val="00BB09EA"/>
    <w:rsid w:val="00BB0C9C"/>
    <w:rsid w:val="00BB0EDE"/>
    <w:rsid w:val="00BB128A"/>
    <w:rsid w:val="00BB13CA"/>
    <w:rsid w:val="00BB15D8"/>
    <w:rsid w:val="00BB160D"/>
    <w:rsid w:val="00BB180A"/>
    <w:rsid w:val="00BB1828"/>
    <w:rsid w:val="00BB1BB9"/>
    <w:rsid w:val="00BB1D97"/>
    <w:rsid w:val="00BB1EAF"/>
    <w:rsid w:val="00BB2019"/>
    <w:rsid w:val="00BB2129"/>
    <w:rsid w:val="00BB2517"/>
    <w:rsid w:val="00BB25AF"/>
    <w:rsid w:val="00BB2A14"/>
    <w:rsid w:val="00BB2AF8"/>
    <w:rsid w:val="00BB2BE7"/>
    <w:rsid w:val="00BB2C47"/>
    <w:rsid w:val="00BB2E11"/>
    <w:rsid w:val="00BB33D4"/>
    <w:rsid w:val="00BB39F3"/>
    <w:rsid w:val="00BB3D2E"/>
    <w:rsid w:val="00BB402B"/>
    <w:rsid w:val="00BB4977"/>
    <w:rsid w:val="00BB4C09"/>
    <w:rsid w:val="00BB4C5A"/>
    <w:rsid w:val="00BB4DBF"/>
    <w:rsid w:val="00BB51BF"/>
    <w:rsid w:val="00BB51C3"/>
    <w:rsid w:val="00BB56DE"/>
    <w:rsid w:val="00BB5DBE"/>
    <w:rsid w:val="00BB5E3F"/>
    <w:rsid w:val="00BB64DA"/>
    <w:rsid w:val="00BB6692"/>
    <w:rsid w:val="00BB69BC"/>
    <w:rsid w:val="00BB6BCA"/>
    <w:rsid w:val="00BB6F9A"/>
    <w:rsid w:val="00BB732F"/>
    <w:rsid w:val="00BB741C"/>
    <w:rsid w:val="00BB75A5"/>
    <w:rsid w:val="00BB77CA"/>
    <w:rsid w:val="00BB7B89"/>
    <w:rsid w:val="00BC0486"/>
    <w:rsid w:val="00BC0A60"/>
    <w:rsid w:val="00BC0CC2"/>
    <w:rsid w:val="00BC0D69"/>
    <w:rsid w:val="00BC0F8F"/>
    <w:rsid w:val="00BC0FD4"/>
    <w:rsid w:val="00BC141A"/>
    <w:rsid w:val="00BC1578"/>
    <w:rsid w:val="00BC1B22"/>
    <w:rsid w:val="00BC24A5"/>
    <w:rsid w:val="00BC266F"/>
    <w:rsid w:val="00BC294F"/>
    <w:rsid w:val="00BC2A80"/>
    <w:rsid w:val="00BC2AA4"/>
    <w:rsid w:val="00BC2B67"/>
    <w:rsid w:val="00BC30EC"/>
    <w:rsid w:val="00BC32A6"/>
    <w:rsid w:val="00BC353D"/>
    <w:rsid w:val="00BC3766"/>
    <w:rsid w:val="00BC37B4"/>
    <w:rsid w:val="00BC385F"/>
    <w:rsid w:val="00BC3A3E"/>
    <w:rsid w:val="00BC3A89"/>
    <w:rsid w:val="00BC403E"/>
    <w:rsid w:val="00BC4444"/>
    <w:rsid w:val="00BC4501"/>
    <w:rsid w:val="00BC451D"/>
    <w:rsid w:val="00BC4F2A"/>
    <w:rsid w:val="00BC5155"/>
    <w:rsid w:val="00BC534E"/>
    <w:rsid w:val="00BC5368"/>
    <w:rsid w:val="00BC5A88"/>
    <w:rsid w:val="00BC5C95"/>
    <w:rsid w:val="00BC5E58"/>
    <w:rsid w:val="00BC5FFC"/>
    <w:rsid w:val="00BC636F"/>
    <w:rsid w:val="00BC6663"/>
    <w:rsid w:val="00BC6823"/>
    <w:rsid w:val="00BC6895"/>
    <w:rsid w:val="00BC6ABD"/>
    <w:rsid w:val="00BC6B01"/>
    <w:rsid w:val="00BC6EE0"/>
    <w:rsid w:val="00BC707B"/>
    <w:rsid w:val="00BC7105"/>
    <w:rsid w:val="00BC73F6"/>
    <w:rsid w:val="00BC745D"/>
    <w:rsid w:val="00BC7A86"/>
    <w:rsid w:val="00BC7CB7"/>
    <w:rsid w:val="00BC7EAB"/>
    <w:rsid w:val="00BC7F6F"/>
    <w:rsid w:val="00BD03A6"/>
    <w:rsid w:val="00BD03ED"/>
    <w:rsid w:val="00BD0599"/>
    <w:rsid w:val="00BD0C91"/>
    <w:rsid w:val="00BD1055"/>
    <w:rsid w:val="00BD1212"/>
    <w:rsid w:val="00BD1272"/>
    <w:rsid w:val="00BD153E"/>
    <w:rsid w:val="00BD1582"/>
    <w:rsid w:val="00BD16A4"/>
    <w:rsid w:val="00BD1B13"/>
    <w:rsid w:val="00BD1C0F"/>
    <w:rsid w:val="00BD1FBA"/>
    <w:rsid w:val="00BD200F"/>
    <w:rsid w:val="00BD2B00"/>
    <w:rsid w:val="00BD2F74"/>
    <w:rsid w:val="00BD3053"/>
    <w:rsid w:val="00BD33F2"/>
    <w:rsid w:val="00BD3A6F"/>
    <w:rsid w:val="00BD41AD"/>
    <w:rsid w:val="00BD4BC8"/>
    <w:rsid w:val="00BD4D71"/>
    <w:rsid w:val="00BD5070"/>
    <w:rsid w:val="00BD5093"/>
    <w:rsid w:val="00BD50F4"/>
    <w:rsid w:val="00BD5614"/>
    <w:rsid w:val="00BD567D"/>
    <w:rsid w:val="00BD591F"/>
    <w:rsid w:val="00BD5FEA"/>
    <w:rsid w:val="00BD6031"/>
    <w:rsid w:val="00BD61EB"/>
    <w:rsid w:val="00BD629F"/>
    <w:rsid w:val="00BD64C1"/>
    <w:rsid w:val="00BD6612"/>
    <w:rsid w:val="00BD6B1F"/>
    <w:rsid w:val="00BD6F47"/>
    <w:rsid w:val="00BD7064"/>
    <w:rsid w:val="00BD7187"/>
    <w:rsid w:val="00BD7868"/>
    <w:rsid w:val="00BD7AB7"/>
    <w:rsid w:val="00BD7BF2"/>
    <w:rsid w:val="00BD7D02"/>
    <w:rsid w:val="00BD7F72"/>
    <w:rsid w:val="00BE0056"/>
    <w:rsid w:val="00BE0306"/>
    <w:rsid w:val="00BE036C"/>
    <w:rsid w:val="00BE0639"/>
    <w:rsid w:val="00BE0698"/>
    <w:rsid w:val="00BE0BE7"/>
    <w:rsid w:val="00BE0F1D"/>
    <w:rsid w:val="00BE0F48"/>
    <w:rsid w:val="00BE1041"/>
    <w:rsid w:val="00BE1197"/>
    <w:rsid w:val="00BE11AF"/>
    <w:rsid w:val="00BE1344"/>
    <w:rsid w:val="00BE1F0F"/>
    <w:rsid w:val="00BE204E"/>
    <w:rsid w:val="00BE2137"/>
    <w:rsid w:val="00BE2208"/>
    <w:rsid w:val="00BE2241"/>
    <w:rsid w:val="00BE24DD"/>
    <w:rsid w:val="00BE2653"/>
    <w:rsid w:val="00BE2F11"/>
    <w:rsid w:val="00BE30AA"/>
    <w:rsid w:val="00BE320B"/>
    <w:rsid w:val="00BE343E"/>
    <w:rsid w:val="00BE375E"/>
    <w:rsid w:val="00BE396B"/>
    <w:rsid w:val="00BE3C58"/>
    <w:rsid w:val="00BE3E02"/>
    <w:rsid w:val="00BE3E86"/>
    <w:rsid w:val="00BE42EB"/>
    <w:rsid w:val="00BE46DA"/>
    <w:rsid w:val="00BE4794"/>
    <w:rsid w:val="00BE48BC"/>
    <w:rsid w:val="00BE48CC"/>
    <w:rsid w:val="00BE4BBC"/>
    <w:rsid w:val="00BE4FD1"/>
    <w:rsid w:val="00BE510D"/>
    <w:rsid w:val="00BE5278"/>
    <w:rsid w:val="00BE5893"/>
    <w:rsid w:val="00BE59E7"/>
    <w:rsid w:val="00BE5CD2"/>
    <w:rsid w:val="00BE5D8A"/>
    <w:rsid w:val="00BE6078"/>
    <w:rsid w:val="00BE6234"/>
    <w:rsid w:val="00BE672C"/>
    <w:rsid w:val="00BE6E51"/>
    <w:rsid w:val="00BE6E86"/>
    <w:rsid w:val="00BE6F51"/>
    <w:rsid w:val="00BE6FE2"/>
    <w:rsid w:val="00BE6FFF"/>
    <w:rsid w:val="00BE72EB"/>
    <w:rsid w:val="00BE7320"/>
    <w:rsid w:val="00BE74AD"/>
    <w:rsid w:val="00BE7709"/>
    <w:rsid w:val="00BE7ACF"/>
    <w:rsid w:val="00BE7FE6"/>
    <w:rsid w:val="00BF0411"/>
    <w:rsid w:val="00BF078D"/>
    <w:rsid w:val="00BF1000"/>
    <w:rsid w:val="00BF10EA"/>
    <w:rsid w:val="00BF11DC"/>
    <w:rsid w:val="00BF12B7"/>
    <w:rsid w:val="00BF12C6"/>
    <w:rsid w:val="00BF1839"/>
    <w:rsid w:val="00BF19BC"/>
    <w:rsid w:val="00BF1A4F"/>
    <w:rsid w:val="00BF1D67"/>
    <w:rsid w:val="00BF1E2C"/>
    <w:rsid w:val="00BF28CE"/>
    <w:rsid w:val="00BF29EB"/>
    <w:rsid w:val="00BF2A9A"/>
    <w:rsid w:val="00BF2D79"/>
    <w:rsid w:val="00BF2E7B"/>
    <w:rsid w:val="00BF31CC"/>
    <w:rsid w:val="00BF3309"/>
    <w:rsid w:val="00BF34CA"/>
    <w:rsid w:val="00BF34DD"/>
    <w:rsid w:val="00BF3599"/>
    <w:rsid w:val="00BF37F4"/>
    <w:rsid w:val="00BF38C3"/>
    <w:rsid w:val="00BF3921"/>
    <w:rsid w:val="00BF3BE1"/>
    <w:rsid w:val="00BF3EDD"/>
    <w:rsid w:val="00BF415B"/>
    <w:rsid w:val="00BF442D"/>
    <w:rsid w:val="00BF4986"/>
    <w:rsid w:val="00BF50A7"/>
    <w:rsid w:val="00BF59DA"/>
    <w:rsid w:val="00BF6041"/>
    <w:rsid w:val="00BF62D6"/>
    <w:rsid w:val="00BF68A1"/>
    <w:rsid w:val="00BF6BAD"/>
    <w:rsid w:val="00BF72A2"/>
    <w:rsid w:val="00BF741D"/>
    <w:rsid w:val="00BF79B2"/>
    <w:rsid w:val="00BF7EF0"/>
    <w:rsid w:val="00C001AF"/>
    <w:rsid w:val="00C00386"/>
    <w:rsid w:val="00C008EA"/>
    <w:rsid w:val="00C00A8C"/>
    <w:rsid w:val="00C0102C"/>
    <w:rsid w:val="00C0163C"/>
    <w:rsid w:val="00C019C5"/>
    <w:rsid w:val="00C01AD7"/>
    <w:rsid w:val="00C02601"/>
    <w:rsid w:val="00C0288D"/>
    <w:rsid w:val="00C0365A"/>
    <w:rsid w:val="00C03AA5"/>
    <w:rsid w:val="00C03AEB"/>
    <w:rsid w:val="00C03DC9"/>
    <w:rsid w:val="00C03E26"/>
    <w:rsid w:val="00C03E5D"/>
    <w:rsid w:val="00C04227"/>
    <w:rsid w:val="00C044A6"/>
    <w:rsid w:val="00C04594"/>
    <w:rsid w:val="00C04768"/>
    <w:rsid w:val="00C04816"/>
    <w:rsid w:val="00C04875"/>
    <w:rsid w:val="00C0494B"/>
    <w:rsid w:val="00C04AAB"/>
    <w:rsid w:val="00C050A9"/>
    <w:rsid w:val="00C0559E"/>
    <w:rsid w:val="00C05952"/>
    <w:rsid w:val="00C05A74"/>
    <w:rsid w:val="00C05B8E"/>
    <w:rsid w:val="00C05C6E"/>
    <w:rsid w:val="00C05D92"/>
    <w:rsid w:val="00C0657F"/>
    <w:rsid w:val="00C06636"/>
    <w:rsid w:val="00C06726"/>
    <w:rsid w:val="00C06A04"/>
    <w:rsid w:val="00C0730A"/>
    <w:rsid w:val="00C0739E"/>
    <w:rsid w:val="00C073CE"/>
    <w:rsid w:val="00C0767F"/>
    <w:rsid w:val="00C07782"/>
    <w:rsid w:val="00C0799F"/>
    <w:rsid w:val="00C07F38"/>
    <w:rsid w:val="00C1076B"/>
    <w:rsid w:val="00C1090E"/>
    <w:rsid w:val="00C1099F"/>
    <w:rsid w:val="00C10B6B"/>
    <w:rsid w:val="00C10D11"/>
    <w:rsid w:val="00C10F56"/>
    <w:rsid w:val="00C110FF"/>
    <w:rsid w:val="00C111A9"/>
    <w:rsid w:val="00C11249"/>
    <w:rsid w:val="00C1230C"/>
    <w:rsid w:val="00C127B0"/>
    <w:rsid w:val="00C12A0B"/>
    <w:rsid w:val="00C12BCE"/>
    <w:rsid w:val="00C12CAC"/>
    <w:rsid w:val="00C12D13"/>
    <w:rsid w:val="00C13445"/>
    <w:rsid w:val="00C135A7"/>
    <w:rsid w:val="00C136AD"/>
    <w:rsid w:val="00C13A71"/>
    <w:rsid w:val="00C140A4"/>
    <w:rsid w:val="00C1419E"/>
    <w:rsid w:val="00C1439F"/>
    <w:rsid w:val="00C14769"/>
    <w:rsid w:val="00C14A47"/>
    <w:rsid w:val="00C152A4"/>
    <w:rsid w:val="00C15323"/>
    <w:rsid w:val="00C153EB"/>
    <w:rsid w:val="00C15958"/>
    <w:rsid w:val="00C15B21"/>
    <w:rsid w:val="00C15CE5"/>
    <w:rsid w:val="00C15F15"/>
    <w:rsid w:val="00C160C5"/>
    <w:rsid w:val="00C161BA"/>
    <w:rsid w:val="00C163CB"/>
    <w:rsid w:val="00C170A0"/>
    <w:rsid w:val="00C17204"/>
    <w:rsid w:val="00C1738F"/>
    <w:rsid w:val="00C173F0"/>
    <w:rsid w:val="00C17B08"/>
    <w:rsid w:val="00C17D82"/>
    <w:rsid w:val="00C17FCF"/>
    <w:rsid w:val="00C20131"/>
    <w:rsid w:val="00C20BA1"/>
    <w:rsid w:val="00C20D2F"/>
    <w:rsid w:val="00C21413"/>
    <w:rsid w:val="00C21AB2"/>
    <w:rsid w:val="00C21B33"/>
    <w:rsid w:val="00C21B74"/>
    <w:rsid w:val="00C21C2D"/>
    <w:rsid w:val="00C21F22"/>
    <w:rsid w:val="00C23261"/>
    <w:rsid w:val="00C237F4"/>
    <w:rsid w:val="00C23995"/>
    <w:rsid w:val="00C23D47"/>
    <w:rsid w:val="00C23E50"/>
    <w:rsid w:val="00C23E90"/>
    <w:rsid w:val="00C23FA1"/>
    <w:rsid w:val="00C2421B"/>
    <w:rsid w:val="00C244EF"/>
    <w:rsid w:val="00C2498B"/>
    <w:rsid w:val="00C249ED"/>
    <w:rsid w:val="00C24CCA"/>
    <w:rsid w:val="00C24D7B"/>
    <w:rsid w:val="00C24D9E"/>
    <w:rsid w:val="00C24E03"/>
    <w:rsid w:val="00C250C2"/>
    <w:rsid w:val="00C2526C"/>
    <w:rsid w:val="00C25A6F"/>
    <w:rsid w:val="00C25D98"/>
    <w:rsid w:val="00C25ECA"/>
    <w:rsid w:val="00C25F61"/>
    <w:rsid w:val="00C262F5"/>
    <w:rsid w:val="00C265AE"/>
    <w:rsid w:val="00C266E3"/>
    <w:rsid w:val="00C26A16"/>
    <w:rsid w:val="00C26BDC"/>
    <w:rsid w:val="00C26F4A"/>
    <w:rsid w:val="00C27417"/>
    <w:rsid w:val="00C27552"/>
    <w:rsid w:val="00C2768A"/>
    <w:rsid w:val="00C27B81"/>
    <w:rsid w:val="00C27C46"/>
    <w:rsid w:val="00C27D7E"/>
    <w:rsid w:val="00C27F7D"/>
    <w:rsid w:val="00C300F1"/>
    <w:rsid w:val="00C304AE"/>
    <w:rsid w:val="00C304E1"/>
    <w:rsid w:val="00C30AC1"/>
    <w:rsid w:val="00C30B50"/>
    <w:rsid w:val="00C314F7"/>
    <w:rsid w:val="00C32993"/>
    <w:rsid w:val="00C32ADB"/>
    <w:rsid w:val="00C33110"/>
    <w:rsid w:val="00C331FE"/>
    <w:rsid w:val="00C33373"/>
    <w:rsid w:val="00C33427"/>
    <w:rsid w:val="00C33CC2"/>
    <w:rsid w:val="00C33E4F"/>
    <w:rsid w:val="00C3407E"/>
    <w:rsid w:val="00C3408C"/>
    <w:rsid w:val="00C34203"/>
    <w:rsid w:val="00C34214"/>
    <w:rsid w:val="00C342A1"/>
    <w:rsid w:val="00C34301"/>
    <w:rsid w:val="00C34B96"/>
    <w:rsid w:val="00C34D07"/>
    <w:rsid w:val="00C34EEC"/>
    <w:rsid w:val="00C351C2"/>
    <w:rsid w:val="00C35721"/>
    <w:rsid w:val="00C3577B"/>
    <w:rsid w:val="00C3582D"/>
    <w:rsid w:val="00C358F8"/>
    <w:rsid w:val="00C35B20"/>
    <w:rsid w:val="00C35F8C"/>
    <w:rsid w:val="00C36074"/>
    <w:rsid w:val="00C36187"/>
    <w:rsid w:val="00C3648A"/>
    <w:rsid w:val="00C366AB"/>
    <w:rsid w:val="00C366CF"/>
    <w:rsid w:val="00C367AE"/>
    <w:rsid w:val="00C369D4"/>
    <w:rsid w:val="00C36BAE"/>
    <w:rsid w:val="00C36C9A"/>
    <w:rsid w:val="00C3703C"/>
    <w:rsid w:val="00C370B1"/>
    <w:rsid w:val="00C371CF"/>
    <w:rsid w:val="00C37750"/>
    <w:rsid w:val="00C37B6C"/>
    <w:rsid w:val="00C40327"/>
    <w:rsid w:val="00C4043D"/>
    <w:rsid w:val="00C404CA"/>
    <w:rsid w:val="00C406F0"/>
    <w:rsid w:val="00C414F8"/>
    <w:rsid w:val="00C415CB"/>
    <w:rsid w:val="00C417EA"/>
    <w:rsid w:val="00C42645"/>
    <w:rsid w:val="00C42A77"/>
    <w:rsid w:val="00C42FB2"/>
    <w:rsid w:val="00C43205"/>
    <w:rsid w:val="00C4321C"/>
    <w:rsid w:val="00C433F4"/>
    <w:rsid w:val="00C4366C"/>
    <w:rsid w:val="00C438CC"/>
    <w:rsid w:val="00C43995"/>
    <w:rsid w:val="00C43B68"/>
    <w:rsid w:val="00C43E4D"/>
    <w:rsid w:val="00C44105"/>
    <w:rsid w:val="00C442ED"/>
    <w:rsid w:val="00C445EA"/>
    <w:rsid w:val="00C448A7"/>
    <w:rsid w:val="00C44C0F"/>
    <w:rsid w:val="00C44FBB"/>
    <w:rsid w:val="00C453E6"/>
    <w:rsid w:val="00C455BC"/>
    <w:rsid w:val="00C4569C"/>
    <w:rsid w:val="00C459BE"/>
    <w:rsid w:val="00C45C2D"/>
    <w:rsid w:val="00C45F61"/>
    <w:rsid w:val="00C463F4"/>
    <w:rsid w:val="00C46487"/>
    <w:rsid w:val="00C465A9"/>
    <w:rsid w:val="00C46716"/>
    <w:rsid w:val="00C4690D"/>
    <w:rsid w:val="00C469F6"/>
    <w:rsid w:val="00C46BA7"/>
    <w:rsid w:val="00C46DB5"/>
    <w:rsid w:val="00C46FC8"/>
    <w:rsid w:val="00C479F4"/>
    <w:rsid w:val="00C47C63"/>
    <w:rsid w:val="00C47E6C"/>
    <w:rsid w:val="00C47F47"/>
    <w:rsid w:val="00C5046C"/>
    <w:rsid w:val="00C504A3"/>
    <w:rsid w:val="00C5066C"/>
    <w:rsid w:val="00C50933"/>
    <w:rsid w:val="00C50A93"/>
    <w:rsid w:val="00C50C17"/>
    <w:rsid w:val="00C50FE2"/>
    <w:rsid w:val="00C514AB"/>
    <w:rsid w:val="00C51BE2"/>
    <w:rsid w:val="00C51E3A"/>
    <w:rsid w:val="00C51ECC"/>
    <w:rsid w:val="00C51F0D"/>
    <w:rsid w:val="00C51F95"/>
    <w:rsid w:val="00C5241E"/>
    <w:rsid w:val="00C52A99"/>
    <w:rsid w:val="00C52C21"/>
    <w:rsid w:val="00C52EF0"/>
    <w:rsid w:val="00C5321E"/>
    <w:rsid w:val="00C533B4"/>
    <w:rsid w:val="00C53454"/>
    <w:rsid w:val="00C53933"/>
    <w:rsid w:val="00C53CBE"/>
    <w:rsid w:val="00C54375"/>
    <w:rsid w:val="00C5541E"/>
    <w:rsid w:val="00C559C8"/>
    <w:rsid w:val="00C559F0"/>
    <w:rsid w:val="00C55DFC"/>
    <w:rsid w:val="00C56066"/>
    <w:rsid w:val="00C561EE"/>
    <w:rsid w:val="00C5624E"/>
    <w:rsid w:val="00C56296"/>
    <w:rsid w:val="00C562D8"/>
    <w:rsid w:val="00C56AE2"/>
    <w:rsid w:val="00C56C32"/>
    <w:rsid w:val="00C570C2"/>
    <w:rsid w:val="00C575A4"/>
    <w:rsid w:val="00C575C6"/>
    <w:rsid w:val="00C5776E"/>
    <w:rsid w:val="00C57AAA"/>
    <w:rsid w:val="00C57BAF"/>
    <w:rsid w:val="00C57CBF"/>
    <w:rsid w:val="00C57F5B"/>
    <w:rsid w:val="00C600FD"/>
    <w:rsid w:val="00C60157"/>
    <w:rsid w:val="00C6043A"/>
    <w:rsid w:val="00C60758"/>
    <w:rsid w:val="00C60CA6"/>
    <w:rsid w:val="00C6155F"/>
    <w:rsid w:val="00C615E2"/>
    <w:rsid w:val="00C617D9"/>
    <w:rsid w:val="00C61A2A"/>
    <w:rsid w:val="00C61C1F"/>
    <w:rsid w:val="00C61C72"/>
    <w:rsid w:val="00C61D1B"/>
    <w:rsid w:val="00C622FB"/>
    <w:rsid w:val="00C622FE"/>
    <w:rsid w:val="00C62A1C"/>
    <w:rsid w:val="00C6362D"/>
    <w:rsid w:val="00C639A2"/>
    <w:rsid w:val="00C63FF4"/>
    <w:rsid w:val="00C6422E"/>
    <w:rsid w:val="00C64344"/>
    <w:rsid w:val="00C643B8"/>
    <w:rsid w:val="00C643DD"/>
    <w:rsid w:val="00C6440D"/>
    <w:rsid w:val="00C64700"/>
    <w:rsid w:val="00C648E8"/>
    <w:rsid w:val="00C649AD"/>
    <w:rsid w:val="00C64BA0"/>
    <w:rsid w:val="00C64F88"/>
    <w:rsid w:val="00C653EF"/>
    <w:rsid w:val="00C65E20"/>
    <w:rsid w:val="00C66172"/>
    <w:rsid w:val="00C668D1"/>
    <w:rsid w:val="00C66978"/>
    <w:rsid w:val="00C66BD1"/>
    <w:rsid w:val="00C66DE5"/>
    <w:rsid w:val="00C670E4"/>
    <w:rsid w:val="00C67865"/>
    <w:rsid w:val="00C67866"/>
    <w:rsid w:val="00C67C8E"/>
    <w:rsid w:val="00C7064D"/>
    <w:rsid w:val="00C70E52"/>
    <w:rsid w:val="00C70E6B"/>
    <w:rsid w:val="00C71368"/>
    <w:rsid w:val="00C71469"/>
    <w:rsid w:val="00C716E8"/>
    <w:rsid w:val="00C71717"/>
    <w:rsid w:val="00C717F9"/>
    <w:rsid w:val="00C71AF6"/>
    <w:rsid w:val="00C71D80"/>
    <w:rsid w:val="00C72334"/>
    <w:rsid w:val="00C7254A"/>
    <w:rsid w:val="00C728C9"/>
    <w:rsid w:val="00C72A35"/>
    <w:rsid w:val="00C72AB4"/>
    <w:rsid w:val="00C73002"/>
    <w:rsid w:val="00C732AB"/>
    <w:rsid w:val="00C738A5"/>
    <w:rsid w:val="00C73CCB"/>
    <w:rsid w:val="00C7433E"/>
    <w:rsid w:val="00C7464E"/>
    <w:rsid w:val="00C74A5C"/>
    <w:rsid w:val="00C74B0C"/>
    <w:rsid w:val="00C74C96"/>
    <w:rsid w:val="00C75467"/>
    <w:rsid w:val="00C7565B"/>
    <w:rsid w:val="00C75BFF"/>
    <w:rsid w:val="00C75C22"/>
    <w:rsid w:val="00C75C40"/>
    <w:rsid w:val="00C75D85"/>
    <w:rsid w:val="00C75F82"/>
    <w:rsid w:val="00C7631C"/>
    <w:rsid w:val="00C763C6"/>
    <w:rsid w:val="00C7650F"/>
    <w:rsid w:val="00C76850"/>
    <w:rsid w:val="00C7687B"/>
    <w:rsid w:val="00C769D0"/>
    <w:rsid w:val="00C76D42"/>
    <w:rsid w:val="00C77018"/>
    <w:rsid w:val="00C777AD"/>
    <w:rsid w:val="00C77A60"/>
    <w:rsid w:val="00C77B90"/>
    <w:rsid w:val="00C77DB3"/>
    <w:rsid w:val="00C77E33"/>
    <w:rsid w:val="00C80A94"/>
    <w:rsid w:val="00C81798"/>
    <w:rsid w:val="00C81BA0"/>
    <w:rsid w:val="00C81FDB"/>
    <w:rsid w:val="00C8203B"/>
    <w:rsid w:val="00C82750"/>
    <w:rsid w:val="00C829C7"/>
    <w:rsid w:val="00C82A27"/>
    <w:rsid w:val="00C82D5D"/>
    <w:rsid w:val="00C8305F"/>
    <w:rsid w:val="00C832D6"/>
    <w:rsid w:val="00C834DF"/>
    <w:rsid w:val="00C83B88"/>
    <w:rsid w:val="00C83DC7"/>
    <w:rsid w:val="00C84029"/>
    <w:rsid w:val="00C84273"/>
    <w:rsid w:val="00C84834"/>
    <w:rsid w:val="00C84975"/>
    <w:rsid w:val="00C84BF4"/>
    <w:rsid w:val="00C851B4"/>
    <w:rsid w:val="00C85710"/>
    <w:rsid w:val="00C86062"/>
    <w:rsid w:val="00C863F7"/>
    <w:rsid w:val="00C8650E"/>
    <w:rsid w:val="00C8666B"/>
    <w:rsid w:val="00C87293"/>
    <w:rsid w:val="00C87881"/>
    <w:rsid w:val="00C87911"/>
    <w:rsid w:val="00C9019C"/>
    <w:rsid w:val="00C90237"/>
    <w:rsid w:val="00C91235"/>
    <w:rsid w:val="00C9153E"/>
    <w:rsid w:val="00C91889"/>
    <w:rsid w:val="00C919B4"/>
    <w:rsid w:val="00C919C2"/>
    <w:rsid w:val="00C91AB7"/>
    <w:rsid w:val="00C91C80"/>
    <w:rsid w:val="00C91CE5"/>
    <w:rsid w:val="00C9244D"/>
    <w:rsid w:val="00C925D1"/>
    <w:rsid w:val="00C92828"/>
    <w:rsid w:val="00C92883"/>
    <w:rsid w:val="00C929B1"/>
    <w:rsid w:val="00C929DB"/>
    <w:rsid w:val="00C92C21"/>
    <w:rsid w:val="00C92E4F"/>
    <w:rsid w:val="00C933CD"/>
    <w:rsid w:val="00C9347A"/>
    <w:rsid w:val="00C93590"/>
    <w:rsid w:val="00C93C7C"/>
    <w:rsid w:val="00C93DBF"/>
    <w:rsid w:val="00C93F4B"/>
    <w:rsid w:val="00C94078"/>
    <w:rsid w:val="00C9430D"/>
    <w:rsid w:val="00C943C4"/>
    <w:rsid w:val="00C94414"/>
    <w:rsid w:val="00C9462F"/>
    <w:rsid w:val="00C94692"/>
    <w:rsid w:val="00C94C81"/>
    <w:rsid w:val="00C94F58"/>
    <w:rsid w:val="00C952EC"/>
    <w:rsid w:val="00C952F3"/>
    <w:rsid w:val="00C954E5"/>
    <w:rsid w:val="00C95AC1"/>
    <w:rsid w:val="00C95C24"/>
    <w:rsid w:val="00C95D06"/>
    <w:rsid w:val="00C964E7"/>
    <w:rsid w:val="00C9676C"/>
    <w:rsid w:val="00C96910"/>
    <w:rsid w:val="00C96D72"/>
    <w:rsid w:val="00C970C4"/>
    <w:rsid w:val="00C97192"/>
    <w:rsid w:val="00C9733B"/>
    <w:rsid w:val="00C975AC"/>
    <w:rsid w:val="00C9776A"/>
    <w:rsid w:val="00C97A83"/>
    <w:rsid w:val="00C97B31"/>
    <w:rsid w:val="00CA02E1"/>
    <w:rsid w:val="00CA0A10"/>
    <w:rsid w:val="00CA0BA7"/>
    <w:rsid w:val="00CA0D43"/>
    <w:rsid w:val="00CA0EEF"/>
    <w:rsid w:val="00CA10A3"/>
    <w:rsid w:val="00CA10B6"/>
    <w:rsid w:val="00CA145D"/>
    <w:rsid w:val="00CA1587"/>
    <w:rsid w:val="00CA167E"/>
    <w:rsid w:val="00CA1974"/>
    <w:rsid w:val="00CA19AF"/>
    <w:rsid w:val="00CA1AFB"/>
    <w:rsid w:val="00CA21BB"/>
    <w:rsid w:val="00CA2650"/>
    <w:rsid w:val="00CA26D0"/>
    <w:rsid w:val="00CA280E"/>
    <w:rsid w:val="00CA2DA4"/>
    <w:rsid w:val="00CA3093"/>
    <w:rsid w:val="00CA30AA"/>
    <w:rsid w:val="00CA30BD"/>
    <w:rsid w:val="00CA3327"/>
    <w:rsid w:val="00CA3594"/>
    <w:rsid w:val="00CA3AAA"/>
    <w:rsid w:val="00CA3C25"/>
    <w:rsid w:val="00CA3C29"/>
    <w:rsid w:val="00CA3CE8"/>
    <w:rsid w:val="00CA3D1D"/>
    <w:rsid w:val="00CA4100"/>
    <w:rsid w:val="00CA4108"/>
    <w:rsid w:val="00CA4141"/>
    <w:rsid w:val="00CA418C"/>
    <w:rsid w:val="00CA549D"/>
    <w:rsid w:val="00CA5CA4"/>
    <w:rsid w:val="00CA5CF9"/>
    <w:rsid w:val="00CA5F84"/>
    <w:rsid w:val="00CA6300"/>
    <w:rsid w:val="00CA726D"/>
    <w:rsid w:val="00CA7AD4"/>
    <w:rsid w:val="00CA7B5B"/>
    <w:rsid w:val="00CB01A0"/>
    <w:rsid w:val="00CB03ED"/>
    <w:rsid w:val="00CB094A"/>
    <w:rsid w:val="00CB0C9A"/>
    <w:rsid w:val="00CB0F42"/>
    <w:rsid w:val="00CB1467"/>
    <w:rsid w:val="00CB1522"/>
    <w:rsid w:val="00CB1655"/>
    <w:rsid w:val="00CB173F"/>
    <w:rsid w:val="00CB17B4"/>
    <w:rsid w:val="00CB1CE2"/>
    <w:rsid w:val="00CB2084"/>
    <w:rsid w:val="00CB2234"/>
    <w:rsid w:val="00CB2259"/>
    <w:rsid w:val="00CB2378"/>
    <w:rsid w:val="00CB2BB8"/>
    <w:rsid w:val="00CB2D9D"/>
    <w:rsid w:val="00CB2DE9"/>
    <w:rsid w:val="00CB3236"/>
    <w:rsid w:val="00CB373B"/>
    <w:rsid w:val="00CB389C"/>
    <w:rsid w:val="00CB3A31"/>
    <w:rsid w:val="00CB4BCC"/>
    <w:rsid w:val="00CB4BF2"/>
    <w:rsid w:val="00CB5057"/>
    <w:rsid w:val="00CB5A6D"/>
    <w:rsid w:val="00CB5E62"/>
    <w:rsid w:val="00CB5E86"/>
    <w:rsid w:val="00CB5E99"/>
    <w:rsid w:val="00CB5ED6"/>
    <w:rsid w:val="00CB63A1"/>
    <w:rsid w:val="00CB677D"/>
    <w:rsid w:val="00CB681B"/>
    <w:rsid w:val="00CB6E56"/>
    <w:rsid w:val="00CB7318"/>
    <w:rsid w:val="00CB77C6"/>
    <w:rsid w:val="00CB7A37"/>
    <w:rsid w:val="00CB7A55"/>
    <w:rsid w:val="00CB7A6C"/>
    <w:rsid w:val="00CB7AB2"/>
    <w:rsid w:val="00CB7C2E"/>
    <w:rsid w:val="00CB7E16"/>
    <w:rsid w:val="00CB7E69"/>
    <w:rsid w:val="00CC00D0"/>
    <w:rsid w:val="00CC0355"/>
    <w:rsid w:val="00CC0543"/>
    <w:rsid w:val="00CC0760"/>
    <w:rsid w:val="00CC0777"/>
    <w:rsid w:val="00CC0838"/>
    <w:rsid w:val="00CC0A3D"/>
    <w:rsid w:val="00CC0E4F"/>
    <w:rsid w:val="00CC0EC5"/>
    <w:rsid w:val="00CC14CA"/>
    <w:rsid w:val="00CC174D"/>
    <w:rsid w:val="00CC1E65"/>
    <w:rsid w:val="00CC202A"/>
    <w:rsid w:val="00CC27DD"/>
    <w:rsid w:val="00CC2D20"/>
    <w:rsid w:val="00CC2DFC"/>
    <w:rsid w:val="00CC31C7"/>
    <w:rsid w:val="00CC335D"/>
    <w:rsid w:val="00CC33E1"/>
    <w:rsid w:val="00CC3869"/>
    <w:rsid w:val="00CC3946"/>
    <w:rsid w:val="00CC3B37"/>
    <w:rsid w:val="00CC3BFF"/>
    <w:rsid w:val="00CC3EFD"/>
    <w:rsid w:val="00CC4133"/>
    <w:rsid w:val="00CC4F05"/>
    <w:rsid w:val="00CC5096"/>
    <w:rsid w:val="00CC50BE"/>
    <w:rsid w:val="00CC548D"/>
    <w:rsid w:val="00CC58B7"/>
    <w:rsid w:val="00CC5B52"/>
    <w:rsid w:val="00CC604E"/>
    <w:rsid w:val="00CC621E"/>
    <w:rsid w:val="00CC625B"/>
    <w:rsid w:val="00CC6511"/>
    <w:rsid w:val="00CC6E24"/>
    <w:rsid w:val="00CC75B8"/>
    <w:rsid w:val="00CC7AA4"/>
    <w:rsid w:val="00CC7EB0"/>
    <w:rsid w:val="00CD03DC"/>
    <w:rsid w:val="00CD07C5"/>
    <w:rsid w:val="00CD086B"/>
    <w:rsid w:val="00CD09E8"/>
    <w:rsid w:val="00CD1054"/>
    <w:rsid w:val="00CD168B"/>
    <w:rsid w:val="00CD17E7"/>
    <w:rsid w:val="00CD1972"/>
    <w:rsid w:val="00CD1A77"/>
    <w:rsid w:val="00CD1C3C"/>
    <w:rsid w:val="00CD22C1"/>
    <w:rsid w:val="00CD2FCC"/>
    <w:rsid w:val="00CD2FD6"/>
    <w:rsid w:val="00CD34D7"/>
    <w:rsid w:val="00CD35F7"/>
    <w:rsid w:val="00CD3926"/>
    <w:rsid w:val="00CD3C49"/>
    <w:rsid w:val="00CD3F82"/>
    <w:rsid w:val="00CD4036"/>
    <w:rsid w:val="00CD41AE"/>
    <w:rsid w:val="00CD4507"/>
    <w:rsid w:val="00CD472F"/>
    <w:rsid w:val="00CD49EF"/>
    <w:rsid w:val="00CD4A00"/>
    <w:rsid w:val="00CD4BB5"/>
    <w:rsid w:val="00CD5790"/>
    <w:rsid w:val="00CD59CD"/>
    <w:rsid w:val="00CD5F80"/>
    <w:rsid w:val="00CD60E3"/>
    <w:rsid w:val="00CD642C"/>
    <w:rsid w:val="00CD6821"/>
    <w:rsid w:val="00CD6C84"/>
    <w:rsid w:val="00CD6E31"/>
    <w:rsid w:val="00CD6EA0"/>
    <w:rsid w:val="00CD7418"/>
    <w:rsid w:val="00CD7902"/>
    <w:rsid w:val="00CD7B77"/>
    <w:rsid w:val="00CD7E11"/>
    <w:rsid w:val="00CD7E14"/>
    <w:rsid w:val="00CD7FB1"/>
    <w:rsid w:val="00CE03B9"/>
    <w:rsid w:val="00CE05E5"/>
    <w:rsid w:val="00CE06EF"/>
    <w:rsid w:val="00CE0703"/>
    <w:rsid w:val="00CE07D7"/>
    <w:rsid w:val="00CE0A11"/>
    <w:rsid w:val="00CE0B49"/>
    <w:rsid w:val="00CE102F"/>
    <w:rsid w:val="00CE1141"/>
    <w:rsid w:val="00CE11C4"/>
    <w:rsid w:val="00CE1366"/>
    <w:rsid w:val="00CE14D9"/>
    <w:rsid w:val="00CE16C6"/>
    <w:rsid w:val="00CE186E"/>
    <w:rsid w:val="00CE1FE8"/>
    <w:rsid w:val="00CE219C"/>
    <w:rsid w:val="00CE22BD"/>
    <w:rsid w:val="00CE2307"/>
    <w:rsid w:val="00CE2409"/>
    <w:rsid w:val="00CE2585"/>
    <w:rsid w:val="00CE29C6"/>
    <w:rsid w:val="00CE2B2F"/>
    <w:rsid w:val="00CE2C70"/>
    <w:rsid w:val="00CE2E32"/>
    <w:rsid w:val="00CE33CA"/>
    <w:rsid w:val="00CE36D2"/>
    <w:rsid w:val="00CE3D88"/>
    <w:rsid w:val="00CE4B15"/>
    <w:rsid w:val="00CE4E42"/>
    <w:rsid w:val="00CE50D4"/>
    <w:rsid w:val="00CE52D6"/>
    <w:rsid w:val="00CE54C4"/>
    <w:rsid w:val="00CE588C"/>
    <w:rsid w:val="00CE5A83"/>
    <w:rsid w:val="00CE5DF2"/>
    <w:rsid w:val="00CE5DFA"/>
    <w:rsid w:val="00CE61C2"/>
    <w:rsid w:val="00CE642B"/>
    <w:rsid w:val="00CE6657"/>
    <w:rsid w:val="00CE6814"/>
    <w:rsid w:val="00CE69B5"/>
    <w:rsid w:val="00CE7100"/>
    <w:rsid w:val="00CE72EE"/>
    <w:rsid w:val="00CE7779"/>
    <w:rsid w:val="00CE7A49"/>
    <w:rsid w:val="00CE7D23"/>
    <w:rsid w:val="00CF0326"/>
    <w:rsid w:val="00CF0A6F"/>
    <w:rsid w:val="00CF0F03"/>
    <w:rsid w:val="00CF15B5"/>
    <w:rsid w:val="00CF16A9"/>
    <w:rsid w:val="00CF1A6B"/>
    <w:rsid w:val="00CF1AE4"/>
    <w:rsid w:val="00CF1C9C"/>
    <w:rsid w:val="00CF1D90"/>
    <w:rsid w:val="00CF1E22"/>
    <w:rsid w:val="00CF236F"/>
    <w:rsid w:val="00CF289A"/>
    <w:rsid w:val="00CF2A23"/>
    <w:rsid w:val="00CF2A70"/>
    <w:rsid w:val="00CF2FD1"/>
    <w:rsid w:val="00CF3156"/>
    <w:rsid w:val="00CF358B"/>
    <w:rsid w:val="00CF39A9"/>
    <w:rsid w:val="00CF3A40"/>
    <w:rsid w:val="00CF3EA3"/>
    <w:rsid w:val="00CF3F40"/>
    <w:rsid w:val="00CF4037"/>
    <w:rsid w:val="00CF4098"/>
    <w:rsid w:val="00CF4188"/>
    <w:rsid w:val="00CF43DE"/>
    <w:rsid w:val="00CF44A7"/>
    <w:rsid w:val="00CF4826"/>
    <w:rsid w:val="00CF4C5E"/>
    <w:rsid w:val="00CF4CBE"/>
    <w:rsid w:val="00CF4D5A"/>
    <w:rsid w:val="00CF4E38"/>
    <w:rsid w:val="00CF4F99"/>
    <w:rsid w:val="00CF544B"/>
    <w:rsid w:val="00CF5495"/>
    <w:rsid w:val="00CF6207"/>
    <w:rsid w:val="00CF64CA"/>
    <w:rsid w:val="00CF6B63"/>
    <w:rsid w:val="00CF6B88"/>
    <w:rsid w:val="00CF7003"/>
    <w:rsid w:val="00CF740E"/>
    <w:rsid w:val="00CF7430"/>
    <w:rsid w:val="00CF7A7F"/>
    <w:rsid w:val="00CF7E0A"/>
    <w:rsid w:val="00D0044D"/>
    <w:rsid w:val="00D0091B"/>
    <w:rsid w:val="00D00D75"/>
    <w:rsid w:val="00D00FDF"/>
    <w:rsid w:val="00D010DE"/>
    <w:rsid w:val="00D01189"/>
    <w:rsid w:val="00D011E9"/>
    <w:rsid w:val="00D01207"/>
    <w:rsid w:val="00D015B7"/>
    <w:rsid w:val="00D01C83"/>
    <w:rsid w:val="00D01D0E"/>
    <w:rsid w:val="00D023BB"/>
    <w:rsid w:val="00D024F4"/>
    <w:rsid w:val="00D02587"/>
    <w:rsid w:val="00D02812"/>
    <w:rsid w:val="00D02A0E"/>
    <w:rsid w:val="00D02B10"/>
    <w:rsid w:val="00D02DE7"/>
    <w:rsid w:val="00D0305D"/>
    <w:rsid w:val="00D0350A"/>
    <w:rsid w:val="00D03D15"/>
    <w:rsid w:val="00D03E45"/>
    <w:rsid w:val="00D03E5E"/>
    <w:rsid w:val="00D0432F"/>
    <w:rsid w:val="00D0438B"/>
    <w:rsid w:val="00D04690"/>
    <w:rsid w:val="00D04EAA"/>
    <w:rsid w:val="00D05586"/>
    <w:rsid w:val="00D05753"/>
    <w:rsid w:val="00D05895"/>
    <w:rsid w:val="00D058CB"/>
    <w:rsid w:val="00D05ADA"/>
    <w:rsid w:val="00D05D47"/>
    <w:rsid w:val="00D060D3"/>
    <w:rsid w:val="00D060DC"/>
    <w:rsid w:val="00D061F8"/>
    <w:rsid w:val="00D067DF"/>
    <w:rsid w:val="00D067E5"/>
    <w:rsid w:val="00D077B7"/>
    <w:rsid w:val="00D07847"/>
    <w:rsid w:val="00D0798A"/>
    <w:rsid w:val="00D07B20"/>
    <w:rsid w:val="00D07D70"/>
    <w:rsid w:val="00D07DCC"/>
    <w:rsid w:val="00D10196"/>
    <w:rsid w:val="00D1027F"/>
    <w:rsid w:val="00D102B6"/>
    <w:rsid w:val="00D102E2"/>
    <w:rsid w:val="00D103AA"/>
    <w:rsid w:val="00D104BB"/>
    <w:rsid w:val="00D107DF"/>
    <w:rsid w:val="00D10B39"/>
    <w:rsid w:val="00D10B96"/>
    <w:rsid w:val="00D10BD1"/>
    <w:rsid w:val="00D110B1"/>
    <w:rsid w:val="00D112A8"/>
    <w:rsid w:val="00D11772"/>
    <w:rsid w:val="00D11C91"/>
    <w:rsid w:val="00D11D7F"/>
    <w:rsid w:val="00D1202E"/>
    <w:rsid w:val="00D127E9"/>
    <w:rsid w:val="00D12BD3"/>
    <w:rsid w:val="00D12DE2"/>
    <w:rsid w:val="00D12E93"/>
    <w:rsid w:val="00D12FB3"/>
    <w:rsid w:val="00D1374C"/>
    <w:rsid w:val="00D139C7"/>
    <w:rsid w:val="00D13B5D"/>
    <w:rsid w:val="00D13BB1"/>
    <w:rsid w:val="00D1400D"/>
    <w:rsid w:val="00D144A2"/>
    <w:rsid w:val="00D14538"/>
    <w:rsid w:val="00D14CBC"/>
    <w:rsid w:val="00D14CF8"/>
    <w:rsid w:val="00D14E13"/>
    <w:rsid w:val="00D1511A"/>
    <w:rsid w:val="00D15739"/>
    <w:rsid w:val="00D15AEC"/>
    <w:rsid w:val="00D166A9"/>
    <w:rsid w:val="00D16943"/>
    <w:rsid w:val="00D1698E"/>
    <w:rsid w:val="00D16B7A"/>
    <w:rsid w:val="00D16C1E"/>
    <w:rsid w:val="00D16F1F"/>
    <w:rsid w:val="00D17020"/>
    <w:rsid w:val="00D17236"/>
    <w:rsid w:val="00D1740E"/>
    <w:rsid w:val="00D17475"/>
    <w:rsid w:val="00D177C0"/>
    <w:rsid w:val="00D179B8"/>
    <w:rsid w:val="00D17B75"/>
    <w:rsid w:val="00D17C27"/>
    <w:rsid w:val="00D17F37"/>
    <w:rsid w:val="00D20522"/>
    <w:rsid w:val="00D207A0"/>
    <w:rsid w:val="00D20CB1"/>
    <w:rsid w:val="00D21096"/>
    <w:rsid w:val="00D219E6"/>
    <w:rsid w:val="00D21F01"/>
    <w:rsid w:val="00D220E1"/>
    <w:rsid w:val="00D22513"/>
    <w:rsid w:val="00D22E86"/>
    <w:rsid w:val="00D22F14"/>
    <w:rsid w:val="00D22F5B"/>
    <w:rsid w:val="00D23608"/>
    <w:rsid w:val="00D23850"/>
    <w:rsid w:val="00D23955"/>
    <w:rsid w:val="00D23987"/>
    <w:rsid w:val="00D23A20"/>
    <w:rsid w:val="00D23A59"/>
    <w:rsid w:val="00D23D3B"/>
    <w:rsid w:val="00D241CB"/>
    <w:rsid w:val="00D24757"/>
    <w:rsid w:val="00D248AA"/>
    <w:rsid w:val="00D24AE0"/>
    <w:rsid w:val="00D24C65"/>
    <w:rsid w:val="00D24D10"/>
    <w:rsid w:val="00D2513A"/>
    <w:rsid w:val="00D25184"/>
    <w:rsid w:val="00D25C5D"/>
    <w:rsid w:val="00D25C64"/>
    <w:rsid w:val="00D263FE"/>
    <w:rsid w:val="00D265BB"/>
    <w:rsid w:val="00D265DF"/>
    <w:rsid w:val="00D2663E"/>
    <w:rsid w:val="00D26718"/>
    <w:rsid w:val="00D267E6"/>
    <w:rsid w:val="00D268D9"/>
    <w:rsid w:val="00D269BD"/>
    <w:rsid w:val="00D26BB3"/>
    <w:rsid w:val="00D26EB6"/>
    <w:rsid w:val="00D26FD5"/>
    <w:rsid w:val="00D27149"/>
    <w:rsid w:val="00D273C6"/>
    <w:rsid w:val="00D273D0"/>
    <w:rsid w:val="00D2752C"/>
    <w:rsid w:val="00D2764E"/>
    <w:rsid w:val="00D27694"/>
    <w:rsid w:val="00D2772D"/>
    <w:rsid w:val="00D3098B"/>
    <w:rsid w:val="00D30BE4"/>
    <w:rsid w:val="00D30DC3"/>
    <w:rsid w:val="00D30DC6"/>
    <w:rsid w:val="00D30ECB"/>
    <w:rsid w:val="00D3105A"/>
    <w:rsid w:val="00D31ECD"/>
    <w:rsid w:val="00D3242A"/>
    <w:rsid w:val="00D326F8"/>
    <w:rsid w:val="00D32D5A"/>
    <w:rsid w:val="00D334DB"/>
    <w:rsid w:val="00D33583"/>
    <w:rsid w:val="00D33763"/>
    <w:rsid w:val="00D33BBF"/>
    <w:rsid w:val="00D33C6F"/>
    <w:rsid w:val="00D3454A"/>
    <w:rsid w:val="00D34553"/>
    <w:rsid w:val="00D348F0"/>
    <w:rsid w:val="00D3498B"/>
    <w:rsid w:val="00D34B22"/>
    <w:rsid w:val="00D34B6C"/>
    <w:rsid w:val="00D34EF1"/>
    <w:rsid w:val="00D351D7"/>
    <w:rsid w:val="00D354E2"/>
    <w:rsid w:val="00D35878"/>
    <w:rsid w:val="00D35AED"/>
    <w:rsid w:val="00D35AF0"/>
    <w:rsid w:val="00D3631F"/>
    <w:rsid w:val="00D3635D"/>
    <w:rsid w:val="00D364B8"/>
    <w:rsid w:val="00D366A0"/>
    <w:rsid w:val="00D367F8"/>
    <w:rsid w:val="00D36AF4"/>
    <w:rsid w:val="00D36E7E"/>
    <w:rsid w:val="00D3715C"/>
    <w:rsid w:val="00D37CDD"/>
    <w:rsid w:val="00D4098E"/>
    <w:rsid w:val="00D40E6E"/>
    <w:rsid w:val="00D41022"/>
    <w:rsid w:val="00D41037"/>
    <w:rsid w:val="00D411D8"/>
    <w:rsid w:val="00D416A4"/>
    <w:rsid w:val="00D41796"/>
    <w:rsid w:val="00D43020"/>
    <w:rsid w:val="00D433F2"/>
    <w:rsid w:val="00D43444"/>
    <w:rsid w:val="00D4393C"/>
    <w:rsid w:val="00D44324"/>
    <w:rsid w:val="00D446CD"/>
    <w:rsid w:val="00D446F4"/>
    <w:rsid w:val="00D447DF"/>
    <w:rsid w:val="00D44875"/>
    <w:rsid w:val="00D44A34"/>
    <w:rsid w:val="00D44A63"/>
    <w:rsid w:val="00D44CFF"/>
    <w:rsid w:val="00D44FA3"/>
    <w:rsid w:val="00D4526A"/>
    <w:rsid w:val="00D4549F"/>
    <w:rsid w:val="00D45535"/>
    <w:rsid w:val="00D4555B"/>
    <w:rsid w:val="00D457A6"/>
    <w:rsid w:val="00D45BF8"/>
    <w:rsid w:val="00D45D78"/>
    <w:rsid w:val="00D45E8F"/>
    <w:rsid w:val="00D46B5B"/>
    <w:rsid w:val="00D46C4F"/>
    <w:rsid w:val="00D47392"/>
    <w:rsid w:val="00D473B2"/>
    <w:rsid w:val="00D4741D"/>
    <w:rsid w:val="00D47549"/>
    <w:rsid w:val="00D47725"/>
    <w:rsid w:val="00D47838"/>
    <w:rsid w:val="00D47A83"/>
    <w:rsid w:val="00D47BA7"/>
    <w:rsid w:val="00D47E56"/>
    <w:rsid w:val="00D50084"/>
    <w:rsid w:val="00D50368"/>
    <w:rsid w:val="00D505EA"/>
    <w:rsid w:val="00D50D3E"/>
    <w:rsid w:val="00D5129E"/>
    <w:rsid w:val="00D51427"/>
    <w:rsid w:val="00D51AA8"/>
    <w:rsid w:val="00D51C35"/>
    <w:rsid w:val="00D5200A"/>
    <w:rsid w:val="00D52256"/>
    <w:rsid w:val="00D528E0"/>
    <w:rsid w:val="00D52C26"/>
    <w:rsid w:val="00D52DA6"/>
    <w:rsid w:val="00D532A7"/>
    <w:rsid w:val="00D532F4"/>
    <w:rsid w:val="00D53368"/>
    <w:rsid w:val="00D5395A"/>
    <w:rsid w:val="00D53B1E"/>
    <w:rsid w:val="00D53DC6"/>
    <w:rsid w:val="00D54101"/>
    <w:rsid w:val="00D542D3"/>
    <w:rsid w:val="00D54564"/>
    <w:rsid w:val="00D545D9"/>
    <w:rsid w:val="00D5468B"/>
    <w:rsid w:val="00D549B0"/>
    <w:rsid w:val="00D55267"/>
    <w:rsid w:val="00D552A7"/>
    <w:rsid w:val="00D55382"/>
    <w:rsid w:val="00D5559D"/>
    <w:rsid w:val="00D55947"/>
    <w:rsid w:val="00D55D54"/>
    <w:rsid w:val="00D56551"/>
    <w:rsid w:val="00D56B47"/>
    <w:rsid w:val="00D56D13"/>
    <w:rsid w:val="00D56F87"/>
    <w:rsid w:val="00D572A1"/>
    <w:rsid w:val="00D5732C"/>
    <w:rsid w:val="00D57658"/>
    <w:rsid w:val="00D576EB"/>
    <w:rsid w:val="00D57FE1"/>
    <w:rsid w:val="00D600A8"/>
    <w:rsid w:val="00D6044D"/>
    <w:rsid w:val="00D6046D"/>
    <w:rsid w:val="00D607C5"/>
    <w:rsid w:val="00D60AD3"/>
    <w:rsid w:val="00D60C48"/>
    <w:rsid w:val="00D618CB"/>
    <w:rsid w:val="00D618F9"/>
    <w:rsid w:val="00D619E3"/>
    <w:rsid w:val="00D6221B"/>
    <w:rsid w:val="00D62288"/>
    <w:rsid w:val="00D62854"/>
    <w:rsid w:val="00D62B1F"/>
    <w:rsid w:val="00D63045"/>
    <w:rsid w:val="00D634F8"/>
    <w:rsid w:val="00D63795"/>
    <w:rsid w:val="00D63CE5"/>
    <w:rsid w:val="00D63D86"/>
    <w:rsid w:val="00D645A7"/>
    <w:rsid w:val="00D64E61"/>
    <w:rsid w:val="00D654DF"/>
    <w:rsid w:val="00D6573D"/>
    <w:rsid w:val="00D65D50"/>
    <w:rsid w:val="00D65EC9"/>
    <w:rsid w:val="00D66231"/>
    <w:rsid w:val="00D66B24"/>
    <w:rsid w:val="00D66DE6"/>
    <w:rsid w:val="00D67D24"/>
    <w:rsid w:val="00D70752"/>
    <w:rsid w:val="00D70773"/>
    <w:rsid w:val="00D70822"/>
    <w:rsid w:val="00D70D72"/>
    <w:rsid w:val="00D710DF"/>
    <w:rsid w:val="00D71642"/>
    <w:rsid w:val="00D71744"/>
    <w:rsid w:val="00D717C8"/>
    <w:rsid w:val="00D71A0A"/>
    <w:rsid w:val="00D71E59"/>
    <w:rsid w:val="00D72763"/>
    <w:rsid w:val="00D7296F"/>
    <w:rsid w:val="00D7317A"/>
    <w:rsid w:val="00D735A7"/>
    <w:rsid w:val="00D7368C"/>
    <w:rsid w:val="00D73A0D"/>
    <w:rsid w:val="00D73BEB"/>
    <w:rsid w:val="00D73E63"/>
    <w:rsid w:val="00D74232"/>
    <w:rsid w:val="00D74416"/>
    <w:rsid w:val="00D7486C"/>
    <w:rsid w:val="00D748D3"/>
    <w:rsid w:val="00D74D60"/>
    <w:rsid w:val="00D74F72"/>
    <w:rsid w:val="00D75047"/>
    <w:rsid w:val="00D755C5"/>
    <w:rsid w:val="00D75849"/>
    <w:rsid w:val="00D7607F"/>
    <w:rsid w:val="00D763F3"/>
    <w:rsid w:val="00D76478"/>
    <w:rsid w:val="00D76514"/>
    <w:rsid w:val="00D769D5"/>
    <w:rsid w:val="00D76AD9"/>
    <w:rsid w:val="00D76E9F"/>
    <w:rsid w:val="00D7706A"/>
    <w:rsid w:val="00D7732A"/>
    <w:rsid w:val="00D7746F"/>
    <w:rsid w:val="00D774C3"/>
    <w:rsid w:val="00D7766A"/>
    <w:rsid w:val="00D779BF"/>
    <w:rsid w:val="00D77B9F"/>
    <w:rsid w:val="00D77C41"/>
    <w:rsid w:val="00D8010A"/>
    <w:rsid w:val="00D803BD"/>
    <w:rsid w:val="00D80588"/>
    <w:rsid w:val="00D808F4"/>
    <w:rsid w:val="00D80A09"/>
    <w:rsid w:val="00D80A8D"/>
    <w:rsid w:val="00D80C51"/>
    <w:rsid w:val="00D80DB6"/>
    <w:rsid w:val="00D810C5"/>
    <w:rsid w:val="00D8114A"/>
    <w:rsid w:val="00D8137D"/>
    <w:rsid w:val="00D813DA"/>
    <w:rsid w:val="00D814EA"/>
    <w:rsid w:val="00D815A7"/>
    <w:rsid w:val="00D81604"/>
    <w:rsid w:val="00D81881"/>
    <w:rsid w:val="00D81953"/>
    <w:rsid w:val="00D81A1C"/>
    <w:rsid w:val="00D8227B"/>
    <w:rsid w:val="00D82356"/>
    <w:rsid w:val="00D824E6"/>
    <w:rsid w:val="00D83058"/>
    <w:rsid w:val="00D830BF"/>
    <w:rsid w:val="00D8318E"/>
    <w:rsid w:val="00D83452"/>
    <w:rsid w:val="00D83913"/>
    <w:rsid w:val="00D83A00"/>
    <w:rsid w:val="00D840DC"/>
    <w:rsid w:val="00D842AC"/>
    <w:rsid w:val="00D844E7"/>
    <w:rsid w:val="00D85971"/>
    <w:rsid w:val="00D85B98"/>
    <w:rsid w:val="00D85E47"/>
    <w:rsid w:val="00D86312"/>
    <w:rsid w:val="00D8690A"/>
    <w:rsid w:val="00D86A4B"/>
    <w:rsid w:val="00D86AA7"/>
    <w:rsid w:val="00D87033"/>
    <w:rsid w:val="00D8783A"/>
    <w:rsid w:val="00D87D67"/>
    <w:rsid w:val="00D90103"/>
    <w:rsid w:val="00D903FC"/>
    <w:rsid w:val="00D90F05"/>
    <w:rsid w:val="00D9135F"/>
    <w:rsid w:val="00D915E4"/>
    <w:rsid w:val="00D91A34"/>
    <w:rsid w:val="00D91BA3"/>
    <w:rsid w:val="00D91BB2"/>
    <w:rsid w:val="00D925B3"/>
    <w:rsid w:val="00D925D4"/>
    <w:rsid w:val="00D92780"/>
    <w:rsid w:val="00D9294B"/>
    <w:rsid w:val="00D92B91"/>
    <w:rsid w:val="00D92D2B"/>
    <w:rsid w:val="00D92DCF"/>
    <w:rsid w:val="00D9338D"/>
    <w:rsid w:val="00D936DB"/>
    <w:rsid w:val="00D93785"/>
    <w:rsid w:val="00D93823"/>
    <w:rsid w:val="00D93C16"/>
    <w:rsid w:val="00D93F1B"/>
    <w:rsid w:val="00D93FE3"/>
    <w:rsid w:val="00D9420C"/>
    <w:rsid w:val="00D9422B"/>
    <w:rsid w:val="00D94533"/>
    <w:rsid w:val="00D94AA1"/>
    <w:rsid w:val="00D94E00"/>
    <w:rsid w:val="00D94E43"/>
    <w:rsid w:val="00D95103"/>
    <w:rsid w:val="00D95415"/>
    <w:rsid w:val="00D9561A"/>
    <w:rsid w:val="00D95867"/>
    <w:rsid w:val="00D95B14"/>
    <w:rsid w:val="00D9618B"/>
    <w:rsid w:val="00D96386"/>
    <w:rsid w:val="00D96FEA"/>
    <w:rsid w:val="00D975A9"/>
    <w:rsid w:val="00D97C78"/>
    <w:rsid w:val="00DA028D"/>
    <w:rsid w:val="00DA082C"/>
    <w:rsid w:val="00DA08B9"/>
    <w:rsid w:val="00DA0E48"/>
    <w:rsid w:val="00DA0EBA"/>
    <w:rsid w:val="00DA13EF"/>
    <w:rsid w:val="00DA144D"/>
    <w:rsid w:val="00DA1492"/>
    <w:rsid w:val="00DA19C5"/>
    <w:rsid w:val="00DA1A8E"/>
    <w:rsid w:val="00DA1B0A"/>
    <w:rsid w:val="00DA1DCD"/>
    <w:rsid w:val="00DA1E95"/>
    <w:rsid w:val="00DA1EB0"/>
    <w:rsid w:val="00DA1ED6"/>
    <w:rsid w:val="00DA1F67"/>
    <w:rsid w:val="00DA216A"/>
    <w:rsid w:val="00DA217F"/>
    <w:rsid w:val="00DA23E4"/>
    <w:rsid w:val="00DA252D"/>
    <w:rsid w:val="00DA2B97"/>
    <w:rsid w:val="00DA2C36"/>
    <w:rsid w:val="00DA2E31"/>
    <w:rsid w:val="00DA2E56"/>
    <w:rsid w:val="00DA2F02"/>
    <w:rsid w:val="00DA3652"/>
    <w:rsid w:val="00DA382A"/>
    <w:rsid w:val="00DA39BB"/>
    <w:rsid w:val="00DA39EC"/>
    <w:rsid w:val="00DA3BFF"/>
    <w:rsid w:val="00DA3F68"/>
    <w:rsid w:val="00DA4021"/>
    <w:rsid w:val="00DA43CD"/>
    <w:rsid w:val="00DA46CD"/>
    <w:rsid w:val="00DA474D"/>
    <w:rsid w:val="00DA4B73"/>
    <w:rsid w:val="00DA4DC9"/>
    <w:rsid w:val="00DA4F92"/>
    <w:rsid w:val="00DA5026"/>
    <w:rsid w:val="00DA503F"/>
    <w:rsid w:val="00DA5518"/>
    <w:rsid w:val="00DA5678"/>
    <w:rsid w:val="00DA57BD"/>
    <w:rsid w:val="00DA59A4"/>
    <w:rsid w:val="00DA59AD"/>
    <w:rsid w:val="00DA5A3A"/>
    <w:rsid w:val="00DA60C4"/>
    <w:rsid w:val="00DA6412"/>
    <w:rsid w:val="00DA66CA"/>
    <w:rsid w:val="00DA6784"/>
    <w:rsid w:val="00DA681B"/>
    <w:rsid w:val="00DA6B06"/>
    <w:rsid w:val="00DA7948"/>
    <w:rsid w:val="00DA7962"/>
    <w:rsid w:val="00DA7B51"/>
    <w:rsid w:val="00DA7D4A"/>
    <w:rsid w:val="00DB02A3"/>
    <w:rsid w:val="00DB0563"/>
    <w:rsid w:val="00DB0572"/>
    <w:rsid w:val="00DB0850"/>
    <w:rsid w:val="00DB09A2"/>
    <w:rsid w:val="00DB0FEB"/>
    <w:rsid w:val="00DB1242"/>
    <w:rsid w:val="00DB151D"/>
    <w:rsid w:val="00DB19CE"/>
    <w:rsid w:val="00DB2043"/>
    <w:rsid w:val="00DB20F4"/>
    <w:rsid w:val="00DB249E"/>
    <w:rsid w:val="00DB28D7"/>
    <w:rsid w:val="00DB2B69"/>
    <w:rsid w:val="00DB31A5"/>
    <w:rsid w:val="00DB34FF"/>
    <w:rsid w:val="00DB355E"/>
    <w:rsid w:val="00DB36BC"/>
    <w:rsid w:val="00DB385F"/>
    <w:rsid w:val="00DB3D94"/>
    <w:rsid w:val="00DB3DA7"/>
    <w:rsid w:val="00DB3E63"/>
    <w:rsid w:val="00DB3ED1"/>
    <w:rsid w:val="00DB414B"/>
    <w:rsid w:val="00DB46CD"/>
    <w:rsid w:val="00DB4BE0"/>
    <w:rsid w:val="00DB4C3F"/>
    <w:rsid w:val="00DB4DC7"/>
    <w:rsid w:val="00DB52B7"/>
    <w:rsid w:val="00DB5334"/>
    <w:rsid w:val="00DB5A79"/>
    <w:rsid w:val="00DB5D19"/>
    <w:rsid w:val="00DB5E39"/>
    <w:rsid w:val="00DB602E"/>
    <w:rsid w:val="00DB6620"/>
    <w:rsid w:val="00DB6947"/>
    <w:rsid w:val="00DB695D"/>
    <w:rsid w:val="00DB6AB9"/>
    <w:rsid w:val="00DB6C4C"/>
    <w:rsid w:val="00DB724D"/>
    <w:rsid w:val="00DB74BF"/>
    <w:rsid w:val="00DB76B7"/>
    <w:rsid w:val="00DB78E7"/>
    <w:rsid w:val="00DB7D8A"/>
    <w:rsid w:val="00DC03FE"/>
    <w:rsid w:val="00DC060D"/>
    <w:rsid w:val="00DC0683"/>
    <w:rsid w:val="00DC077A"/>
    <w:rsid w:val="00DC0B30"/>
    <w:rsid w:val="00DC0F33"/>
    <w:rsid w:val="00DC10EC"/>
    <w:rsid w:val="00DC14F3"/>
    <w:rsid w:val="00DC1560"/>
    <w:rsid w:val="00DC15DA"/>
    <w:rsid w:val="00DC1810"/>
    <w:rsid w:val="00DC1C6A"/>
    <w:rsid w:val="00DC207E"/>
    <w:rsid w:val="00DC22B1"/>
    <w:rsid w:val="00DC22FB"/>
    <w:rsid w:val="00DC2457"/>
    <w:rsid w:val="00DC2AD4"/>
    <w:rsid w:val="00DC2D63"/>
    <w:rsid w:val="00DC3100"/>
    <w:rsid w:val="00DC3214"/>
    <w:rsid w:val="00DC3628"/>
    <w:rsid w:val="00DC3E77"/>
    <w:rsid w:val="00DC3E9C"/>
    <w:rsid w:val="00DC3EFF"/>
    <w:rsid w:val="00DC455C"/>
    <w:rsid w:val="00DC4CFD"/>
    <w:rsid w:val="00DC5202"/>
    <w:rsid w:val="00DC59A1"/>
    <w:rsid w:val="00DC5BCA"/>
    <w:rsid w:val="00DC5DEA"/>
    <w:rsid w:val="00DC6219"/>
    <w:rsid w:val="00DC62D0"/>
    <w:rsid w:val="00DC65C7"/>
    <w:rsid w:val="00DC6BA6"/>
    <w:rsid w:val="00DC6BD1"/>
    <w:rsid w:val="00DC6C75"/>
    <w:rsid w:val="00DC731F"/>
    <w:rsid w:val="00DC752F"/>
    <w:rsid w:val="00DC754B"/>
    <w:rsid w:val="00DC75E2"/>
    <w:rsid w:val="00DC77E0"/>
    <w:rsid w:val="00DC7C4F"/>
    <w:rsid w:val="00DC7DAE"/>
    <w:rsid w:val="00DD038E"/>
    <w:rsid w:val="00DD04A7"/>
    <w:rsid w:val="00DD055B"/>
    <w:rsid w:val="00DD0B3C"/>
    <w:rsid w:val="00DD0BC9"/>
    <w:rsid w:val="00DD0CF8"/>
    <w:rsid w:val="00DD0E7D"/>
    <w:rsid w:val="00DD1201"/>
    <w:rsid w:val="00DD12B0"/>
    <w:rsid w:val="00DD1326"/>
    <w:rsid w:val="00DD13F5"/>
    <w:rsid w:val="00DD1B4B"/>
    <w:rsid w:val="00DD2AF0"/>
    <w:rsid w:val="00DD33AB"/>
    <w:rsid w:val="00DD35B5"/>
    <w:rsid w:val="00DD35C6"/>
    <w:rsid w:val="00DD35DD"/>
    <w:rsid w:val="00DD3615"/>
    <w:rsid w:val="00DD39F3"/>
    <w:rsid w:val="00DD3D94"/>
    <w:rsid w:val="00DD3FE8"/>
    <w:rsid w:val="00DD40ED"/>
    <w:rsid w:val="00DD4698"/>
    <w:rsid w:val="00DD4E7C"/>
    <w:rsid w:val="00DD5088"/>
    <w:rsid w:val="00DD52F3"/>
    <w:rsid w:val="00DD578B"/>
    <w:rsid w:val="00DD5DA2"/>
    <w:rsid w:val="00DD5EEC"/>
    <w:rsid w:val="00DD5F39"/>
    <w:rsid w:val="00DD60F6"/>
    <w:rsid w:val="00DD6678"/>
    <w:rsid w:val="00DD6803"/>
    <w:rsid w:val="00DD6B10"/>
    <w:rsid w:val="00DD6EA2"/>
    <w:rsid w:val="00DD7468"/>
    <w:rsid w:val="00DD79B7"/>
    <w:rsid w:val="00DD7B27"/>
    <w:rsid w:val="00DE05F6"/>
    <w:rsid w:val="00DE072D"/>
    <w:rsid w:val="00DE0A1D"/>
    <w:rsid w:val="00DE0D20"/>
    <w:rsid w:val="00DE0EA7"/>
    <w:rsid w:val="00DE107E"/>
    <w:rsid w:val="00DE1101"/>
    <w:rsid w:val="00DE1B54"/>
    <w:rsid w:val="00DE1D1C"/>
    <w:rsid w:val="00DE1DB5"/>
    <w:rsid w:val="00DE1DDC"/>
    <w:rsid w:val="00DE1F4B"/>
    <w:rsid w:val="00DE2285"/>
    <w:rsid w:val="00DE243B"/>
    <w:rsid w:val="00DE2A2D"/>
    <w:rsid w:val="00DE2A30"/>
    <w:rsid w:val="00DE2CC6"/>
    <w:rsid w:val="00DE2D96"/>
    <w:rsid w:val="00DE3BB3"/>
    <w:rsid w:val="00DE3E92"/>
    <w:rsid w:val="00DE3ECC"/>
    <w:rsid w:val="00DE41BA"/>
    <w:rsid w:val="00DE4767"/>
    <w:rsid w:val="00DE47BC"/>
    <w:rsid w:val="00DE4AF8"/>
    <w:rsid w:val="00DE4DB2"/>
    <w:rsid w:val="00DE5312"/>
    <w:rsid w:val="00DE5638"/>
    <w:rsid w:val="00DE576C"/>
    <w:rsid w:val="00DE58DA"/>
    <w:rsid w:val="00DE5B86"/>
    <w:rsid w:val="00DE5EB0"/>
    <w:rsid w:val="00DE5F0A"/>
    <w:rsid w:val="00DE6054"/>
    <w:rsid w:val="00DE62C9"/>
    <w:rsid w:val="00DE6445"/>
    <w:rsid w:val="00DE64E9"/>
    <w:rsid w:val="00DE66A1"/>
    <w:rsid w:val="00DE68DB"/>
    <w:rsid w:val="00DE6DF7"/>
    <w:rsid w:val="00DE7474"/>
    <w:rsid w:val="00DE7597"/>
    <w:rsid w:val="00DE7893"/>
    <w:rsid w:val="00DE7C3E"/>
    <w:rsid w:val="00DE7D16"/>
    <w:rsid w:val="00DE7E2A"/>
    <w:rsid w:val="00DE7EFE"/>
    <w:rsid w:val="00DF0492"/>
    <w:rsid w:val="00DF057F"/>
    <w:rsid w:val="00DF079D"/>
    <w:rsid w:val="00DF0C76"/>
    <w:rsid w:val="00DF0DDF"/>
    <w:rsid w:val="00DF0FD3"/>
    <w:rsid w:val="00DF119C"/>
    <w:rsid w:val="00DF17D8"/>
    <w:rsid w:val="00DF1E84"/>
    <w:rsid w:val="00DF23C0"/>
    <w:rsid w:val="00DF25DA"/>
    <w:rsid w:val="00DF2826"/>
    <w:rsid w:val="00DF2C0E"/>
    <w:rsid w:val="00DF2DC9"/>
    <w:rsid w:val="00DF2F39"/>
    <w:rsid w:val="00DF31D4"/>
    <w:rsid w:val="00DF33AF"/>
    <w:rsid w:val="00DF3D1E"/>
    <w:rsid w:val="00DF3DBA"/>
    <w:rsid w:val="00DF40E2"/>
    <w:rsid w:val="00DF4120"/>
    <w:rsid w:val="00DF4215"/>
    <w:rsid w:val="00DF4768"/>
    <w:rsid w:val="00DF4780"/>
    <w:rsid w:val="00DF48D7"/>
    <w:rsid w:val="00DF4C14"/>
    <w:rsid w:val="00DF4FBC"/>
    <w:rsid w:val="00DF51B8"/>
    <w:rsid w:val="00DF5403"/>
    <w:rsid w:val="00DF55A7"/>
    <w:rsid w:val="00DF562D"/>
    <w:rsid w:val="00DF6042"/>
    <w:rsid w:val="00DF6176"/>
    <w:rsid w:val="00DF625F"/>
    <w:rsid w:val="00DF66B4"/>
    <w:rsid w:val="00DF6B84"/>
    <w:rsid w:val="00DF71CC"/>
    <w:rsid w:val="00DF76DB"/>
    <w:rsid w:val="00DF7E59"/>
    <w:rsid w:val="00DF7F20"/>
    <w:rsid w:val="00E0051D"/>
    <w:rsid w:val="00E0070F"/>
    <w:rsid w:val="00E00812"/>
    <w:rsid w:val="00E00A07"/>
    <w:rsid w:val="00E00E8B"/>
    <w:rsid w:val="00E01578"/>
    <w:rsid w:val="00E017B9"/>
    <w:rsid w:val="00E01834"/>
    <w:rsid w:val="00E0188F"/>
    <w:rsid w:val="00E018A1"/>
    <w:rsid w:val="00E0192F"/>
    <w:rsid w:val="00E01CFA"/>
    <w:rsid w:val="00E021F4"/>
    <w:rsid w:val="00E02506"/>
    <w:rsid w:val="00E028AC"/>
    <w:rsid w:val="00E02DA9"/>
    <w:rsid w:val="00E02F4A"/>
    <w:rsid w:val="00E030BF"/>
    <w:rsid w:val="00E031EA"/>
    <w:rsid w:val="00E0380F"/>
    <w:rsid w:val="00E03843"/>
    <w:rsid w:val="00E0387A"/>
    <w:rsid w:val="00E03A7A"/>
    <w:rsid w:val="00E0428B"/>
    <w:rsid w:val="00E0462D"/>
    <w:rsid w:val="00E04FC7"/>
    <w:rsid w:val="00E050E3"/>
    <w:rsid w:val="00E053B4"/>
    <w:rsid w:val="00E0542C"/>
    <w:rsid w:val="00E055C0"/>
    <w:rsid w:val="00E055F0"/>
    <w:rsid w:val="00E05722"/>
    <w:rsid w:val="00E06031"/>
    <w:rsid w:val="00E0665A"/>
    <w:rsid w:val="00E067E2"/>
    <w:rsid w:val="00E067FC"/>
    <w:rsid w:val="00E06997"/>
    <w:rsid w:val="00E076A7"/>
    <w:rsid w:val="00E07992"/>
    <w:rsid w:val="00E07B6A"/>
    <w:rsid w:val="00E10068"/>
    <w:rsid w:val="00E1060C"/>
    <w:rsid w:val="00E1061A"/>
    <w:rsid w:val="00E10654"/>
    <w:rsid w:val="00E10A1B"/>
    <w:rsid w:val="00E11063"/>
    <w:rsid w:val="00E11210"/>
    <w:rsid w:val="00E11217"/>
    <w:rsid w:val="00E1174A"/>
    <w:rsid w:val="00E11838"/>
    <w:rsid w:val="00E11D52"/>
    <w:rsid w:val="00E11E3F"/>
    <w:rsid w:val="00E1206E"/>
    <w:rsid w:val="00E1239A"/>
    <w:rsid w:val="00E12444"/>
    <w:rsid w:val="00E12512"/>
    <w:rsid w:val="00E12521"/>
    <w:rsid w:val="00E12F43"/>
    <w:rsid w:val="00E13148"/>
    <w:rsid w:val="00E133A9"/>
    <w:rsid w:val="00E136F3"/>
    <w:rsid w:val="00E1411B"/>
    <w:rsid w:val="00E14485"/>
    <w:rsid w:val="00E14562"/>
    <w:rsid w:val="00E1475C"/>
    <w:rsid w:val="00E147FF"/>
    <w:rsid w:val="00E14E8F"/>
    <w:rsid w:val="00E150F9"/>
    <w:rsid w:val="00E154F0"/>
    <w:rsid w:val="00E156DE"/>
    <w:rsid w:val="00E15E42"/>
    <w:rsid w:val="00E162EF"/>
    <w:rsid w:val="00E164A0"/>
    <w:rsid w:val="00E165F6"/>
    <w:rsid w:val="00E16A77"/>
    <w:rsid w:val="00E171D4"/>
    <w:rsid w:val="00E17355"/>
    <w:rsid w:val="00E17830"/>
    <w:rsid w:val="00E20255"/>
    <w:rsid w:val="00E2049C"/>
    <w:rsid w:val="00E204F9"/>
    <w:rsid w:val="00E2084D"/>
    <w:rsid w:val="00E2095E"/>
    <w:rsid w:val="00E209BD"/>
    <w:rsid w:val="00E209C8"/>
    <w:rsid w:val="00E20B87"/>
    <w:rsid w:val="00E20C6F"/>
    <w:rsid w:val="00E20C96"/>
    <w:rsid w:val="00E20D61"/>
    <w:rsid w:val="00E21113"/>
    <w:rsid w:val="00E2152D"/>
    <w:rsid w:val="00E216E2"/>
    <w:rsid w:val="00E219E8"/>
    <w:rsid w:val="00E219EE"/>
    <w:rsid w:val="00E21B92"/>
    <w:rsid w:val="00E21C86"/>
    <w:rsid w:val="00E21EC1"/>
    <w:rsid w:val="00E2212B"/>
    <w:rsid w:val="00E224B7"/>
    <w:rsid w:val="00E2274F"/>
    <w:rsid w:val="00E2290A"/>
    <w:rsid w:val="00E23565"/>
    <w:rsid w:val="00E23591"/>
    <w:rsid w:val="00E23735"/>
    <w:rsid w:val="00E23C52"/>
    <w:rsid w:val="00E23F20"/>
    <w:rsid w:val="00E242C1"/>
    <w:rsid w:val="00E247DC"/>
    <w:rsid w:val="00E24EA5"/>
    <w:rsid w:val="00E25211"/>
    <w:rsid w:val="00E2525B"/>
    <w:rsid w:val="00E2528D"/>
    <w:rsid w:val="00E255E3"/>
    <w:rsid w:val="00E256C6"/>
    <w:rsid w:val="00E256D9"/>
    <w:rsid w:val="00E257E0"/>
    <w:rsid w:val="00E25ACE"/>
    <w:rsid w:val="00E25C8E"/>
    <w:rsid w:val="00E26153"/>
    <w:rsid w:val="00E2654C"/>
    <w:rsid w:val="00E268C9"/>
    <w:rsid w:val="00E2692F"/>
    <w:rsid w:val="00E26A92"/>
    <w:rsid w:val="00E26B63"/>
    <w:rsid w:val="00E26D41"/>
    <w:rsid w:val="00E26E60"/>
    <w:rsid w:val="00E272EE"/>
    <w:rsid w:val="00E2736E"/>
    <w:rsid w:val="00E27639"/>
    <w:rsid w:val="00E27D18"/>
    <w:rsid w:val="00E303B7"/>
    <w:rsid w:val="00E307C5"/>
    <w:rsid w:val="00E3090E"/>
    <w:rsid w:val="00E311D7"/>
    <w:rsid w:val="00E3176F"/>
    <w:rsid w:val="00E31D99"/>
    <w:rsid w:val="00E31FEE"/>
    <w:rsid w:val="00E3230F"/>
    <w:rsid w:val="00E32761"/>
    <w:rsid w:val="00E32D3B"/>
    <w:rsid w:val="00E33117"/>
    <w:rsid w:val="00E33449"/>
    <w:rsid w:val="00E33957"/>
    <w:rsid w:val="00E339C0"/>
    <w:rsid w:val="00E33AB5"/>
    <w:rsid w:val="00E33D40"/>
    <w:rsid w:val="00E33DD3"/>
    <w:rsid w:val="00E34275"/>
    <w:rsid w:val="00E34474"/>
    <w:rsid w:val="00E34694"/>
    <w:rsid w:val="00E34711"/>
    <w:rsid w:val="00E34DBA"/>
    <w:rsid w:val="00E3579F"/>
    <w:rsid w:val="00E36835"/>
    <w:rsid w:val="00E36BCA"/>
    <w:rsid w:val="00E36D44"/>
    <w:rsid w:val="00E36FDF"/>
    <w:rsid w:val="00E37521"/>
    <w:rsid w:val="00E375A9"/>
    <w:rsid w:val="00E37845"/>
    <w:rsid w:val="00E37B53"/>
    <w:rsid w:val="00E37ED6"/>
    <w:rsid w:val="00E37F13"/>
    <w:rsid w:val="00E37FBA"/>
    <w:rsid w:val="00E401D4"/>
    <w:rsid w:val="00E40201"/>
    <w:rsid w:val="00E40283"/>
    <w:rsid w:val="00E40528"/>
    <w:rsid w:val="00E4094F"/>
    <w:rsid w:val="00E40B95"/>
    <w:rsid w:val="00E40C02"/>
    <w:rsid w:val="00E41D60"/>
    <w:rsid w:val="00E42092"/>
    <w:rsid w:val="00E4214A"/>
    <w:rsid w:val="00E42156"/>
    <w:rsid w:val="00E4275A"/>
    <w:rsid w:val="00E42CF6"/>
    <w:rsid w:val="00E42F5B"/>
    <w:rsid w:val="00E4304C"/>
    <w:rsid w:val="00E4307E"/>
    <w:rsid w:val="00E434C4"/>
    <w:rsid w:val="00E43850"/>
    <w:rsid w:val="00E43FFC"/>
    <w:rsid w:val="00E440CC"/>
    <w:rsid w:val="00E441B6"/>
    <w:rsid w:val="00E44225"/>
    <w:rsid w:val="00E4440F"/>
    <w:rsid w:val="00E44BAD"/>
    <w:rsid w:val="00E44FFE"/>
    <w:rsid w:val="00E4519B"/>
    <w:rsid w:val="00E45272"/>
    <w:rsid w:val="00E45553"/>
    <w:rsid w:val="00E45E2B"/>
    <w:rsid w:val="00E45E2F"/>
    <w:rsid w:val="00E4676A"/>
    <w:rsid w:val="00E467EC"/>
    <w:rsid w:val="00E46944"/>
    <w:rsid w:val="00E46E9C"/>
    <w:rsid w:val="00E46FCA"/>
    <w:rsid w:val="00E47246"/>
    <w:rsid w:val="00E475A6"/>
    <w:rsid w:val="00E4765F"/>
    <w:rsid w:val="00E502F4"/>
    <w:rsid w:val="00E5031E"/>
    <w:rsid w:val="00E503CA"/>
    <w:rsid w:val="00E503F6"/>
    <w:rsid w:val="00E50410"/>
    <w:rsid w:val="00E50587"/>
    <w:rsid w:val="00E50E0D"/>
    <w:rsid w:val="00E5113A"/>
    <w:rsid w:val="00E513F0"/>
    <w:rsid w:val="00E51520"/>
    <w:rsid w:val="00E51822"/>
    <w:rsid w:val="00E52110"/>
    <w:rsid w:val="00E5240C"/>
    <w:rsid w:val="00E526E6"/>
    <w:rsid w:val="00E5292D"/>
    <w:rsid w:val="00E529F6"/>
    <w:rsid w:val="00E52ABB"/>
    <w:rsid w:val="00E53038"/>
    <w:rsid w:val="00E53125"/>
    <w:rsid w:val="00E534EF"/>
    <w:rsid w:val="00E5359E"/>
    <w:rsid w:val="00E53962"/>
    <w:rsid w:val="00E53BE2"/>
    <w:rsid w:val="00E53DFE"/>
    <w:rsid w:val="00E53E67"/>
    <w:rsid w:val="00E53E8C"/>
    <w:rsid w:val="00E53F23"/>
    <w:rsid w:val="00E54502"/>
    <w:rsid w:val="00E54D15"/>
    <w:rsid w:val="00E54DEF"/>
    <w:rsid w:val="00E54E1C"/>
    <w:rsid w:val="00E54E85"/>
    <w:rsid w:val="00E558D3"/>
    <w:rsid w:val="00E55DE0"/>
    <w:rsid w:val="00E55EF5"/>
    <w:rsid w:val="00E5647E"/>
    <w:rsid w:val="00E56547"/>
    <w:rsid w:val="00E56712"/>
    <w:rsid w:val="00E569BB"/>
    <w:rsid w:val="00E5720E"/>
    <w:rsid w:val="00E5784E"/>
    <w:rsid w:val="00E578D8"/>
    <w:rsid w:val="00E57B29"/>
    <w:rsid w:val="00E57BA6"/>
    <w:rsid w:val="00E57CAA"/>
    <w:rsid w:val="00E57F7A"/>
    <w:rsid w:val="00E60322"/>
    <w:rsid w:val="00E60672"/>
    <w:rsid w:val="00E608A5"/>
    <w:rsid w:val="00E6093F"/>
    <w:rsid w:val="00E60A37"/>
    <w:rsid w:val="00E60EC8"/>
    <w:rsid w:val="00E60F9D"/>
    <w:rsid w:val="00E60FA3"/>
    <w:rsid w:val="00E6119A"/>
    <w:rsid w:val="00E611BB"/>
    <w:rsid w:val="00E61218"/>
    <w:rsid w:val="00E61410"/>
    <w:rsid w:val="00E615D4"/>
    <w:rsid w:val="00E6163E"/>
    <w:rsid w:val="00E61A31"/>
    <w:rsid w:val="00E61C29"/>
    <w:rsid w:val="00E61D5C"/>
    <w:rsid w:val="00E621D6"/>
    <w:rsid w:val="00E626F3"/>
    <w:rsid w:val="00E62872"/>
    <w:rsid w:val="00E62AA6"/>
    <w:rsid w:val="00E62D8F"/>
    <w:rsid w:val="00E62E50"/>
    <w:rsid w:val="00E631A4"/>
    <w:rsid w:val="00E6383C"/>
    <w:rsid w:val="00E63D94"/>
    <w:rsid w:val="00E64647"/>
    <w:rsid w:val="00E6464C"/>
    <w:rsid w:val="00E6493A"/>
    <w:rsid w:val="00E649AB"/>
    <w:rsid w:val="00E64B7E"/>
    <w:rsid w:val="00E64C14"/>
    <w:rsid w:val="00E64D5F"/>
    <w:rsid w:val="00E64EF9"/>
    <w:rsid w:val="00E6519F"/>
    <w:rsid w:val="00E651A3"/>
    <w:rsid w:val="00E652B6"/>
    <w:rsid w:val="00E65AF1"/>
    <w:rsid w:val="00E65CA2"/>
    <w:rsid w:val="00E65E0F"/>
    <w:rsid w:val="00E66046"/>
    <w:rsid w:val="00E6604F"/>
    <w:rsid w:val="00E662FB"/>
    <w:rsid w:val="00E6669B"/>
    <w:rsid w:val="00E66924"/>
    <w:rsid w:val="00E66BFE"/>
    <w:rsid w:val="00E66CF7"/>
    <w:rsid w:val="00E66D7C"/>
    <w:rsid w:val="00E670D0"/>
    <w:rsid w:val="00E67248"/>
    <w:rsid w:val="00E675EA"/>
    <w:rsid w:val="00E67E83"/>
    <w:rsid w:val="00E67F0E"/>
    <w:rsid w:val="00E70329"/>
    <w:rsid w:val="00E704B0"/>
    <w:rsid w:val="00E713A0"/>
    <w:rsid w:val="00E7155F"/>
    <w:rsid w:val="00E716D5"/>
    <w:rsid w:val="00E717F5"/>
    <w:rsid w:val="00E71C48"/>
    <w:rsid w:val="00E71C4B"/>
    <w:rsid w:val="00E71F92"/>
    <w:rsid w:val="00E721C9"/>
    <w:rsid w:val="00E726D7"/>
    <w:rsid w:val="00E72774"/>
    <w:rsid w:val="00E728C7"/>
    <w:rsid w:val="00E729E5"/>
    <w:rsid w:val="00E72F96"/>
    <w:rsid w:val="00E73429"/>
    <w:rsid w:val="00E7360D"/>
    <w:rsid w:val="00E73A90"/>
    <w:rsid w:val="00E73F48"/>
    <w:rsid w:val="00E74255"/>
    <w:rsid w:val="00E74266"/>
    <w:rsid w:val="00E7474D"/>
    <w:rsid w:val="00E74E06"/>
    <w:rsid w:val="00E75266"/>
    <w:rsid w:val="00E75747"/>
    <w:rsid w:val="00E75BEB"/>
    <w:rsid w:val="00E76075"/>
    <w:rsid w:val="00E760E8"/>
    <w:rsid w:val="00E766C8"/>
    <w:rsid w:val="00E76890"/>
    <w:rsid w:val="00E76A62"/>
    <w:rsid w:val="00E76F3D"/>
    <w:rsid w:val="00E774EC"/>
    <w:rsid w:val="00E77FB0"/>
    <w:rsid w:val="00E77FBA"/>
    <w:rsid w:val="00E805FF"/>
    <w:rsid w:val="00E80800"/>
    <w:rsid w:val="00E80987"/>
    <w:rsid w:val="00E809E7"/>
    <w:rsid w:val="00E81280"/>
    <w:rsid w:val="00E81A2E"/>
    <w:rsid w:val="00E81A72"/>
    <w:rsid w:val="00E81CE4"/>
    <w:rsid w:val="00E81DB2"/>
    <w:rsid w:val="00E8214E"/>
    <w:rsid w:val="00E823D8"/>
    <w:rsid w:val="00E82EB7"/>
    <w:rsid w:val="00E8350E"/>
    <w:rsid w:val="00E8363F"/>
    <w:rsid w:val="00E83778"/>
    <w:rsid w:val="00E8396F"/>
    <w:rsid w:val="00E83A25"/>
    <w:rsid w:val="00E83E1D"/>
    <w:rsid w:val="00E842F1"/>
    <w:rsid w:val="00E8438F"/>
    <w:rsid w:val="00E84579"/>
    <w:rsid w:val="00E84830"/>
    <w:rsid w:val="00E84E5A"/>
    <w:rsid w:val="00E84E66"/>
    <w:rsid w:val="00E84FCB"/>
    <w:rsid w:val="00E85236"/>
    <w:rsid w:val="00E853A1"/>
    <w:rsid w:val="00E856F8"/>
    <w:rsid w:val="00E85815"/>
    <w:rsid w:val="00E85C51"/>
    <w:rsid w:val="00E86109"/>
    <w:rsid w:val="00E86FE6"/>
    <w:rsid w:val="00E87036"/>
    <w:rsid w:val="00E8712F"/>
    <w:rsid w:val="00E87197"/>
    <w:rsid w:val="00E87254"/>
    <w:rsid w:val="00E87300"/>
    <w:rsid w:val="00E8777F"/>
    <w:rsid w:val="00E8789A"/>
    <w:rsid w:val="00E87C7D"/>
    <w:rsid w:val="00E87E74"/>
    <w:rsid w:val="00E900E0"/>
    <w:rsid w:val="00E90379"/>
    <w:rsid w:val="00E90556"/>
    <w:rsid w:val="00E9080B"/>
    <w:rsid w:val="00E9092D"/>
    <w:rsid w:val="00E909AF"/>
    <w:rsid w:val="00E90A4F"/>
    <w:rsid w:val="00E90B70"/>
    <w:rsid w:val="00E90C2F"/>
    <w:rsid w:val="00E90E35"/>
    <w:rsid w:val="00E91361"/>
    <w:rsid w:val="00E91B09"/>
    <w:rsid w:val="00E91B57"/>
    <w:rsid w:val="00E93724"/>
    <w:rsid w:val="00E93966"/>
    <w:rsid w:val="00E93D59"/>
    <w:rsid w:val="00E93F35"/>
    <w:rsid w:val="00E94359"/>
    <w:rsid w:val="00E94420"/>
    <w:rsid w:val="00E9488C"/>
    <w:rsid w:val="00E94BA6"/>
    <w:rsid w:val="00E9525D"/>
    <w:rsid w:val="00E9533E"/>
    <w:rsid w:val="00E95B1B"/>
    <w:rsid w:val="00E960DE"/>
    <w:rsid w:val="00E963F8"/>
    <w:rsid w:val="00E9654C"/>
    <w:rsid w:val="00E968BD"/>
    <w:rsid w:val="00E9690A"/>
    <w:rsid w:val="00E96A66"/>
    <w:rsid w:val="00E96C68"/>
    <w:rsid w:val="00E9703C"/>
    <w:rsid w:val="00E971AC"/>
    <w:rsid w:val="00E974B1"/>
    <w:rsid w:val="00E97BBA"/>
    <w:rsid w:val="00E97C69"/>
    <w:rsid w:val="00EA07F0"/>
    <w:rsid w:val="00EA0B3B"/>
    <w:rsid w:val="00EA0F43"/>
    <w:rsid w:val="00EA13CE"/>
    <w:rsid w:val="00EA17FA"/>
    <w:rsid w:val="00EA1991"/>
    <w:rsid w:val="00EA1A70"/>
    <w:rsid w:val="00EA1B05"/>
    <w:rsid w:val="00EA1BAD"/>
    <w:rsid w:val="00EA1E63"/>
    <w:rsid w:val="00EA209C"/>
    <w:rsid w:val="00EA241F"/>
    <w:rsid w:val="00EA250A"/>
    <w:rsid w:val="00EA255A"/>
    <w:rsid w:val="00EA27B0"/>
    <w:rsid w:val="00EA2C95"/>
    <w:rsid w:val="00EA2E9E"/>
    <w:rsid w:val="00EA32C2"/>
    <w:rsid w:val="00EA33B4"/>
    <w:rsid w:val="00EA33F7"/>
    <w:rsid w:val="00EA3421"/>
    <w:rsid w:val="00EA3944"/>
    <w:rsid w:val="00EA3CFD"/>
    <w:rsid w:val="00EA3D89"/>
    <w:rsid w:val="00EA3D9C"/>
    <w:rsid w:val="00EA3DFC"/>
    <w:rsid w:val="00EA4067"/>
    <w:rsid w:val="00EA47B7"/>
    <w:rsid w:val="00EA4944"/>
    <w:rsid w:val="00EA4AF8"/>
    <w:rsid w:val="00EA4AFA"/>
    <w:rsid w:val="00EA50D6"/>
    <w:rsid w:val="00EA522E"/>
    <w:rsid w:val="00EA524F"/>
    <w:rsid w:val="00EA576C"/>
    <w:rsid w:val="00EA62AF"/>
    <w:rsid w:val="00EA6350"/>
    <w:rsid w:val="00EA66F6"/>
    <w:rsid w:val="00EA6983"/>
    <w:rsid w:val="00EA69CB"/>
    <w:rsid w:val="00EA6B22"/>
    <w:rsid w:val="00EA6D29"/>
    <w:rsid w:val="00EA707A"/>
    <w:rsid w:val="00EA742E"/>
    <w:rsid w:val="00EA75F7"/>
    <w:rsid w:val="00EA7818"/>
    <w:rsid w:val="00EA7D38"/>
    <w:rsid w:val="00EB00CF"/>
    <w:rsid w:val="00EB017B"/>
    <w:rsid w:val="00EB0520"/>
    <w:rsid w:val="00EB0A29"/>
    <w:rsid w:val="00EB0B7F"/>
    <w:rsid w:val="00EB0CF4"/>
    <w:rsid w:val="00EB0EDE"/>
    <w:rsid w:val="00EB0F9F"/>
    <w:rsid w:val="00EB1168"/>
    <w:rsid w:val="00EB12CB"/>
    <w:rsid w:val="00EB1576"/>
    <w:rsid w:val="00EB16A8"/>
    <w:rsid w:val="00EB1D5E"/>
    <w:rsid w:val="00EB1FA0"/>
    <w:rsid w:val="00EB20E2"/>
    <w:rsid w:val="00EB2190"/>
    <w:rsid w:val="00EB21DB"/>
    <w:rsid w:val="00EB2277"/>
    <w:rsid w:val="00EB2447"/>
    <w:rsid w:val="00EB2573"/>
    <w:rsid w:val="00EB281C"/>
    <w:rsid w:val="00EB2F9D"/>
    <w:rsid w:val="00EB325B"/>
    <w:rsid w:val="00EB334B"/>
    <w:rsid w:val="00EB33C3"/>
    <w:rsid w:val="00EB343B"/>
    <w:rsid w:val="00EB3477"/>
    <w:rsid w:val="00EB34A1"/>
    <w:rsid w:val="00EB38D5"/>
    <w:rsid w:val="00EB43A2"/>
    <w:rsid w:val="00EB4415"/>
    <w:rsid w:val="00EB47C8"/>
    <w:rsid w:val="00EB4AE6"/>
    <w:rsid w:val="00EB4C35"/>
    <w:rsid w:val="00EB4EB2"/>
    <w:rsid w:val="00EB4FBE"/>
    <w:rsid w:val="00EB51D1"/>
    <w:rsid w:val="00EB5713"/>
    <w:rsid w:val="00EB5A8B"/>
    <w:rsid w:val="00EB5B71"/>
    <w:rsid w:val="00EB5EC9"/>
    <w:rsid w:val="00EB6101"/>
    <w:rsid w:val="00EB6A5E"/>
    <w:rsid w:val="00EB6C5F"/>
    <w:rsid w:val="00EB763D"/>
    <w:rsid w:val="00EC05B6"/>
    <w:rsid w:val="00EC0804"/>
    <w:rsid w:val="00EC0DBA"/>
    <w:rsid w:val="00EC0E31"/>
    <w:rsid w:val="00EC0E72"/>
    <w:rsid w:val="00EC10CA"/>
    <w:rsid w:val="00EC1140"/>
    <w:rsid w:val="00EC1454"/>
    <w:rsid w:val="00EC1C9F"/>
    <w:rsid w:val="00EC2641"/>
    <w:rsid w:val="00EC2E20"/>
    <w:rsid w:val="00EC3114"/>
    <w:rsid w:val="00EC375A"/>
    <w:rsid w:val="00EC38EF"/>
    <w:rsid w:val="00EC39C9"/>
    <w:rsid w:val="00EC39CC"/>
    <w:rsid w:val="00EC3DA9"/>
    <w:rsid w:val="00EC41CF"/>
    <w:rsid w:val="00EC42FB"/>
    <w:rsid w:val="00EC4608"/>
    <w:rsid w:val="00EC4A28"/>
    <w:rsid w:val="00EC4B14"/>
    <w:rsid w:val="00EC511C"/>
    <w:rsid w:val="00EC5174"/>
    <w:rsid w:val="00EC5961"/>
    <w:rsid w:val="00EC66BE"/>
    <w:rsid w:val="00EC676D"/>
    <w:rsid w:val="00EC6C5E"/>
    <w:rsid w:val="00EC6C88"/>
    <w:rsid w:val="00EC6ED2"/>
    <w:rsid w:val="00EC70B4"/>
    <w:rsid w:val="00EC76B1"/>
    <w:rsid w:val="00EC7794"/>
    <w:rsid w:val="00EC7910"/>
    <w:rsid w:val="00EC7C72"/>
    <w:rsid w:val="00EC7C9A"/>
    <w:rsid w:val="00EC7EBC"/>
    <w:rsid w:val="00ED0244"/>
    <w:rsid w:val="00ED03B3"/>
    <w:rsid w:val="00ED08A2"/>
    <w:rsid w:val="00ED0A0E"/>
    <w:rsid w:val="00ED0A4C"/>
    <w:rsid w:val="00ED0A90"/>
    <w:rsid w:val="00ED0B43"/>
    <w:rsid w:val="00ED0E4D"/>
    <w:rsid w:val="00ED0FA0"/>
    <w:rsid w:val="00ED11A7"/>
    <w:rsid w:val="00ED1599"/>
    <w:rsid w:val="00ED1626"/>
    <w:rsid w:val="00ED1D89"/>
    <w:rsid w:val="00ED1E85"/>
    <w:rsid w:val="00ED20B9"/>
    <w:rsid w:val="00ED2132"/>
    <w:rsid w:val="00ED2185"/>
    <w:rsid w:val="00ED2379"/>
    <w:rsid w:val="00ED241D"/>
    <w:rsid w:val="00ED25E1"/>
    <w:rsid w:val="00ED2685"/>
    <w:rsid w:val="00ED338A"/>
    <w:rsid w:val="00ED33C8"/>
    <w:rsid w:val="00ED343D"/>
    <w:rsid w:val="00ED3755"/>
    <w:rsid w:val="00ED3822"/>
    <w:rsid w:val="00ED38A7"/>
    <w:rsid w:val="00ED3C40"/>
    <w:rsid w:val="00ED3CFC"/>
    <w:rsid w:val="00ED4C2D"/>
    <w:rsid w:val="00ED5330"/>
    <w:rsid w:val="00ED53AC"/>
    <w:rsid w:val="00ED582A"/>
    <w:rsid w:val="00ED5EE2"/>
    <w:rsid w:val="00ED69D8"/>
    <w:rsid w:val="00ED6B08"/>
    <w:rsid w:val="00ED6B1D"/>
    <w:rsid w:val="00ED6FF9"/>
    <w:rsid w:val="00ED713F"/>
    <w:rsid w:val="00ED7215"/>
    <w:rsid w:val="00ED727C"/>
    <w:rsid w:val="00ED76EC"/>
    <w:rsid w:val="00ED778C"/>
    <w:rsid w:val="00EE017B"/>
    <w:rsid w:val="00EE03B3"/>
    <w:rsid w:val="00EE0CCD"/>
    <w:rsid w:val="00EE1054"/>
    <w:rsid w:val="00EE11CA"/>
    <w:rsid w:val="00EE1785"/>
    <w:rsid w:val="00EE18C2"/>
    <w:rsid w:val="00EE192E"/>
    <w:rsid w:val="00EE1A95"/>
    <w:rsid w:val="00EE2145"/>
    <w:rsid w:val="00EE2179"/>
    <w:rsid w:val="00EE21A0"/>
    <w:rsid w:val="00EE2624"/>
    <w:rsid w:val="00EE26DC"/>
    <w:rsid w:val="00EE2D03"/>
    <w:rsid w:val="00EE2FE3"/>
    <w:rsid w:val="00EE31E2"/>
    <w:rsid w:val="00EE3210"/>
    <w:rsid w:val="00EE36D5"/>
    <w:rsid w:val="00EE3756"/>
    <w:rsid w:val="00EE3C07"/>
    <w:rsid w:val="00EE3E2E"/>
    <w:rsid w:val="00EE4642"/>
    <w:rsid w:val="00EE4853"/>
    <w:rsid w:val="00EE48BD"/>
    <w:rsid w:val="00EE4D18"/>
    <w:rsid w:val="00EE4DCD"/>
    <w:rsid w:val="00EE4F06"/>
    <w:rsid w:val="00EE573A"/>
    <w:rsid w:val="00EE5EF4"/>
    <w:rsid w:val="00EE5F6D"/>
    <w:rsid w:val="00EE618A"/>
    <w:rsid w:val="00EE668E"/>
    <w:rsid w:val="00EE6719"/>
    <w:rsid w:val="00EE680B"/>
    <w:rsid w:val="00EE6816"/>
    <w:rsid w:val="00EE6861"/>
    <w:rsid w:val="00EE6A41"/>
    <w:rsid w:val="00EE703E"/>
    <w:rsid w:val="00EE7698"/>
    <w:rsid w:val="00EE78AB"/>
    <w:rsid w:val="00EE7BB0"/>
    <w:rsid w:val="00EE7D1E"/>
    <w:rsid w:val="00EF0136"/>
    <w:rsid w:val="00EF03C5"/>
    <w:rsid w:val="00EF049F"/>
    <w:rsid w:val="00EF05EE"/>
    <w:rsid w:val="00EF0BDF"/>
    <w:rsid w:val="00EF1463"/>
    <w:rsid w:val="00EF15F6"/>
    <w:rsid w:val="00EF1EF3"/>
    <w:rsid w:val="00EF201F"/>
    <w:rsid w:val="00EF2138"/>
    <w:rsid w:val="00EF251A"/>
    <w:rsid w:val="00EF27D5"/>
    <w:rsid w:val="00EF2A31"/>
    <w:rsid w:val="00EF2CA0"/>
    <w:rsid w:val="00EF2DA1"/>
    <w:rsid w:val="00EF2F8A"/>
    <w:rsid w:val="00EF3141"/>
    <w:rsid w:val="00EF31EB"/>
    <w:rsid w:val="00EF33D5"/>
    <w:rsid w:val="00EF3594"/>
    <w:rsid w:val="00EF3866"/>
    <w:rsid w:val="00EF3A3D"/>
    <w:rsid w:val="00EF3B49"/>
    <w:rsid w:val="00EF3F24"/>
    <w:rsid w:val="00EF3F78"/>
    <w:rsid w:val="00EF4088"/>
    <w:rsid w:val="00EF48DC"/>
    <w:rsid w:val="00EF4A58"/>
    <w:rsid w:val="00EF4DBE"/>
    <w:rsid w:val="00EF4E69"/>
    <w:rsid w:val="00EF4EAB"/>
    <w:rsid w:val="00EF509E"/>
    <w:rsid w:val="00EF50E9"/>
    <w:rsid w:val="00EF554B"/>
    <w:rsid w:val="00EF5DDE"/>
    <w:rsid w:val="00EF5E6B"/>
    <w:rsid w:val="00EF6064"/>
    <w:rsid w:val="00EF60DB"/>
    <w:rsid w:val="00EF612A"/>
    <w:rsid w:val="00EF6149"/>
    <w:rsid w:val="00EF62AE"/>
    <w:rsid w:val="00EF6332"/>
    <w:rsid w:val="00EF63C9"/>
    <w:rsid w:val="00EF650B"/>
    <w:rsid w:val="00EF702C"/>
    <w:rsid w:val="00EF7083"/>
    <w:rsid w:val="00EF708A"/>
    <w:rsid w:val="00EF70AF"/>
    <w:rsid w:val="00EF7188"/>
    <w:rsid w:val="00EF725B"/>
    <w:rsid w:val="00EF7297"/>
    <w:rsid w:val="00EF73E5"/>
    <w:rsid w:val="00EF76F8"/>
    <w:rsid w:val="00EF7701"/>
    <w:rsid w:val="00EF7FE5"/>
    <w:rsid w:val="00F0003B"/>
    <w:rsid w:val="00F00746"/>
    <w:rsid w:val="00F008C3"/>
    <w:rsid w:val="00F00B0D"/>
    <w:rsid w:val="00F00F99"/>
    <w:rsid w:val="00F013DF"/>
    <w:rsid w:val="00F014DF"/>
    <w:rsid w:val="00F015A4"/>
    <w:rsid w:val="00F01719"/>
    <w:rsid w:val="00F0186B"/>
    <w:rsid w:val="00F0220F"/>
    <w:rsid w:val="00F02434"/>
    <w:rsid w:val="00F028F8"/>
    <w:rsid w:val="00F02C3E"/>
    <w:rsid w:val="00F03822"/>
    <w:rsid w:val="00F0392E"/>
    <w:rsid w:val="00F03B72"/>
    <w:rsid w:val="00F03C95"/>
    <w:rsid w:val="00F040CD"/>
    <w:rsid w:val="00F0446A"/>
    <w:rsid w:val="00F0470E"/>
    <w:rsid w:val="00F04910"/>
    <w:rsid w:val="00F04A32"/>
    <w:rsid w:val="00F05765"/>
    <w:rsid w:val="00F0582B"/>
    <w:rsid w:val="00F05ABA"/>
    <w:rsid w:val="00F05B9F"/>
    <w:rsid w:val="00F06107"/>
    <w:rsid w:val="00F06286"/>
    <w:rsid w:val="00F062F1"/>
    <w:rsid w:val="00F06834"/>
    <w:rsid w:val="00F0691C"/>
    <w:rsid w:val="00F06FDC"/>
    <w:rsid w:val="00F06FE1"/>
    <w:rsid w:val="00F0737F"/>
    <w:rsid w:val="00F07C0E"/>
    <w:rsid w:val="00F07F48"/>
    <w:rsid w:val="00F07F6F"/>
    <w:rsid w:val="00F101B5"/>
    <w:rsid w:val="00F10393"/>
    <w:rsid w:val="00F108F9"/>
    <w:rsid w:val="00F10AF9"/>
    <w:rsid w:val="00F10EC7"/>
    <w:rsid w:val="00F11CFE"/>
    <w:rsid w:val="00F11E34"/>
    <w:rsid w:val="00F1267B"/>
    <w:rsid w:val="00F12A01"/>
    <w:rsid w:val="00F12A9C"/>
    <w:rsid w:val="00F12AA1"/>
    <w:rsid w:val="00F12E4E"/>
    <w:rsid w:val="00F1331F"/>
    <w:rsid w:val="00F133C6"/>
    <w:rsid w:val="00F134EA"/>
    <w:rsid w:val="00F13B5F"/>
    <w:rsid w:val="00F13C3A"/>
    <w:rsid w:val="00F142B9"/>
    <w:rsid w:val="00F142E3"/>
    <w:rsid w:val="00F144B3"/>
    <w:rsid w:val="00F1467F"/>
    <w:rsid w:val="00F147FF"/>
    <w:rsid w:val="00F14C24"/>
    <w:rsid w:val="00F14DD2"/>
    <w:rsid w:val="00F14ECD"/>
    <w:rsid w:val="00F14FE9"/>
    <w:rsid w:val="00F15C5D"/>
    <w:rsid w:val="00F15E5E"/>
    <w:rsid w:val="00F167B4"/>
    <w:rsid w:val="00F16F94"/>
    <w:rsid w:val="00F1723A"/>
    <w:rsid w:val="00F173D0"/>
    <w:rsid w:val="00F17628"/>
    <w:rsid w:val="00F17BC5"/>
    <w:rsid w:val="00F17F17"/>
    <w:rsid w:val="00F2050C"/>
    <w:rsid w:val="00F20958"/>
    <w:rsid w:val="00F20A1C"/>
    <w:rsid w:val="00F2120F"/>
    <w:rsid w:val="00F214A4"/>
    <w:rsid w:val="00F215C2"/>
    <w:rsid w:val="00F21BB1"/>
    <w:rsid w:val="00F222EC"/>
    <w:rsid w:val="00F22364"/>
    <w:rsid w:val="00F225A7"/>
    <w:rsid w:val="00F22747"/>
    <w:rsid w:val="00F22F94"/>
    <w:rsid w:val="00F2319F"/>
    <w:rsid w:val="00F23283"/>
    <w:rsid w:val="00F23502"/>
    <w:rsid w:val="00F23509"/>
    <w:rsid w:val="00F23778"/>
    <w:rsid w:val="00F2393F"/>
    <w:rsid w:val="00F23969"/>
    <w:rsid w:val="00F23F57"/>
    <w:rsid w:val="00F241D4"/>
    <w:rsid w:val="00F246A2"/>
    <w:rsid w:val="00F24928"/>
    <w:rsid w:val="00F24CBD"/>
    <w:rsid w:val="00F24E30"/>
    <w:rsid w:val="00F25041"/>
    <w:rsid w:val="00F25543"/>
    <w:rsid w:val="00F25866"/>
    <w:rsid w:val="00F25A1C"/>
    <w:rsid w:val="00F25A5F"/>
    <w:rsid w:val="00F25B4A"/>
    <w:rsid w:val="00F25E8F"/>
    <w:rsid w:val="00F26235"/>
    <w:rsid w:val="00F263C0"/>
    <w:rsid w:val="00F26973"/>
    <w:rsid w:val="00F26B34"/>
    <w:rsid w:val="00F26BDA"/>
    <w:rsid w:val="00F26D42"/>
    <w:rsid w:val="00F26E04"/>
    <w:rsid w:val="00F27160"/>
    <w:rsid w:val="00F272A9"/>
    <w:rsid w:val="00F274A7"/>
    <w:rsid w:val="00F276EC"/>
    <w:rsid w:val="00F27863"/>
    <w:rsid w:val="00F27D73"/>
    <w:rsid w:val="00F3015E"/>
    <w:rsid w:val="00F3085B"/>
    <w:rsid w:val="00F309C8"/>
    <w:rsid w:val="00F30D18"/>
    <w:rsid w:val="00F310AD"/>
    <w:rsid w:val="00F317AC"/>
    <w:rsid w:val="00F3190A"/>
    <w:rsid w:val="00F31DA2"/>
    <w:rsid w:val="00F327E6"/>
    <w:rsid w:val="00F32CBD"/>
    <w:rsid w:val="00F32DFA"/>
    <w:rsid w:val="00F33178"/>
    <w:rsid w:val="00F3321A"/>
    <w:rsid w:val="00F332EE"/>
    <w:rsid w:val="00F3331C"/>
    <w:rsid w:val="00F3381D"/>
    <w:rsid w:val="00F33E37"/>
    <w:rsid w:val="00F34152"/>
    <w:rsid w:val="00F343F9"/>
    <w:rsid w:val="00F34482"/>
    <w:rsid w:val="00F3473F"/>
    <w:rsid w:val="00F34780"/>
    <w:rsid w:val="00F34949"/>
    <w:rsid w:val="00F34E7B"/>
    <w:rsid w:val="00F34F0F"/>
    <w:rsid w:val="00F356E9"/>
    <w:rsid w:val="00F35745"/>
    <w:rsid w:val="00F358AB"/>
    <w:rsid w:val="00F358C4"/>
    <w:rsid w:val="00F35B66"/>
    <w:rsid w:val="00F35C0E"/>
    <w:rsid w:val="00F35F19"/>
    <w:rsid w:val="00F36066"/>
    <w:rsid w:val="00F361E5"/>
    <w:rsid w:val="00F36351"/>
    <w:rsid w:val="00F367AC"/>
    <w:rsid w:val="00F369FA"/>
    <w:rsid w:val="00F37018"/>
    <w:rsid w:val="00F37089"/>
    <w:rsid w:val="00F37981"/>
    <w:rsid w:val="00F37B96"/>
    <w:rsid w:val="00F37CE3"/>
    <w:rsid w:val="00F403FD"/>
    <w:rsid w:val="00F4060E"/>
    <w:rsid w:val="00F409B5"/>
    <w:rsid w:val="00F40AA4"/>
    <w:rsid w:val="00F40CF9"/>
    <w:rsid w:val="00F40D9B"/>
    <w:rsid w:val="00F41545"/>
    <w:rsid w:val="00F41642"/>
    <w:rsid w:val="00F418C2"/>
    <w:rsid w:val="00F41C03"/>
    <w:rsid w:val="00F41C44"/>
    <w:rsid w:val="00F41E84"/>
    <w:rsid w:val="00F41E87"/>
    <w:rsid w:val="00F4274C"/>
    <w:rsid w:val="00F429D2"/>
    <w:rsid w:val="00F42EC7"/>
    <w:rsid w:val="00F42FBD"/>
    <w:rsid w:val="00F42FC7"/>
    <w:rsid w:val="00F430F0"/>
    <w:rsid w:val="00F433AE"/>
    <w:rsid w:val="00F433DF"/>
    <w:rsid w:val="00F433E5"/>
    <w:rsid w:val="00F437C4"/>
    <w:rsid w:val="00F43C10"/>
    <w:rsid w:val="00F43D3B"/>
    <w:rsid w:val="00F443DA"/>
    <w:rsid w:val="00F44546"/>
    <w:rsid w:val="00F44902"/>
    <w:rsid w:val="00F44BA0"/>
    <w:rsid w:val="00F44D16"/>
    <w:rsid w:val="00F44E97"/>
    <w:rsid w:val="00F450AA"/>
    <w:rsid w:val="00F459C1"/>
    <w:rsid w:val="00F45D0A"/>
    <w:rsid w:val="00F45FCD"/>
    <w:rsid w:val="00F46075"/>
    <w:rsid w:val="00F46193"/>
    <w:rsid w:val="00F463DD"/>
    <w:rsid w:val="00F464F5"/>
    <w:rsid w:val="00F4658F"/>
    <w:rsid w:val="00F46636"/>
    <w:rsid w:val="00F46747"/>
    <w:rsid w:val="00F46BE7"/>
    <w:rsid w:val="00F47514"/>
    <w:rsid w:val="00F47C46"/>
    <w:rsid w:val="00F47E70"/>
    <w:rsid w:val="00F505F4"/>
    <w:rsid w:val="00F50702"/>
    <w:rsid w:val="00F50997"/>
    <w:rsid w:val="00F50B27"/>
    <w:rsid w:val="00F5189C"/>
    <w:rsid w:val="00F51C1C"/>
    <w:rsid w:val="00F520F1"/>
    <w:rsid w:val="00F5223B"/>
    <w:rsid w:val="00F523AD"/>
    <w:rsid w:val="00F525F6"/>
    <w:rsid w:val="00F52904"/>
    <w:rsid w:val="00F52952"/>
    <w:rsid w:val="00F52F11"/>
    <w:rsid w:val="00F53697"/>
    <w:rsid w:val="00F5382C"/>
    <w:rsid w:val="00F53A3C"/>
    <w:rsid w:val="00F53B4F"/>
    <w:rsid w:val="00F53BD5"/>
    <w:rsid w:val="00F53DB9"/>
    <w:rsid w:val="00F540B3"/>
    <w:rsid w:val="00F54104"/>
    <w:rsid w:val="00F54760"/>
    <w:rsid w:val="00F5491D"/>
    <w:rsid w:val="00F54A04"/>
    <w:rsid w:val="00F54B14"/>
    <w:rsid w:val="00F54D99"/>
    <w:rsid w:val="00F54DBC"/>
    <w:rsid w:val="00F5527A"/>
    <w:rsid w:val="00F558D1"/>
    <w:rsid w:val="00F55EFE"/>
    <w:rsid w:val="00F56080"/>
    <w:rsid w:val="00F568DC"/>
    <w:rsid w:val="00F56A8B"/>
    <w:rsid w:val="00F56B26"/>
    <w:rsid w:val="00F56E00"/>
    <w:rsid w:val="00F56F0E"/>
    <w:rsid w:val="00F574C0"/>
    <w:rsid w:val="00F57553"/>
    <w:rsid w:val="00F575EA"/>
    <w:rsid w:val="00F575F4"/>
    <w:rsid w:val="00F57804"/>
    <w:rsid w:val="00F57961"/>
    <w:rsid w:val="00F579CB"/>
    <w:rsid w:val="00F57FEA"/>
    <w:rsid w:val="00F601F9"/>
    <w:rsid w:val="00F609A2"/>
    <w:rsid w:val="00F60AAA"/>
    <w:rsid w:val="00F60E72"/>
    <w:rsid w:val="00F6126C"/>
    <w:rsid w:val="00F61701"/>
    <w:rsid w:val="00F61928"/>
    <w:rsid w:val="00F61B67"/>
    <w:rsid w:val="00F61EAD"/>
    <w:rsid w:val="00F62B0D"/>
    <w:rsid w:val="00F62B16"/>
    <w:rsid w:val="00F63141"/>
    <w:rsid w:val="00F63183"/>
    <w:rsid w:val="00F634D4"/>
    <w:rsid w:val="00F63FDD"/>
    <w:rsid w:val="00F64187"/>
    <w:rsid w:val="00F64328"/>
    <w:rsid w:val="00F6443A"/>
    <w:rsid w:val="00F645F0"/>
    <w:rsid w:val="00F64781"/>
    <w:rsid w:val="00F64941"/>
    <w:rsid w:val="00F661C1"/>
    <w:rsid w:val="00F6638D"/>
    <w:rsid w:val="00F665CC"/>
    <w:rsid w:val="00F67050"/>
    <w:rsid w:val="00F67088"/>
    <w:rsid w:val="00F67118"/>
    <w:rsid w:val="00F6723E"/>
    <w:rsid w:val="00F67312"/>
    <w:rsid w:val="00F6743E"/>
    <w:rsid w:val="00F6753D"/>
    <w:rsid w:val="00F6773A"/>
    <w:rsid w:val="00F67ACD"/>
    <w:rsid w:val="00F67EEE"/>
    <w:rsid w:val="00F70020"/>
    <w:rsid w:val="00F70752"/>
    <w:rsid w:val="00F70904"/>
    <w:rsid w:val="00F71619"/>
    <w:rsid w:val="00F7176E"/>
    <w:rsid w:val="00F717B4"/>
    <w:rsid w:val="00F71EB2"/>
    <w:rsid w:val="00F71F72"/>
    <w:rsid w:val="00F7204B"/>
    <w:rsid w:val="00F72954"/>
    <w:rsid w:val="00F72A23"/>
    <w:rsid w:val="00F72DC9"/>
    <w:rsid w:val="00F72FA8"/>
    <w:rsid w:val="00F73026"/>
    <w:rsid w:val="00F73042"/>
    <w:rsid w:val="00F73386"/>
    <w:rsid w:val="00F73841"/>
    <w:rsid w:val="00F7384B"/>
    <w:rsid w:val="00F7384C"/>
    <w:rsid w:val="00F739E8"/>
    <w:rsid w:val="00F741EB"/>
    <w:rsid w:val="00F7445B"/>
    <w:rsid w:val="00F75215"/>
    <w:rsid w:val="00F75225"/>
    <w:rsid w:val="00F7567D"/>
    <w:rsid w:val="00F763DC"/>
    <w:rsid w:val="00F765AD"/>
    <w:rsid w:val="00F765B4"/>
    <w:rsid w:val="00F7660D"/>
    <w:rsid w:val="00F7678A"/>
    <w:rsid w:val="00F76D72"/>
    <w:rsid w:val="00F76E1C"/>
    <w:rsid w:val="00F76F2B"/>
    <w:rsid w:val="00F770FA"/>
    <w:rsid w:val="00F77308"/>
    <w:rsid w:val="00F77595"/>
    <w:rsid w:val="00F77599"/>
    <w:rsid w:val="00F7795D"/>
    <w:rsid w:val="00F77BE3"/>
    <w:rsid w:val="00F80094"/>
    <w:rsid w:val="00F801B8"/>
    <w:rsid w:val="00F803D6"/>
    <w:rsid w:val="00F8062D"/>
    <w:rsid w:val="00F81390"/>
    <w:rsid w:val="00F814FC"/>
    <w:rsid w:val="00F81D0C"/>
    <w:rsid w:val="00F8230A"/>
    <w:rsid w:val="00F8279D"/>
    <w:rsid w:val="00F82C5C"/>
    <w:rsid w:val="00F82CF2"/>
    <w:rsid w:val="00F83060"/>
    <w:rsid w:val="00F8357C"/>
    <w:rsid w:val="00F83D5C"/>
    <w:rsid w:val="00F8418D"/>
    <w:rsid w:val="00F843C6"/>
    <w:rsid w:val="00F84A1E"/>
    <w:rsid w:val="00F84CAC"/>
    <w:rsid w:val="00F84CD4"/>
    <w:rsid w:val="00F84D52"/>
    <w:rsid w:val="00F84F34"/>
    <w:rsid w:val="00F8517A"/>
    <w:rsid w:val="00F85445"/>
    <w:rsid w:val="00F8571A"/>
    <w:rsid w:val="00F85C1A"/>
    <w:rsid w:val="00F85E31"/>
    <w:rsid w:val="00F866FA"/>
    <w:rsid w:val="00F867AE"/>
    <w:rsid w:val="00F87643"/>
    <w:rsid w:val="00F87747"/>
    <w:rsid w:val="00F87C18"/>
    <w:rsid w:val="00F87F67"/>
    <w:rsid w:val="00F90033"/>
    <w:rsid w:val="00F90557"/>
    <w:rsid w:val="00F90794"/>
    <w:rsid w:val="00F909EA"/>
    <w:rsid w:val="00F912E8"/>
    <w:rsid w:val="00F91455"/>
    <w:rsid w:val="00F91836"/>
    <w:rsid w:val="00F91947"/>
    <w:rsid w:val="00F91B84"/>
    <w:rsid w:val="00F91D27"/>
    <w:rsid w:val="00F9214E"/>
    <w:rsid w:val="00F92ECC"/>
    <w:rsid w:val="00F93009"/>
    <w:rsid w:val="00F931E3"/>
    <w:rsid w:val="00F932DB"/>
    <w:rsid w:val="00F938DB"/>
    <w:rsid w:val="00F94449"/>
    <w:rsid w:val="00F9457F"/>
    <w:rsid w:val="00F9467D"/>
    <w:rsid w:val="00F947AE"/>
    <w:rsid w:val="00F94878"/>
    <w:rsid w:val="00F94C1F"/>
    <w:rsid w:val="00F94D67"/>
    <w:rsid w:val="00F95109"/>
    <w:rsid w:val="00F9569A"/>
    <w:rsid w:val="00F959F1"/>
    <w:rsid w:val="00F95EEB"/>
    <w:rsid w:val="00F9606F"/>
    <w:rsid w:val="00F9621F"/>
    <w:rsid w:val="00F96296"/>
    <w:rsid w:val="00F964CB"/>
    <w:rsid w:val="00F96753"/>
    <w:rsid w:val="00F96D03"/>
    <w:rsid w:val="00F973AC"/>
    <w:rsid w:val="00F97B80"/>
    <w:rsid w:val="00F97BD1"/>
    <w:rsid w:val="00F97CD2"/>
    <w:rsid w:val="00FA00DD"/>
    <w:rsid w:val="00FA1198"/>
    <w:rsid w:val="00FA11FE"/>
    <w:rsid w:val="00FA15B6"/>
    <w:rsid w:val="00FA178A"/>
    <w:rsid w:val="00FA1A11"/>
    <w:rsid w:val="00FA1B3D"/>
    <w:rsid w:val="00FA1BD5"/>
    <w:rsid w:val="00FA1C11"/>
    <w:rsid w:val="00FA1CE2"/>
    <w:rsid w:val="00FA1CF0"/>
    <w:rsid w:val="00FA2213"/>
    <w:rsid w:val="00FA22DE"/>
    <w:rsid w:val="00FA22E4"/>
    <w:rsid w:val="00FA2542"/>
    <w:rsid w:val="00FA2888"/>
    <w:rsid w:val="00FA2ACE"/>
    <w:rsid w:val="00FA2BA8"/>
    <w:rsid w:val="00FA2F70"/>
    <w:rsid w:val="00FA30C0"/>
    <w:rsid w:val="00FA3F65"/>
    <w:rsid w:val="00FA4230"/>
    <w:rsid w:val="00FA4363"/>
    <w:rsid w:val="00FA4988"/>
    <w:rsid w:val="00FA506B"/>
    <w:rsid w:val="00FA511D"/>
    <w:rsid w:val="00FA5712"/>
    <w:rsid w:val="00FA58AF"/>
    <w:rsid w:val="00FA58B1"/>
    <w:rsid w:val="00FA5A58"/>
    <w:rsid w:val="00FA5ADD"/>
    <w:rsid w:val="00FA6981"/>
    <w:rsid w:val="00FA6A16"/>
    <w:rsid w:val="00FA6D8C"/>
    <w:rsid w:val="00FA7148"/>
    <w:rsid w:val="00FA7DDE"/>
    <w:rsid w:val="00FA7FF6"/>
    <w:rsid w:val="00FB0121"/>
    <w:rsid w:val="00FB0196"/>
    <w:rsid w:val="00FB0203"/>
    <w:rsid w:val="00FB0AC4"/>
    <w:rsid w:val="00FB121F"/>
    <w:rsid w:val="00FB126B"/>
    <w:rsid w:val="00FB12DD"/>
    <w:rsid w:val="00FB15C7"/>
    <w:rsid w:val="00FB1ACE"/>
    <w:rsid w:val="00FB1DB1"/>
    <w:rsid w:val="00FB2137"/>
    <w:rsid w:val="00FB21AE"/>
    <w:rsid w:val="00FB22FC"/>
    <w:rsid w:val="00FB243A"/>
    <w:rsid w:val="00FB3038"/>
    <w:rsid w:val="00FB321F"/>
    <w:rsid w:val="00FB33E5"/>
    <w:rsid w:val="00FB348F"/>
    <w:rsid w:val="00FB378D"/>
    <w:rsid w:val="00FB37ED"/>
    <w:rsid w:val="00FB3D76"/>
    <w:rsid w:val="00FB3E50"/>
    <w:rsid w:val="00FB427C"/>
    <w:rsid w:val="00FB45D0"/>
    <w:rsid w:val="00FB4EC5"/>
    <w:rsid w:val="00FB50B6"/>
    <w:rsid w:val="00FB5205"/>
    <w:rsid w:val="00FB52D0"/>
    <w:rsid w:val="00FB5499"/>
    <w:rsid w:val="00FB5529"/>
    <w:rsid w:val="00FB55F9"/>
    <w:rsid w:val="00FB5A03"/>
    <w:rsid w:val="00FB5DC0"/>
    <w:rsid w:val="00FB5E10"/>
    <w:rsid w:val="00FB5E79"/>
    <w:rsid w:val="00FB5EF5"/>
    <w:rsid w:val="00FB60DF"/>
    <w:rsid w:val="00FB6718"/>
    <w:rsid w:val="00FB6881"/>
    <w:rsid w:val="00FB6A61"/>
    <w:rsid w:val="00FB73F5"/>
    <w:rsid w:val="00FB7DE2"/>
    <w:rsid w:val="00FB7F87"/>
    <w:rsid w:val="00FC035D"/>
    <w:rsid w:val="00FC041B"/>
    <w:rsid w:val="00FC043A"/>
    <w:rsid w:val="00FC052F"/>
    <w:rsid w:val="00FC0A09"/>
    <w:rsid w:val="00FC0AE5"/>
    <w:rsid w:val="00FC0C25"/>
    <w:rsid w:val="00FC126C"/>
    <w:rsid w:val="00FC1365"/>
    <w:rsid w:val="00FC2089"/>
    <w:rsid w:val="00FC242A"/>
    <w:rsid w:val="00FC2807"/>
    <w:rsid w:val="00FC2F3E"/>
    <w:rsid w:val="00FC38E2"/>
    <w:rsid w:val="00FC3A9A"/>
    <w:rsid w:val="00FC3AAC"/>
    <w:rsid w:val="00FC3FBC"/>
    <w:rsid w:val="00FC4379"/>
    <w:rsid w:val="00FC445F"/>
    <w:rsid w:val="00FC4733"/>
    <w:rsid w:val="00FC4916"/>
    <w:rsid w:val="00FC4A49"/>
    <w:rsid w:val="00FC4D95"/>
    <w:rsid w:val="00FC4E39"/>
    <w:rsid w:val="00FC4F3C"/>
    <w:rsid w:val="00FC57ED"/>
    <w:rsid w:val="00FC59AE"/>
    <w:rsid w:val="00FC5D3B"/>
    <w:rsid w:val="00FC5FCE"/>
    <w:rsid w:val="00FC6005"/>
    <w:rsid w:val="00FC64DC"/>
    <w:rsid w:val="00FC66C6"/>
    <w:rsid w:val="00FC674F"/>
    <w:rsid w:val="00FC6A40"/>
    <w:rsid w:val="00FC6D61"/>
    <w:rsid w:val="00FC722E"/>
    <w:rsid w:val="00FC738E"/>
    <w:rsid w:val="00FC74B9"/>
    <w:rsid w:val="00FC764E"/>
    <w:rsid w:val="00FC76FC"/>
    <w:rsid w:val="00FC7727"/>
    <w:rsid w:val="00FC7A09"/>
    <w:rsid w:val="00FC7EF6"/>
    <w:rsid w:val="00FD07D7"/>
    <w:rsid w:val="00FD0AE7"/>
    <w:rsid w:val="00FD0D47"/>
    <w:rsid w:val="00FD1621"/>
    <w:rsid w:val="00FD167A"/>
    <w:rsid w:val="00FD1805"/>
    <w:rsid w:val="00FD1834"/>
    <w:rsid w:val="00FD1990"/>
    <w:rsid w:val="00FD1BDB"/>
    <w:rsid w:val="00FD1FD3"/>
    <w:rsid w:val="00FD2467"/>
    <w:rsid w:val="00FD255B"/>
    <w:rsid w:val="00FD2604"/>
    <w:rsid w:val="00FD3069"/>
    <w:rsid w:val="00FD3ACC"/>
    <w:rsid w:val="00FD3FD8"/>
    <w:rsid w:val="00FD4637"/>
    <w:rsid w:val="00FD4854"/>
    <w:rsid w:val="00FD48C4"/>
    <w:rsid w:val="00FD4DF2"/>
    <w:rsid w:val="00FD525B"/>
    <w:rsid w:val="00FD52B5"/>
    <w:rsid w:val="00FD53E3"/>
    <w:rsid w:val="00FD56EF"/>
    <w:rsid w:val="00FD5943"/>
    <w:rsid w:val="00FD5DD7"/>
    <w:rsid w:val="00FD602F"/>
    <w:rsid w:val="00FD640E"/>
    <w:rsid w:val="00FD6423"/>
    <w:rsid w:val="00FD668F"/>
    <w:rsid w:val="00FD669E"/>
    <w:rsid w:val="00FD6C99"/>
    <w:rsid w:val="00FD6E14"/>
    <w:rsid w:val="00FD70FD"/>
    <w:rsid w:val="00FD71D4"/>
    <w:rsid w:val="00FD727A"/>
    <w:rsid w:val="00FD732D"/>
    <w:rsid w:val="00FD742B"/>
    <w:rsid w:val="00FD7534"/>
    <w:rsid w:val="00FD777B"/>
    <w:rsid w:val="00FD797A"/>
    <w:rsid w:val="00FD7E12"/>
    <w:rsid w:val="00FE0AEB"/>
    <w:rsid w:val="00FE12C2"/>
    <w:rsid w:val="00FE1D13"/>
    <w:rsid w:val="00FE20EE"/>
    <w:rsid w:val="00FE2254"/>
    <w:rsid w:val="00FE2909"/>
    <w:rsid w:val="00FE2AC6"/>
    <w:rsid w:val="00FE2AE4"/>
    <w:rsid w:val="00FE2D0B"/>
    <w:rsid w:val="00FE3420"/>
    <w:rsid w:val="00FE358C"/>
    <w:rsid w:val="00FE36DB"/>
    <w:rsid w:val="00FE3A3E"/>
    <w:rsid w:val="00FE3C3C"/>
    <w:rsid w:val="00FE4A87"/>
    <w:rsid w:val="00FE4C91"/>
    <w:rsid w:val="00FE4F8A"/>
    <w:rsid w:val="00FE5143"/>
    <w:rsid w:val="00FE5AC3"/>
    <w:rsid w:val="00FE5F20"/>
    <w:rsid w:val="00FE5F42"/>
    <w:rsid w:val="00FE6140"/>
    <w:rsid w:val="00FE6399"/>
    <w:rsid w:val="00FE65C6"/>
    <w:rsid w:val="00FE6A6B"/>
    <w:rsid w:val="00FE733B"/>
    <w:rsid w:val="00FE75AC"/>
    <w:rsid w:val="00FE7B64"/>
    <w:rsid w:val="00FE7DF4"/>
    <w:rsid w:val="00FE7FE1"/>
    <w:rsid w:val="00FF04A6"/>
    <w:rsid w:val="00FF056F"/>
    <w:rsid w:val="00FF0598"/>
    <w:rsid w:val="00FF06A5"/>
    <w:rsid w:val="00FF08FB"/>
    <w:rsid w:val="00FF0AAD"/>
    <w:rsid w:val="00FF0B14"/>
    <w:rsid w:val="00FF0C19"/>
    <w:rsid w:val="00FF0D4E"/>
    <w:rsid w:val="00FF0DCB"/>
    <w:rsid w:val="00FF0E68"/>
    <w:rsid w:val="00FF1033"/>
    <w:rsid w:val="00FF10C8"/>
    <w:rsid w:val="00FF1215"/>
    <w:rsid w:val="00FF1B37"/>
    <w:rsid w:val="00FF1F70"/>
    <w:rsid w:val="00FF28A0"/>
    <w:rsid w:val="00FF348D"/>
    <w:rsid w:val="00FF34C6"/>
    <w:rsid w:val="00FF3762"/>
    <w:rsid w:val="00FF398D"/>
    <w:rsid w:val="00FF3FF7"/>
    <w:rsid w:val="00FF405E"/>
    <w:rsid w:val="00FF43BA"/>
    <w:rsid w:val="00FF4674"/>
    <w:rsid w:val="00FF4831"/>
    <w:rsid w:val="00FF4D1E"/>
    <w:rsid w:val="00FF5057"/>
    <w:rsid w:val="00FF55AE"/>
    <w:rsid w:val="00FF5CBD"/>
    <w:rsid w:val="00FF5D84"/>
    <w:rsid w:val="00FF5F5E"/>
    <w:rsid w:val="00FF5FD9"/>
    <w:rsid w:val="00FF6244"/>
    <w:rsid w:val="00FF646E"/>
    <w:rsid w:val="00FF687F"/>
    <w:rsid w:val="00FF6E5D"/>
    <w:rsid w:val="00FF7022"/>
    <w:rsid w:val="00FF739A"/>
    <w:rsid w:val="00FF748D"/>
    <w:rsid w:val="00FF76C2"/>
    <w:rsid w:val="00FF7858"/>
    <w:rsid w:val="00FF7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48BA9D3"/>
  <w15:chartTrackingRefBased/>
  <w15:docId w15:val="{8FC3D1AA-2EC2-4072-849F-5B428905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5B8E"/>
    <w:pPr>
      <w:ind w:left="720"/>
      <w:contextualSpacing/>
    </w:pPr>
  </w:style>
  <w:style w:type="character" w:styleId="Hyperlink">
    <w:name w:val="Hyperlink"/>
    <w:basedOn w:val="DefaultParagraphFont"/>
    <w:uiPriority w:val="99"/>
    <w:unhideWhenUsed/>
    <w:rsid w:val="00387277"/>
    <w:rPr>
      <w:color w:val="0563C1" w:themeColor="hyperlink"/>
      <w:u w:val="single"/>
    </w:rPr>
  </w:style>
  <w:style w:type="paragraph" w:styleId="Header">
    <w:name w:val="header"/>
    <w:basedOn w:val="Normal"/>
    <w:link w:val="HeaderChar"/>
    <w:uiPriority w:val="99"/>
    <w:unhideWhenUsed/>
    <w:rsid w:val="000A1E6C"/>
    <w:pPr>
      <w:tabs>
        <w:tab w:val="center" w:pos="4153"/>
        <w:tab w:val="right" w:pos="8306"/>
      </w:tabs>
    </w:pPr>
  </w:style>
  <w:style w:type="character" w:customStyle="1" w:styleId="HeaderChar">
    <w:name w:val="Header Char"/>
    <w:basedOn w:val="DefaultParagraphFont"/>
    <w:link w:val="Header"/>
    <w:uiPriority w:val="99"/>
    <w:rsid w:val="000A1E6C"/>
  </w:style>
  <w:style w:type="paragraph" w:styleId="Footer">
    <w:name w:val="footer"/>
    <w:basedOn w:val="Normal"/>
    <w:link w:val="FooterChar"/>
    <w:uiPriority w:val="99"/>
    <w:unhideWhenUsed/>
    <w:rsid w:val="000A1E6C"/>
    <w:pPr>
      <w:tabs>
        <w:tab w:val="center" w:pos="4153"/>
        <w:tab w:val="right" w:pos="8306"/>
      </w:tabs>
    </w:pPr>
  </w:style>
  <w:style w:type="character" w:customStyle="1" w:styleId="FooterChar">
    <w:name w:val="Footer Char"/>
    <w:basedOn w:val="DefaultParagraphFont"/>
    <w:link w:val="Footer"/>
    <w:uiPriority w:val="99"/>
    <w:rsid w:val="000A1E6C"/>
  </w:style>
  <w:style w:type="table" w:customStyle="1" w:styleId="TableGrid1">
    <w:name w:val="Table Grid1"/>
    <w:basedOn w:val="TableNormal"/>
    <w:next w:val="TableGrid"/>
    <w:uiPriority w:val="39"/>
    <w:rsid w:val="005D0D86"/>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D0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B5A"/>
    <w:rPr>
      <w:sz w:val="20"/>
      <w:szCs w:val="20"/>
    </w:rPr>
  </w:style>
  <w:style w:type="character" w:customStyle="1" w:styleId="FootnoteTextChar">
    <w:name w:val="Footnote Text Char"/>
    <w:basedOn w:val="DefaultParagraphFont"/>
    <w:link w:val="FootnoteText"/>
    <w:uiPriority w:val="99"/>
    <w:semiHidden/>
    <w:rsid w:val="00891B5A"/>
    <w:rPr>
      <w:sz w:val="20"/>
      <w:szCs w:val="20"/>
    </w:rPr>
  </w:style>
  <w:style w:type="character" w:styleId="FootnoteReference">
    <w:name w:val="footnote reference"/>
    <w:basedOn w:val="DefaultParagraphFont"/>
    <w:uiPriority w:val="99"/>
    <w:unhideWhenUsed/>
    <w:rsid w:val="00891B5A"/>
    <w:rPr>
      <w:vertAlign w:val="superscript"/>
    </w:rPr>
  </w:style>
  <w:style w:type="paragraph" w:customStyle="1" w:styleId="Default">
    <w:name w:val="Default"/>
    <w:rsid w:val="00DE0EA7"/>
    <w:pPr>
      <w:autoSpaceDE w:val="0"/>
      <w:autoSpaceDN w:val="0"/>
      <w:adjustRightInd w:val="0"/>
    </w:pPr>
    <w:rPr>
      <w:rFonts w:ascii="Arial" w:hAnsi="Arial" w:cs="Arial"/>
      <w:color w:val="000000"/>
      <w:szCs w:val="24"/>
    </w:rPr>
  </w:style>
  <w:style w:type="table" w:customStyle="1" w:styleId="TableGrid2">
    <w:name w:val="Table Grid2"/>
    <w:basedOn w:val="TableNormal"/>
    <w:next w:val="TableGrid"/>
    <w:uiPriority w:val="39"/>
    <w:rsid w:val="00936522"/>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91137"/>
  </w:style>
  <w:style w:type="paragraph" w:customStyle="1" w:styleId="tv2132">
    <w:name w:val="tv2132"/>
    <w:basedOn w:val="Normal"/>
    <w:rsid w:val="00E90B70"/>
    <w:pPr>
      <w:spacing w:line="360" w:lineRule="auto"/>
      <w:ind w:firstLine="300"/>
    </w:pPr>
    <w:rPr>
      <w:rFonts w:eastAsia="Times New Roman" w:cs="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6833">
      <w:bodyDiv w:val="1"/>
      <w:marLeft w:val="0"/>
      <w:marRight w:val="0"/>
      <w:marTop w:val="0"/>
      <w:marBottom w:val="0"/>
      <w:divBdr>
        <w:top w:val="none" w:sz="0" w:space="0" w:color="auto"/>
        <w:left w:val="none" w:sz="0" w:space="0" w:color="auto"/>
        <w:bottom w:val="none" w:sz="0" w:space="0" w:color="auto"/>
        <w:right w:val="none" w:sz="0" w:space="0" w:color="auto"/>
      </w:divBdr>
    </w:div>
    <w:div w:id="142937520">
      <w:bodyDiv w:val="1"/>
      <w:marLeft w:val="0"/>
      <w:marRight w:val="0"/>
      <w:marTop w:val="0"/>
      <w:marBottom w:val="0"/>
      <w:divBdr>
        <w:top w:val="none" w:sz="0" w:space="0" w:color="auto"/>
        <w:left w:val="none" w:sz="0" w:space="0" w:color="auto"/>
        <w:bottom w:val="none" w:sz="0" w:space="0" w:color="auto"/>
        <w:right w:val="none" w:sz="0" w:space="0" w:color="auto"/>
      </w:divBdr>
      <w:divsChild>
        <w:div w:id="100153281">
          <w:marLeft w:val="105"/>
          <w:marRight w:val="105"/>
          <w:marTop w:val="0"/>
          <w:marBottom w:val="0"/>
          <w:divBdr>
            <w:top w:val="none" w:sz="0" w:space="0" w:color="auto"/>
            <w:left w:val="none" w:sz="0" w:space="0" w:color="auto"/>
            <w:bottom w:val="none" w:sz="0" w:space="0" w:color="auto"/>
            <w:right w:val="none" w:sz="0" w:space="0" w:color="auto"/>
          </w:divBdr>
          <w:divsChild>
            <w:div w:id="1566913125">
              <w:marLeft w:val="0"/>
              <w:marRight w:val="0"/>
              <w:marTop w:val="0"/>
              <w:marBottom w:val="0"/>
              <w:divBdr>
                <w:top w:val="single" w:sz="6" w:space="11" w:color="CECECE"/>
                <w:left w:val="single" w:sz="6" w:space="11" w:color="CECECE"/>
                <w:bottom w:val="single" w:sz="6" w:space="11" w:color="CECECE"/>
                <w:right w:val="single" w:sz="6" w:space="11" w:color="CECECE"/>
              </w:divBdr>
              <w:divsChild>
                <w:div w:id="689186481">
                  <w:marLeft w:val="0"/>
                  <w:marRight w:val="0"/>
                  <w:marTop w:val="0"/>
                  <w:marBottom w:val="0"/>
                  <w:divBdr>
                    <w:top w:val="none" w:sz="0" w:space="0" w:color="auto"/>
                    <w:left w:val="none" w:sz="0" w:space="0" w:color="auto"/>
                    <w:bottom w:val="none" w:sz="0" w:space="0" w:color="auto"/>
                    <w:right w:val="none" w:sz="0" w:space="0" w:color="auto"/>
                  </w:divBdr>
                  <w:divsChild>
                    <w:div w:id="1814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8212">
      <w:bodyDiv w:val="1"/>
      <w:marLeft w:val="0"/>
      <w:marRight w:val="0"/>
      <w:marTop w:val="0"/>
      <w:marBottom w:val="0"/>
      <w:divBdr>
        <w:top w:val="none" w:sz="0" w:space="0" w:color="auto"/>
        <w:left w:val="none" w:sz="0" w:space="0" w:color="auto"/>
        <w:bottom w:val="none" w:sz="0" w:space="0" w:color="auto"/>
        <w:right w:val="none" w:sz="0" w:space="0" w:color="auto"/>
      </w:divBdr>
      <w:divsChild>
        <w:div w:id="839126344">
          <w:marLeft w:val="0"/>
          <w:marRight w:val="0"/>
          <w:marTop w:val="0"/>
          <w:marBottom w:val="0"/>
          <w:divBdr>
            <w:top w:val="none" w:sz="0" w:space="0" w:color="auto"/>
            <w:left w:val="none" w:sz="0" w:space="0" w:color="auto"/>
            <w:bottom w:val="none" w:sz="0" w:space="0" w:color="auto"/>
            <w:right w:val="none" w:sz="0" w:space="0" w:color="auto"/>
          </w:divBdr>
          <w:divsChild>
            <w:div w:id="2099328375">
              <w:marLeft w:val="0"/>
              <w:marRight w:val="0"/>
              <w:marTop w:val="0"/>
              <w:marBottom w:val="0"/>
              <w:divBdr>
                <w:top w:val="none" w:sz="0" w:space="0" w:color="auto"/>
                <w:left w:val="none" w:sz="0" w:space="0" w:color="auto"/>
                <w:bottom w:val="none" w:sz="0" w:space="0" w:color="auto"/>
                <w:right w:val="none" w:sz="0" w:space="0" w:color="auto"/>
              </w:divBdr>
              <w:divsChild>
                <w:div w:id="907496630">
                  <w:marLeft w:val="0"/>
                  <w:marRight w:val="0"/>
                  <w:marTop w:val="0"/>
                  <w:marBottom w:val="0"/>
                  <w:divBdr>
                    <w:top w:val="none" w:sz="0" w:space="0" w:color="auto"/>
                    <w:left w:val="none" w:sz="0" w:space="0" w:color="auto"/>
                    <w:bottom w:val="none" w:sz="0" w:space="0" w:color="auto"/>
                    <w:right w:val="none" w:sz="0" w:space="0" w:color="auto"/>
                  </w:divBdr>
                  <w:divsChild>
                    <w:div w:id="1925189771">
                      <w:marLeft w:val="0"/>
                      <w:marRight w:val="0"/>
                      <w:marTop w:val="0"/>
                      <w:marBottom w:val="0"/>
                      <w:divBdr>
                        <w:top w:val="none" w:sz="0" w:space="0" w:color="auto"/>
                        <w:left w:val="none" w:sz="0" w:space="0" w:color="auto"/>
                        <w:bottom w:val="none" w:sz="0" w:space="0" w:color="auto"/>
                        <w:right w:val="none" w:sz="0" w:space="0" w:color="auto"/>
                      </w:divBdr>
                      <w:divsChild>
                        <w:div w:id="2129355091">
                          <w:marLeft w:val="0"/>
                          <w:marRight w:val="0"/>
                          <w:marTop w:val="0"/>
                          <w:marBottom w:val="0"/>
                          <w:divBdr>
                            <w:top w:val="none" w:sz="0" w:space="0" w:color="auto"/>
                            <w:left w:val="none" w:sz="0" w:space="0" w:color="auto"/>
                            <w:bottom w:val="none" w:sz="0" w:space="0" w:color="auto"/>
                            <w:right w:val="none" w:sz="0" w:space="0" w:color="auto"/>
                          </w:divBdr>
                          <w:divsChild>
                            <w:div w:id="5898273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395529">
      <w:bodyDiv w:val="1"/>
      <w:marLeft w:val="0"/>
      <w:marRight w:val="0"/>
      <w:marTop w:val="0"/>
      <w:marBottom w:val="0"/>
      <w:divBdr>
        <w:top w:val="none" w:sz="0" w:space="0" w:color="auto"/>
        <w:left w:val="none" w:sz="0" w:space="0" w:color="auto"/>
        <w:bottom w:val="none" w:sz="0" w:space="0" w:color="auto"/>
        <w:right w:val="none" w:sz="0" w:space="0" w:color="auto"/>
      </w:divBdr>
      <w:divsChild>
        <w:div w:id="1534608166">
          <w:marLeft w:val="0"/>
          <w:marRight w:val="0"/>
          <w:marTop w:val="0"/>
          <w:marBottom w:val="0"/>
          <w:divBdr>
            <w:top w:val="none" w:sz="0" w:space="0" w:color="auto"/>
            <w:left w:val="none" w:sz="0" w:space="0" w:color="auto"/>
            <w:bottom w:val="none" w:sz="0" w:space="0" w:color="auto"/>
            <w:right w:val="none" w:sz="0" w:space="0" w:color="auto"/>
          </w:divBdr>
          <w:divsChild>
            <w:div w:id="1037311861">
              <w:marLeft w:val="0"/>
              <w:marRight w:val="0"/>
              <w:marTop w:val="0"/>
              <w:marBottom w:val="0"/>
              <w:divBdr>
                <w:top w:val="none" w:sz="0" w:space="0" w:color="auto"/>
                <w:left w:val="none" w:sz="0" w:space="0" w:color="auto"/>
                <w:bottom w:val="none" w:sz="0" w:space="0" w:color="auto"/>
                <w:right w:val="none" w:sz="0" w:space="0" w:color="auto"/>
              </w:divBdr>
              <w:divsChild>
                <w:div w:id="8721167">
                  <w:marLeft w:val="0"/>
                  <w:marRight w:val="0"/>
                  <w:marTop w:val="0"/>
                  <w:marBottom w:val="0"/>
                  <w:divBdr>
                    <w:top w:val="none" w:sz="0" w:space="0" w:color="auto"/>
                    <w:left w:val="none" w:sz="0" w:space="0" w:color="auto"/>
                    <w:bottom w:val="none" w:sz="0" w:space="0" w:color="auto"/>
                    <w:right w:val="none" w:sz="0" w:space="0" w:color="auto"/>
                  </w:divBdr>
                  <w:divsChild>
                    <w:div w:id="1402480075">
                      <w:marLeft w:val="0"/>
                      <w:marRight w:val="0"/>
                      <w:marTop w:val="0"/>
                      <w:marBottom w:val="0"/>
                      <w:divBdr>
                        <w:top w:val="none" w:sz="0" w:space="0" w:color="auto"/>
                        <w:left w:val="none" w:sz="0" w:space="0" w:color="auto"/>
                        <w:bottom w:val="none" w:sz="0" w:space="0" w:color="auto"/>
                        <w:right w:val="none" w:sz="0" w:space="0" w:color="auto"/>
                      </w:divBdr>
                      <w:divsChild>
                        <w:div w:id="2107723239">
                          <w:marLeft w:val="0"/>
                          <w:marRight w:val="0"/>
                          <w:marTop w:val="0"/>
                          <w:marBottom w:val="0"/>
                          <w:divBdr>
                            <w:top w:val="none" w:sz="0" w:space="0" w:color="auto"/>
                            <w:left w:val="none" w:sz="0" w:space="0" w:color="auto"/>
                            <w:bottom w:val="none" w:sz="0" w:space="0" w:color="auto"/>
                            <w:right w:val="none" w:sz="0" w:space="0" w:color="auto"/>
                          </w:divBdr>
                          <w:divsChild>
                            <w:div w:id="3134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164809">
      <w:bodyDiv w:val="1"/>
      <w:marLeft w:val="0"/>
      <w:marRight w:val="0"/>
      <w:marTop w:val="0"/>
      <w:marBottom w:val="0"/>
      <w:divBdr>
        <w:top w:val="none" w:sz="0" w:space="0" w:color="auto"/>
        <w:left w:val="none" w:sz="0" w:space="0" w:color="auto"/>
        <w:bottom w:val="none" w:sz="0" w:space="0" w:color="auto"/>
        <w:right w:val="none" w:sz="0" w:space="0" w:color="auto"/>
      </w:divBdr>
      <w:divsChild>
        <w:div w:id="124348370">
          <w:marLeft w:val="547"/>
          <w:marRight w:val="0"/>
          <w:marTop w:val="0"/>
          <w:marBottom w:val="0"/>
          <w:divBdr>
            <w:top w:val="none" w:sz="0" w:space="0" w:color="auto"/>
            <w:left w:val="none" w:sz="0" w:space="0" w:color="auto"/>
            <w:bottom w:val="none" w:sz="0" w:space="0" w:color="auto"/>
            <w:right w:val="none" w:sz="0" w:space="0" w:color="auto"/>
          </w:divBdr>
        </w:div>
      </w:divsChild>
    </w:div>
    <w:div w:id="782532606">
      <w:bodyDiv w:val="1"/>
      <w:marLeft w:val="0"/>
      <w:marRight w:val="0"/>
      <w:marTop w:val="0"/>
      <w:marBottom w:val="0"/>
      <w:divBdr>
        <w:top w:val="none" w:sz="0" w:space="0" w:color="auto"/>
        <w:left w:val="none" w:sz="0" w:space="0" w:color="auto"/>
        <w:bottom w:val="none" w:sz="0" w:space="0" w:color="auto"/>
        <w:right w:val="none" w:sz="0" w:space="0" w:color="auto"/>
      </w:divBdr>
    </w:div>
    <w:div w:id="959652467">
      <w:bodyDiv w:val="1"/>
      <w:marLeft w:val="0"/>
      <w:marRight w:val="0"/>
      <w:marTop w:val="0"/>
      <w:marBottom w:val="0"/>
      <w:divBdr>
        <w:top w:val="none" w:sz="0" w:space="0" w:color="auto"/>
        <w:left w:val="none" w:sz="0" w:space="0" w:color="auto"/>
        <w:bottom w:val="none" w:sz="0" w:space="0" w:color="auto"/>
        <w:right w:val="none" w:sz="0" w:space="0" w:color="auto"/>
      </w:divBdr>
    </w:div>
    <w:div w:id="1309627558">
      <w:bodyDiv w:val="1"/>
      <w:marLeft w:val="0"/>
      <w:marRight w:val="0"/>
      <w:marTop w:val="0"/>
      <w:marBottom w:val="0"/>
      <w:divBdr>
        <w:top w:val="none" w:sz="0" w:space="0" w:color="auto"/>
        <w:left w:val="none" w:sz="0" w:space="0" w:color="auto"/>
        <w:bottom w:val="none" w:sz="0" w:space="0" w:color="auto"/>
        <w:right w:val="none" w:sz="0" w:space="0" w:color="auto"/>
      </w:divBdr>
      <w:divsChild>
        <w:div w:id="1129779480">
          <w:marLeft w:val="0"/>
          <w:marRight w:val="0"/>
          <w:marTop w:val="0"/>
          <w:marBottom w:val="0"/>
          <w:divBdr>
            <w:top w:val="none" w:sz="0" w:space="0" w:color="auto"/>
            <w:left w:val="none" w:sz="0" w:space="0" w:color="auto"/>
            <w:bottom w:val="none" w:sz="0" w:space="0" w:color="auto"/>
            <w:right w:val="none" w:sz="0" w:space="0" w:color="auto"/>
          </w:divBdr>
          <w:divsChild>
            <w:div w:id="928388916">
              <w:marLeft w:val="0"/>
              <w:marRight w:val="0"/>
              <w:marTop w:val="0"/>
              <w:marBottom w:val="0"/>
              <w:divBdr>
                <w:top w:val="none" w:sz="0" w:space="0" w:color="auto"/>
                <w:left w:val="none" w:sz="0" w:space="0" w:color="auto"/>
                <w:bottom w:val="none" w:sz="0" w:space="0" w:color="auto"/>
                <w:right w:val="none" w:sz="0" w:space="0" w:color="auto"/>
              </w:divBdr>
              <w:divsChild>
                <w:div w:id="575624736">
                  <w:marLeft w:val="0"/>
                  <w:marRight w:val="0"/>
                  <w:marTop w:val="0"/>
                  <w:marBottom w:val="0"/>
                  <w:divBdr>
                    <w:top w:val="none" w:sz="0" w:space="0" w:color="auto"/>
                    <w:left w:val="none" w:sz="0" w:space="0" w:color="auto"/>
                    <w:bottom w:val="none" w:sz="0" w:space="0" w:color="auto"/>
                    <w:right w:val="none" w:sz="0" w:space="0" w:color="auto"/>
                  </w:divBdr>
                  <w:divsChild>
                    <w:div w:id="1496844880">
                      <w:marLeft w:val="0"/>
                      <w:marRight w:val="0"/>
                      <w:marTop w:val="0"/>
                      <w:marBottom w:val="0"/>
                      <w:divBdr>
                        <w:top w:val="none" w:sz="0" w:space="0" w:color="auto"/>
                        <w:left w:val="none" w:sz="0" w:space="0" w:color="auto"/>
                        <w:bottom w:val="none" w:sz="0" w:space="0" w:color="auto"/>
                        <w:right w:val="none" w:sz="0" w:space="0" w:color="auto"/>
                      </w:divBdr>
                      <w:divsChild>
                        <w:div w:id="1689714981">
                          <w:marLeft w:val="0"/>
                          <w:marRight w:val="0"/>
                          <w:marTop w:val="0"/>
                          <w:marBottom w:val="0"/>
                          <w:divBdr>
                            <w:top w:val="none" w:sz="0" w:space="0" w:color="auto"/>
                            <w:left w:val="none" w:sz="0" w:space="0" w:color="auto"/>
                            <w:bottom w:val="none" w:sz="0" w:space="0" w:color="auto"/>
                            <w:right w:val="none" w:sz="0" w:space="0" w:color="auto"/>
                          </w:divBdr>
                          <w:divsChild>
                            <w:div w:id="60210517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497652">
      <w:bodyDiv w:val="1"/>
      <w:marLeft w:val="0"/>
      <w:marRight w:val="0"/>
      <w:marTop w:val="0"/>
      <w:marBottom w:val="0"/>
      <w:divBdr>
        <w:top w:val="none" w:sz="0" w:space="0" w:color="auto"/>
        <w:left w:val="none" w:sz="0" w:space="0" w:color="auto"/>
        <w:bottom w:val="none" w:sz="0" w:space="0" w:color="auto"/>
        <w:right w:val="none" w:sz="0" w:space="0" w:color="auto"/>
      </w:divBdr>
    </w:div>
    <w:div w:id="1933852495">
      <w:bodyDiv w:val="1"/>
      <w:marLeft w:val="0"/>
      <w:marRight w:val="0"/>
      <w:marTop w:val="0"/>
      <w:marBottom w:val="0"/>
      <w:divBdr>
        <w:top w:val="none" w:sz="0" w:space="0" w:color="auto"/>
        <w:left w:val="none" w:sz="0" w:space="0" w:color="auto"/>
        <w:bottom w:val="none" w:sz="0" w:space="0" w:color="auto"/>
        <w:right w:val="none" w:sz="0" w:space="0" w:color="auto"/>
      </w:divBdr>
    </w:div>
    <w:div w:id="1942179838">
      <w:bodyDiv w:val="1"/>
      <w:marLeft w:val="0"/>
      <w:marRight w:val="0"/>
      <w:marTop w:val="0"/>
      <w:marBottom w:val="0"/>
      <w:divBdr>
        <w:top w:val="none" w:sz="0" w:space="0" w:color="auto"/>
        <w:left w:val="none" w:sz="0" w:space="0" w:color="auto"/>
        <w:bottom w:val="none" w:sz="0" w:space="0" w:color="auto"/>
        <w:right w:val="none" w:sz="0" w:space="0" w:color="auto"/>
      </w:divBdr>
    </w:div>
    <w:div w:id="1971282156">
      <w:bodyDiv w:val="1"/>
      <w:marLeft w:val="0"/>
      <w:marRight w:val="0"/>
      <w:marTop w:val="0"/>
      <w:marBottom w:val="0"/>
      <w:divBdr>
        <w:top w:val="none" w:sz="0" w:space="0" w:color="auto"/>
        <w:left w:val="none" w:sz="0" w:space="0" w:color="auto"/>
        <w:bottom w:val="none" w:sz="0" w:space="0" w:color="auto"/>
        <w:right w:val="none" w:sz="0" w:space="0" w:color="auto"/>
      </w:divBdr>
    </w:div>
    <w:div w:id="200542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europa.eu/Lists/ECADocuments/PERF_AUDIT_MANUAL/PERF_AUDIT_MANUAL_LV.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ab.gov.lv/upload/free/vadlin_polit_lobesana_vs_korupcija.pdf"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72551-par-kulturas-piemineklu-aizsardzibu" TargetMode="External"/><Relationship Id="rId2" Type="http://schemas.openxmlformats.org/officeDocument/2006/relationships/hyperlink" Target="http://www.tezaurs.lv" TargetMode="External"/><Relationship Id="rId1" Type="http://schemas.openxmlformats.org/officeDocument/2006/relationships/hyperlink" Target="http://providus.lv/article_files/1158/original/levits_koncepcija.pdf" TargetMode="External"/><Relationship Id="rId6" Type="http://schemas.openxmlformats.org/officeDocument/2006/relationships/hyperlink" Target="http://tap.mk.gov.lv/lv/mk/tap/?pid=40310717" TargetMode="External"/><Relationship Id="rId5" Type="http://schemas.openxmlformats.org/officeDocument/2006/relationships/hyperlink" Target="http://fm.gov.lv/lv/finansu_ministrija/fm_iepirkumi/fm_delegetie_ligumi/" TargetMode="External"/><Relationship Id="rId4" Type="http://schemas.openxmlformats.org/officeDocument/2006/relationships/hyperlink" Target="https://likumi.lv/doc.php?id=5725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5CE4C5-DDCA-4348-8044-A01AA2D683F9}"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lv-LV"/>
        </a:p>
      </dgm:t>
    </dgm:pt>
    <dgm:pt modelId="{5C1E5345-80FE-4936-9B72-B7FC66F4D146}">
      <dgm:prSet phldrT="[Text]" custT="1"/>
      <dgm:spPr/>
      <dgm:t>
        <a:bodyPr/>
        <a:lstStyle/>
        <a:p>
          <a:r>
            <a:rPr lang="lv-LV" sz="1200" b="1">
              <a:solidFill>
                <a:srgbClr val="FFC000"/>
              </a:solidFill>
            </a:rPr>
            <a:t>1</a:t>
          </a:r>
          <a:r>
            <a:rPr lang="lv-LV" sz="1000">
              <a:solidFill>
                <a:srgbClr val="FFC000"/>
              </a:solidFill>
            </a:rPr>
            <a:t>. </a:t>
          </a:r>
          <a:r>
            <a:rPr lang="lv-LV" sz="1000"/>
            <a:t>Vai ir uzdevums, vai to drīskt un kāpēc to nodot?</a:t>
          </a:r>
        </a:p>
        <a:p>
          <a:r>
            <a:rPr lang="lv-LV" sz="1000"/>
            <a:t>Kāds varētu būt iespējamais finansēšanas modelis?</a:t>
          </a:r>
        </a:p>
      </dgm:t>
    </dgm:pt>
    <dgm:pt modelId="{24AD45BA-AAAB-4C7F-9B58-C69CF82E2D86}" type="parTrans" cxnId="{369DF1E7-B4EF-4CC3-B780-C6E722E7141D}">
      <dgm:prSet/>
      <dgm:spPr/>
      <dgm:t>
        <a:bodyPr/>
        <a:lstStyle/>
        <a:p>
          <a:endParaRPr lang="lv-LV"/>
        </a:p>
      </dgm:t>
    </dgm:pt>
    <dgm:pt modelId="{F8572129-AEF2-44B8-AF40-E5FA7C49893B}" type="sibTrans" cxnId="{369DF1E7-B4EF-4CC3-B780-C6E722E7141D}">
      <dgm:prSet/>
      <dgm:spPr/>
      <dgm:t>
        <a:bodyPr/>
        <a:lstStyle/>
        <a:p>
          <a:endParaRPr lang="lv-LV"/>
        </a:p>
      </dgm:t>
    </dgm:pt>
    <dgm:pt modelId="{D1FDF893-6427-42EC-B425-099F7E3CC0ED}">
      <dgm:prSet phldrT="[Text]" custT="1"/>
      <dgm:spPr/>
      <dgm:t>
        <a:bodyPr/>
        <a:lstStyle/>
        <a:p>
          <a:r>
            <a:rPr lang="lv-LV" sz="1200" b="1">
              <a:solidFill>
                <a:srgbClr val="FFC000"/>
              </a:solidFill>
            </a:rPr>
            <a:t>2</a:t>
          </a:r>
          <a:r>
            <a:rPr lang="lv-LV" sz="1000"/>
            <a:t>. Vai iestāde pati uzdevumu spēj izpildīt efektīvi?</a:t>
          </a:r>
        </a:p>
      </dgm:t>
    </dgm:pt>
    <dgm:pt modelId="{48E3064D-B7F3-4B54-A610-971E3D613B83}" type="parTrans" cxnId="{5D5F8172-87DF-4044-903F-7FF3ED6B8EC9}">
      <dgm:prSet/>
      <dgm:spPr/>
      <dgm:t>
        <a:bodyPr/>
        <a:lstStyle/>
        <a:p>
          <a:endParaRPr lang="lv-LV"/>
        </a:p>
      </dgm:t>
    </dgm:pt>
    <dgm:pt modelId="{1FCA88CF-B772-469B-8CA8-17957333A4C1}" type="sibTrans" cxnId="{5D5F8172-87DF-4044-903F-7FF3ED6B8EC9}">
      <dgm:prSet/>
      <dgm:spPr/>
      <dgm:t>
        <a:bodyPr/>
        <a:lstStyle/>
        <a:p>
          <a:endParaRPr lang="lv-LV"/>
        </a:p>
      </dgm:t>
    </dgm:pt>
    <dgm:pt modelId="{1AF03D87-E93C-46E8-AC77-1E982F78E7A5}">
      <dgm:prSet phldrT="[Text]" custT="1"/>
      <dgm:spPr/>
      <dgm:t>
        <a:bodyPr/>
        <a:lstStyle/>
        <a:p>
          <a:r>
            <a:rPr lang="lv-LV" sz="1200" b="1">
              <a:solidFill>
                <a:srgbClr val="FFC000"/>
              </a:solidFill>
            </a:rPr>
            <a:t>5. </a:t>
          </a:r>
          <a:r>
            <a:rPr lang="lv-LV" sz="1000"/>
            <a:t>Ar ko uzdevumu nodot, kas izpildītājam ir jādara?</a:t>
          </a:r>
        </a:p>
      </dgm:t>
    </dgm:pt>
    <dgm:pt modelId="{24B0D73B-0DF0-4F86-BE5C-D2AF7E0B745F}" type="parTrans" cxnId="{E798AA0F-316D-4A59-8865-1964606E548B}">
      <dgm:prSet/>
      <dgm:spPr/>
      <dgm:t>
        <a:bodyPr/>
        <a:lstStyle/>
        <a:p>
          <a:endParaRPr lang="lv-LV"/>
        </a:p>
      </dgm:t>
    </dgm:pt>
    <dgm:pt modelId="{B336A2EA-A7A0-49F9-AD25-474BF24303D6}" type="sibTrans" cxnId="{E798AA0F-316D-4A59-8865-1964606E548B}">
      <dgm:prSet/>
      <dgm:spPr/>
      <dgm:t>
        <a:bodyPr/>
        <a:lstStyle/>
        <a:p>
          <a:endParaRPr lang="lv-LV"/>
        </a:p>
      </dgm:t>
    </dgm:pt>
    <dgm:pt modelId="{135E4937-DF34-46C9-B152-147D8D1C3DA4}">
      <dgm:prSet phldrT="[Text]" custT="1"/>
      <dgm:spPr/>
      <dgm:t>
        <a:bodyPr/>
        <a:lstStyle/>
        <a:p>
          <a:r>
            <a:rPr lang="lv-LV" sz="1200" b="1">
              <a:solidFill>
                <a:srgbClr val="FFC000"/>
              </a:solidFill>
            </a:rPr>
            <a:t>6. </a:t>
          </a:r>
          <a:r>
            <a:rPr lang="lv-LV" sz="1000" b="0">
              <a:solidFill>
                <a:schemeClr val="bg1"/>
              </a:solidFill>
            </a:rPr>
            <a:t>V</a:t>
          </a:r>
          <a:r>
            <a:rPr lang="lv-LV" sz="1000"/>
            <a:t>ai un kā pilnvarotā persona izpilda uzdevumu, vai tā to var izdarīt?</a:t>
          </a:r>
        </a:p>
      </dgm:t>
    </dgm:pt>
    <dgm:pt modelId="{85C70CC6-4A0B-42AC-9F48-9D88446A0F3B}" type="parTrans" cxnId="{2B6275D2-27FF-4A16-A371-2178D0658974}">
      <dgm:prSet/>
      <dgm:spPr/>
      <dgm:t>
        <a:bodyPr/>
        <a:lstStyle/>
        <a:p>
          <a:endParaRPr lang="lv-LV"/>
        </a:p>
      </dgm:t>
    </dgm:pt>
    <dgm:pt modelId="{1615D0C2-9714-4B35-8821-3C49EC6D4D1F}" type="sibTrans" cxnId="{2B6275D2-27FF-4A16-A371-2178D0658974}">
      <dgm:prSet/>
      <dgm:spPr/>
      <dgm:t>
        <a:bodyPr/>
        <a:lstStyle/>
        <a:p>
          <a:endParaRPr lang="lv-LV"/>
        </a:p>
      </dgm:t>
    </dgm:pt>
    <dgm:pt modelId="{5B08A5CB-BA6E-4CEC-B4D7-6AB95739E475}">
      <dgm:prSet phldrT="[Text]" custT="1"/>
      <dgm:spPr/>
      <dgm:t>
        <a:bodyPr/>
        <a:lstStyle/>
        <a:p>
          <a:r>
            <a:rPr lang="lv-LV" sz="1200" b="1" i="0">
              <a:solidFill>
                <a:srgbClr val="FFC000"/>
              </a:solidFill>
            </a:rPr>
            <a:t>7. </a:t>
          </a:r>
          <a:r>
            <a:rPr lang="lv-LV" sz="1000" b="0" i="0">
              <a:solidFill>
                <a:schemeClr val="bg1"/>
              </a:solidFill>
            </a:rPr>
            <a:t>V</a:t>
          </a:r>
          <a:r>
            <a:rPr lang="lv-LV" sz="1000"/>
            <a:t>ai pilnvarotajai personai atļaut turpināt uzdevuma izpildi, meklēt citu izpildītāju vai uzdevumu pārņemt?</a:t>
          </a:r>
        </a:p>
      </dgm:t>
    </dgm:pt>
    <dgm:pt modelId="{540AC1E7-E948-4F13-9A06-2D5523FEC79E}" type="parTrans" cxnId="{A82724BF-3143-4E96-8866-021E2029DA07}">
      <dgm:prSet/>
      <dgm:spPr/>
      <dgm:t>
        <a:bodyPr/>
        <a:lstStyle/>
        <a:p>
          <a:endParaRPr lang="lv-LV"/>
        </a:p>
      </dgm:t>
    </dgm:pt>
    <dgm:pt modelId="{A9D379C2-4B7D-4730-B6C2-2C556C2F2913}" type="sibTrans" cxnId="{A82724BF-3143-4E96-8866-021E2029DA07}">
      <dgm:prSet/>
      <dgm:spPr/>
      <dgm:t>
        <a:bodyPr/>
        <a:lstStyle/>
        <a:p>
          <a:endParaRPr lang="lv-LV"/>
        </a:p>
      </dgm:t>
    </dgm:pt>
    <dgm:pt modelId="{D6E5491C-F65B-4F90-8DBD-A358EC3930D3}">
      <dgm:prSet custT="1"/>
      <dgm:spPr/>
      <dgm:t>
        <a:bodyPr/>
        <a:lstStyle/>
        <a:p>
          <a:r>
            <a:rPr lang="lv-LV" sz="1200" b="1">
              <a:solidFill>
                <a:srgbClr val="FFC000"/>
              </a:solidFill>
            </a:rPr>
            <a:t>4. </a:t>
          </a:r>
          <a:r>
            <a:rPr lang="lv-LV" sz="1000"/>
            <a:t>Kas iestādei ir vajadzīgs un kā izvelēties izpildītāju uzdevuma izpildei?</a:t>
          </a:r>
        </a:p>
      </dgm:t>
    </dgm:pt>
    <dgm:pt modelId="{A0BD200F-846E-4F96-B683-4EB18967947C}" type="parTrans" cxnId="{1712F7F2-A047-46E5-8F57-E12EE6BE0708}">
      <dgm:prSet/>
      <dgm:spPr/>
      <dgm:t>
        <a:bodyPr/>
        <a:lstStyle/>
        <a:p>
          <a:endParaRPr lang="lv-LV"/>
        </a:p>
      </dgm:t>
    </dgm:pt>
    <dgm:pt modelId="{859336C7-199B-4B9A-9826-1DE0AA96AD6F}" type="sibTrans" cxnId="{1712F7F2-A047-46E5-8F57-E12EE6BE0708}">
      <dgm:prSet/>
      <dgm:spPr/>
      <dgm:t>
        <a:bodyPr/>
        <a:lstStyle/>
        <a:p>
          <a:endParaRPr lang="lv-LV"/>
        </a:p>
      </dgm:t>
    </dgm:pt>
    <dgm:pt modelId="{27F6D111-C4A6-4DDF-B454-50ED77959176}">
      <dgm:prSet custT="1"/>
      <dgm:spPr/>
      <dgm:t>
        <a:bodyPr/>
        <a:lstStyle/>
        <a:p>
          <a:r>
            <a:rPr lang="lv-LV" sz="1200" b="1">
              <a:solidFill>
                <a:srgbClr val="FFC000"/>
              </a:solidFill>
            </a:rPr>
            <a:t>3. </a:t>
          </a:r>
          <a:r>
            <a:rPr lang="lv-LV" sz="1000"/>
            <a:t>Vai ir kam uzdevumu nodot? Kas to varētu darīt - pati iestāde, cita publiska persona, privātpersona, vai to varētu īstenot publiskās un privātās partnerības ietvaros?</a:t>
          </a:r>
        </a:p>
      </dgm:t>
    </dgm:pt>
    <dgm:pt modelId="{434E6CCF-914A-410D-B70E-77054B02F6E3}" type="parTrans" cxnId="{6FD33E06-08A5-4998-88DE-73AED8D3417C}">
      <dgm:prSet/>
      <dgm:spPr/>
      <dgm:t>
        <a:bodyPr/>
        <a:lstStyle/>
        <a:p>
          <a:endParaRPr lang="lv-LV"/>
        </a:p>
      </dgm:t>
    </dgm:pt>
    <dgm:pt modelId="{0AF343D0-1978-4842-91C8-F3A191E072CF}" type="sibTrans" cxnId="{6FD33E06-08A5-4998-88DE-73AED8D3417C}">
      <dgm:prSet/>
      <dgm:spPr/>
      <dgm:t>
        <a:bodyPr/>
        <a:lstStyle/>
        <a:p>
          <a:endParaRPr lang="lv-LV"/>
        </a:p>
      </dgm:t>
    </dgm:pt>
    <dgm:pt modelId="{716908AD-7107-47E6-9FE7-467436F84D79}" type="pres">
      <dgm:prSet presAssocID="{D85CE4C5-DDCA-4348-8044-A01AA2D683F9}" presName="cycle" presStyleCnt="0">
        <dgm:presLayoutVars>
          <dgm:dir/>
          <dgm:resizeHandles val="exact"/>
        </dgm:presLayoutVars>
      </dgm:prSet>
      <dgm:spPr/>
      <dgm:t>
        <a:bodyPr/>
        <a:lstStyle/>
        <a:p>
          <a:endParaRPr lang="lv-LV"/>
        </a:p>
      </dgm:t>
    </dgm:pt>
    <dgm:pt modelId="{79E59869-F23D-4EE8-93D4-A5D958A0593B}" type="pres">
      <dgm:prSet presAssocID="{5C1E5345-80FE-4936-9B72-B7FC66F4D146}" presName="node" presStyleLbl="node1" presStyleIdx="0" presStyleCnt="7" custScaleX="137219" custScaleY="130668">
        <dgm:presLayoutVars>
          <dgm:bulletEnabled val="1"/>
        </dgm:presLayoutVars>
      </dgm:prSet>
      <dgm:spPr/>
      <dgm:t>
        <a:bodyPr/>
        <a:lstStyle/>
        <a:p>
          <a:endParaRPr lang="lv-LV"/>
        </a:p>
      </dgm:t>
    </dgm:pt>
    <dgm:pt modelId="{BA448534-2443-44CB-9514-9F02A347BD1B}" type="pres">
      <dgm:prSet presAssocID="{5C1E5345-80FE-4936-9B72-B7FC66F4D146}" presName="spNode" presStyleCnt="0"/>
      <dgm:spPr/>
    </dgm:pt>
    <dgm:pt modelId="{4BB6DE9D-5473-49E5-95BB-8A1148737260}" type="pres">
      <dgm:prSet presAssocID="{F8572129-AEF2-44B8-AF40-E5FA7C49893B}" presName="sibTrans" presStyleLbl="sibTrans1D1" presStyleIdx="0" presStyleCnt="7"/>
      <dgm:spPr/>
      <dgm:t>
        <a:bodyPr/>
        <a:lstStyle/>
        <a:p>
          <a:endParaRPr lang="lv-LV"/>
        </a:p>
      </dgm:t>
    </dgm:pt>
    <dgm:pt modelId="{3E32C4B4-7C75-4F98-8A39-91C79007BCE1}" type="pres">
      <dgm:prSet presAssocID="{D1FDF893-6427-42EC-B425-099F7E3CC0ED}" presName="node" presStyleLbl="node1" presStyleIdx="1" presStyleCnt="7" custScaleX="107653" custScaleY="122997">
        <dgm:presLayoutVars>
          <dgm:bulletEnabled val="1"/>
        </dgm:presLayoutVars>
      </dgm:prSet>
      <dgm:spPr/>
      <dgm:t>
        <a:bodyPr/>
        <a:lstStyle/>
        <a:p>
          <a:endParaRPr lang="lv-LV"/>
        </a:p>
      </dgm:t>
    </dgm:pt>
    <dgm:pt modelId="{FE9606DF-26E9-441F-A225-809C27B09EB0}" type="pres">
      <dgm:prSet presAssocID="{D1FDF893-6427-42EC-B425-099F7E3CC0ED}" presName="spNode" presStyleCnt="0"/>
      <dgm:spPr/>
    </dgm:pt>
    <dgm:pt modelId="{95CA51FB-A5AD-4E38-A83D-92BDABBBA55A}" type="pres">
      <dgm:prSet presAssocID="{1FCA88CF-B772-469B-8CA8-17957333A4C1}" presName="sibTrans" presStyleLbl="sibTrans1D1" presStyleIdx="1" presStyleCnt="7"/>
      <dgm:spPr/>
      <dgm:t>
        <a:bodyPr/>
        <a:lstStyle/>
        <a:p>
          <a:endParaRPr lang="lv-LV"/>
        </a:p>
      </dgm:t>
    </dgm:pt>
    <dgm:pt modelId="{620D097E-FC9B-4322-BB13-383163084D32}" type="pres">
      <dgm:prSet presAssocID="{27F6D111-C4A6-4DDF-B454-50ED77959176}" presName="node" presStyleLbl="node1" presStyleIdx="2" presStyleCnt="7" custScaleX="126121" custScaleY="123986">
        <dgm:presLayoutVars>
          <dgm:bulletEnabled val="1"/>
        </dgm:presLayoutVars>
      </dgm:prSet>
      <dgm:spPr/>
      <dgm:t>
        <a:bodyPr/>
        <a:lstStyle/>
        <a:p>
          <a:endParaRPr lang="lv-LV"/>
        </a:p>
      </dgm:t>
    </dgm:pt>
    <dgm:pt modelId="{2A8CF189-FEEF-4163-91F8-CF9D8F036A1C}" type="pres">
      <dgm:prSet presAssocID="{27F6D111-C4A6-4DDF-B454-50ED77959176}" presName="spNode" presStyleCnt="0"/>
      <dgm:spPr/>
    </dgm:pt>
    <dgm:pt modelId="{D350B13B-FBCE-451F-AFEB-9C648CDB32D1}" type="pres">
      <dgm:prSet presAssocID="{0AF343D0-1978-4842-91C8-F3A191E072CF}" presName="sibTrans" presStyleLbl="sibTrans1D1" presStyleIdx="2" presStyleCnt="7"/>
      <dgm:spPr/>
      <dgm:t>
        <a:bodyPr/>
        <a:lstStyle/>
        <a:p>
          <a:endParaRPr lang="lv-LV"/>
        </a:p>
      </dgm:t>
    </dgm:pt>
    <dgm:pt modelId="{C090A7C9-2A5A-4EA2-A11E-CC1EE7116697}" type="pres">
      <dgm:prSet presAssocID="{D6E5491C-F65B-4F90-8DBD-A358EC3930D3}" presName="node" presStyleLbl="node1" presStyleIdx="3" presStyleCnt="7" custScaleX="116100" custScaleY="128610">
        <dgm:presLayoutVars>
          <dgm:bulletEnabled val="1"/>
        </dgm:presLayoutVars>
      </dgm:prSet>
      <dgm:spPr/>
      <dgm:t>
        <a:bodyPr/>
        <a:lstStyle/>
        <a:p>
          <a:endParaRPr lang="lv-LV"/>
        </a:p>
      </dgm:t>
    </dgm:pt>
    <dgm:pt modelId="{71EC94C0-AFC5-4436-A591-8A329C2AC291}" type="pres">
      <dgm:prSet presAssocID="{D6E5491C-F65B-4F90-8DBD-A358EC3930D3}" presName="spNode" presStyleCnt="0"/>
      <dgm:spPr/>
    </dgm:pt>
    <dgm:pt modelId="{5849E2BE-E59E-4C00-BC83-1B293275E173}" type="pres">
      <dgm:prSet presAssocID="{859336C7-199B-4B9A-9826-1DE0AA96AD6F}" presName="sibTrans" presStyleLbl="sibTrans1D1" presStyleIdx="3" presStyleCnt="7"/>
      <dgm:spPr/>
      <dgm:t>
        <a:bodyPr/>
        <a:lstStyle/>
        <a:p>
          <a:endParaRPr lang="lv-LV"/>
        </a:p>
      </dgm:t>
    </dgm:pt>
    <dgm:pt modelId="{CDBDD7E0-5F97-4882-9DFB-ED14F1BDE297}" type="pres">
      <dgm:prSet presAssocID="{1AF03D87-E93C-46E8-AC77-1E982F78E7A5}" presName="node" presStyleLbl="node1" presStyleIdx="4" presStyleCnt="7" custScaleX="130403" custScaleY="129399" custRadScaleRad="100759" custRadScaleInc="5146">
        <dgm:presLayoutVars>
          <dgm:bulletEnabled val="1"/>
        </dgm:presLayoutVars>
      </dgm:prSet>
      <dgm:spPr/>
      <dgm:t>
        <a:bodyPr/>
        <a:lstStyle/>
        <a:p>
          <a:endParaRPr lang="lv-LV"/>
        </a:p>
      </dgm:t>
    </dgm:pt>
    <dgm:pt modelId="{BE5048B5-AECC-4888-8ABA-BD1425DD2304}" type="pres">
      <dgm:prSet presAssocID="{1AF03D87-E93C-46E8-AC77-1E982F78E7A5}" presName="spNode" presStyleCnt="0"/>
      <dgm:spPr/>
    </dgm:pt>
    <dgm:pt modelId="{2FE38731-581A-4FC2-92AB-607CA68EEEEE}" type="pres">
      <dgm:prSet presAssocID="{B336A2EA-A7A0-49F9-AD25-474BF24303D6}" presName="sibTrans" presStyleLbl="sibTrans1D1" presStyleIdx="4" presStyleCnt="7"/>
      <dgm:spPr/>
      <dgm:t>
        <a:bodyPr/>
        <a:lstStyle/>
        <a:p>
          <a:endParaRPr lang="lv-LV"/>
        </a:p>
      </dgm:t>
    </dgm:pt>
    <dgm:pt modelId="{9E3B12B5-B590-43B3-8F7C-D8F114AB2A76}" type="pres">
      <dgm:prSet presAssocID="{135E4937-DF34-46C9-B152-147D8D1C3DA4}" presName="node" presStyleLbl="node1" presStyleIdx="5" presStyleCnt="7" custScaleX="129577" custScaleY="124575">
        <dgm:presLayoutVars>
          <dgm:bulletEnabled val="1"/>
        </dgm:presLayoutVars>
      </dgm:prSet>
      <dgm:spPr/>
      <dgm:t>
        <a:bodyPr/>
        <a:lstStyle/>
        <a:p>
          <a:endParaRPr lang="lv-LV"/>
        </a:p>
      </dgm:t>
    </dgm:pt>
    <dgm:pt modelId="{84F8C866-8F47-4402-9C6B-99F868187A87}" type="pres">
      <dgm:prSet presAssocID="{135E4937-DF34-46C9-B152-147D8D1C3DA4}" presName="spNode" presStyleCnt="0"/>
      <dgm:spPr/>
    </dgm:pt>
    <dgm:pt modelId="{53D7A20C-AD0E-474D-8EF5-5618E6D842D1}" type="pres">
      <dgm:prSet presAssocID="{1615D0C2-9714-4B35-8821-3C49EC6D4D1F}" presName="sibTrans" presStyleLbl="sibTrans1D1" presStyleIdx="5" presStyleCnt="7"/>
      <dgm:spPr/>
      <dgm:t>
        <a:bodyPr/>
        <a:lstStyle/>
        <a:p>
          <a:endParaRPr lang="lv-LV"/>
        </a:p>
      </dgm:t>
    </dgm:pt>
    <dgm:pt modelId="{DCAB5326-5BAA-453B-863C-CA3EE06ED36D}" type="pres">
      <dgm:prSet presAssocID="{5B08A5CB-BA6E-4CEC-B4D7-6AB95739E475}" presName="node" presStyleLbl="node1" presStyleIdx="6" presStyleCnt="7" custScaleX="126243" custScaleY="118512" custRadScaleRad="100828" custRadScaleInc="1271">
        <dgm:presLayoutVars>
          <dgm:bulletEnabled val="1"/>
        </dgm:presLayoutVars>
      </dgm:prSet>
      <dgm:spPr/>
      <dgm:t>
        <a:bodyPr/>
        <a:lstStyle/>
        <a:p>
          <a:endParaRPr lang="lv-LV"/>
        </a:p>
      </dgm:t>
    </dgm:pt>
    <dgm:pt modelId="{78E90421-170C-4E81-9315-EAB0993D5586}" type="pres">
      <dgm:prSet presAssocID="{5B08A5CB-BA6E-4CEC-B4D7-6AB95739E475}" presName="spNode" presStyleCnt="0"/>
      <dgm:spPr/>
    </dgm:pt>
    <dgm:pt modelId="{B74089C0-30AC-48EA-914F-F577EEA8F21D}" type="pres">
      <dgm:prSet presAssocID="{A9D379C2-4B7D-4730-B6C2-2C556C2F2913}" presName="sibTrans" presStyleLbl="sibTrans1D1" presStyleIdx="6" presStyleCnt="7"/>
      <dgm:spPr/>
      <dgm:t>
        <a:bodyPr/>
        <a:lstStyle/>
        <a:p>
          <a:endParaRPr lang="lv-LV"/>
        </a:p>
      </dgm:t>
    </dgm:pt>
  </dgm:ptLst>
  <dgm:cxnLst>
    <dgm:cxn modelId="{23436682-E678-4D58-9508-54046431A360}" type="presOf" srcId="{135E4937-DF34-46C9-B152-147D8D1C3DA4}" destId="{9E3B12B5-B590-43B3-8F7C-D8F114AB2A76}" srcOrd="0" destOrd="0" presId="urn:microsoft.com/office/officeart/2005/8/layout/cycle5"/>
    <dgm:cxn modelId="{A0281D94-1454-4FFD-8939-41AB2EB064BC}" type="presOf" srcId="{0AF343D0-1978-4842-91C8-F3A191E072CF}" destId="{D350B13B-FBCE-451F-AFEB-9C648CDB32D1}" srcOrd="0" destOrd="0" presId="urn:microsoft.com/office/officeart/2005/8/layout/cycle5"/>
    <dgm:cxn modelId="{97FBC022-8C0F-4DEE-8ABA-5BE89A3560EF}" type="presOf" srcId="{D85CE4C5-DDCA-4348-8044-A01AA2D683F9}" destId="{716908AD-7107-47E6-9FE7-467436F84D79}" srcOrd="0" destOrd="0" presId="urn:microsoft.com/office/officeart/2005/8/layout/cycle5"/>
    <dgm:cxn modelId="{A82724BF-3143-4E96-8866-021E2029DA07}" srcId="{D85CE4C5-DDCA-4348-8044-A01AA2D683F9}" destId="{5B08A5CB-BA6E-4CEC-B4D7-6AB95739E475}" srcOrd="6" destOrd="0" parTransId="{540AC1E7-E948-4F13-9A06-2D5523FEC79E}" sibTransId="{A9D379C2-4B7D-4730-B6C2-2C556C2F2913}"/>
    <dgm:cxn modelId="{DF1374E3-1E99-479B-AEAB-D668C12E6B64}" type="presOf" srcId="{D6E5491C-F65B-4F90-8DBD-A358EC3930D3}" destId="{C090A7C9-2A5A-4EA2-A11E-CC1EE7116697}" srcOrd="0" destOrd="0" presId="urn:microsoft.com/office/officeart/2005/8/layout/cycle5"/>
    <dgm:cxn modelId="{4A469F4F-582C-4367-ADDE-727FEC770641}" type="presOf" srcId="{1615D0C2-9714-4B35-8821-3C49EC6D4D1F}" destId="{53D7A20C-AD0E-474D-8EF5-5618E6D842D1}" srcOrd="0" destOrd="0" presId="urn:microsoft.com/office/officeart/2005/8/layout/cycle5"/>
    <dgm:cxn modelId="{5D5F8172-87DF-4044-903F-7FF3ED6B8EC9}" srcId="{D85CE4C5-DDCA-4348-8044-A01AA2D683F9}" destId="{D1FDF893-6427-42EC-B425-099F7E3CC0ED}" srcOrd="1" destOrd="0" parTransId="{48E3064D-B7F3-4B54-A610-971E3D613B83}" sibTransId="{1FCA88CF-B772-469B-8CA8-17957333A4C1}"/>
    <dgm:cxn modelId="{9E1D0DC2-E4A3-4029-8270-721F697CB420}" type="presOf" srcId="{1FCA88CF-B772-469B-8CA8-17957333A4C1}" destId="{95CA51FB-A5AD-4E38-A83D-92BDABBBA55A}" srcOrd="0" destOrd="0" presId="urn:microsoft.com/office/officeart/2005/8/layout/cycle5"/>
    <dgm:cxn modelId="{6FD33E06-08A5-4998-88DE-73AED8D3417C}" srcId="{D85CE4C5-DDCA-4348-8044-A01AA2D683F9}" destId="{27F6D111-C4A6-4DDF-B454-50ED77959176}" srcOrd="2" destOrd="0" parTransId="{434E6CCF-914A-410D-B70E-77054B02F6E3}" sibTransId="{0AF343D0-1978-4842-91C8-F3A191E072CF}"/>
    <dgm:cxn modelId="{691E8F79-E515-4BCD-89C9-5F3DFBD5D2B1}" type="presOf" srcId="{F8572129-AEF2-44B8-AF40-E5FA7C49893B}" destId="{4BB6DE9D-5473-49E5-95BB-8A1148737260}" srcOrd="0" destOrd="0" presId="urn:microsoft.com/office/officeart/2005/8/layout/cycle5"/>
    <dgm:cxn modelId="{5782DAF4-B4E1-4EFB-8614-E06A692C9569}" type="presOf" srcId="{5C1E5345-80FE-4936-9B72-B7FC66F4D146}" destId="{79E59869-F23D-4EE8-93D4-A5D958A0593B}" srcOrd="0" destOrd="0" presId="urn:microsoft.com/office/officeart/2005/8/layout/cycle5"/>
    <dgm:cxn modelId="{F800228A-8E9D-4CCA-B142-0338605A93D4}" type="presOf" srcId="{B336A2EA-A7A0-49F9-AD25-474BF24303D6}" destId="{2FE38731-581A-4FC2-92AB-607CA68EEEEE}" srcOrd="0" destOrd="0" presId="urn:microsoft.com/office/officeart/2005/8/layout/cycle5"/>
    <dgm:cxn modelId="{1712F7F2-A047-46E5-8F57-E12EE6BE0708}" srcId="{D85CE4C5-DDCA-4348-8044-A01AA2D683F9}" destId="{D6E5491C-F65B-4F90-8DBD-A358EC3930D3}" srcOrd="3" destOrd="0" parTransId="{A0BD200F-846E-4F96-B683-4EB18967947C}" sibTransId="{859336C7-199B-4B9A-9826-1DE0AA96AD6F}"/>
    <dgm:cxn modelId="{2B6275D2-27FF-4A16-A371-2178D0658974}" srcId="{D85CE4C5-DDCA-4348-8044-A01AA2D683F9}" destId="{135E4937-DF34-46C9-B152-147D8D1C3DA4}" srcOrd="5" destOrd="0" parTransId="{85C70CC6-4A0B-42AC-9F48-9D88446A0F3B}" sibTransId="{1615D0C2-9714-4B35-8821-3C49EC6D4D1F}"/>
    <dgm:cxn modelId="{3D288FD1-85CC-4D51-A407-D563F25DC19E}" type="presOf" srcId="{27F6D111-C4A6-4DDF-B454-50ED77959176}" destId="{620D097E-FC9B-4322-BB13-383163084D32}" srcOrd="0" destOrd="0" presId="urn:microsoft.com/office/officeart/2005/8/layout/cycle5"/>
    <dgm:cxn modelId="{E798AA0F-316D-4A59-8865-1964606E548B}" srcId="{D85CE4C5-DDCA-4348-8044-A01AA2D683F9}" destId="{1AF03D87-E93C-46E8-AC77-1E982F78E7A5}" srcOrd="4" destOrd="0" parTransId="{24B0D73B-0DF0-4F86-BE5C-D2AF7E0B745F}" sibTransId="{B336A2EA-A7A0-49F9-AD25-474BF24303D6}"/>
    <dgm:cxn modelId="{369DF1E7-B4EF-4CC3-B780-C6E722E7141D}" srcId="{D85CE4C5-DDCA-4348-8044-A01AA2D683F9}" destId="{5C1E5345-80FE-4936-9B72-B7FC66F4D146}" srcOrd="0" destOrd="0" parTransId="{24AD45BA-AAAB-4C7F-9B58-C69CF82E2D86}" sibTransId="{F8572129-AEF2-44B8-AF40-E5FA7C49893B}"/>
    <dgm:cxn modelId="{038E7619-313E-4CBF-813D-282B013012ED}" type="presOf" srcId="{A9D379C2-4B7D-4730-B6C2-2C556C2F2913}" destId="{B74089C0-30AC-48EA-914F-F577EEA8F21D}" srcOrd="0" destOrd="0" presId="urn:microsoft.com/office/officeart/2005/8/layout/cycle5"/>
    <dgm:cxn modelId="{6BA471F4-3657-4408-885D-1E2DC1B861BE}" type="presOf" srcId="{D1FDF893-6427-42EC-B425-099F7E3CC0ED}" destId="{3E32C4B4-7C75-4F98-8A39-91C79007BCE1}" srcOrd="0" destOrd="0" presId="urn:microsoft.com/office/officeart/2005/8/layout/cycle5"/>
    <dgm:cxn modelId="{557B9BC2-64D5-4025-97F1-185BF60D5294}" type="presOf" srcId="{859336C7-199B-4B9A-9826-1DE0AA96AD6F}" destId="{5849E2BE-E59E-4C00-BC83-1B293275E173}" srcOrd="0" destOrd="0" presId="urn:microsoft.com/office/officeart/2005/8/layout/cycle5"/>
    <dgm:cxn modelId="{DA060486-5BD3-41C4-AE12-9E7B67B8510D}" type="presOf" srcId="{5B08A5CB-BA6E-4CEC-B4D7-6AB95739E475}" destId="{DCAB5326-5BAA-453B-863C-CA3EE06ED36D}" srcOrd="0" destOrd="0" presId="urn:microsoft.com/office/officeart/2005/8/layout/cycle5"/>
    <dgm:cxn modelId="{3BF80D3F-3965-4376-BBDC-99F3C51FA18A}" type="presOf" srcId="{1AF03D87-E93C-46E8-AC77-1E982F78E7A5}" destId="{CDBDD7E0-5F97-4882-9DFB-ED14F1BDE297}" srcOrd="0" destOrd="0" presId="urn:microsoft.com/office/officeart/2005/8/layout/cycle5"/>
    <dgm:cxn modelId="{A4234DCD-0D54-440E-85B1-975B96E8DB96}" type="presParOf" srcId="{716908AD-7107-47E6-9FE7-467436F84D79}" destId="{79E59869-F23D-4EE8-93D4-A5D958A0593B}" srcOrd="0" destOrd="0" presId="urn:microsoft.com/office/officeart/2005/8/layout/cycle5"/>
    <dgm:cxn modelId="{8DB4323D-4F1E-4289-A13A-1A45C5707FC1}" type="presParOf" srcId="{716908AD-7107-47E6-9FE7-467436F84D79}" destId="{BA448534-2443-44CB-9514-9F02A347BD1B}" srcOrd="1" destOrd="0" presId="urn:microsoft.com/office/officeart/2005/8/layout/cycle5"/>
    <dgm:cxn modelId="{4E5A4C97-1F79-43AB-903D-50605E8FC3A4}" type="presParOf" srcId="{716908AD-7107-47E6-9FE7-467436F84D79}" destId="{4BB6DE9D-5473-49E5-95BB-8A1148737260}" srcOrd="2" destOrd="0" presId="urn:microsoft.com/office/officeart/2005/8/layout/cycle5"/>
    <dgm:cxn modelId="{82D12E7A-8F70-438F-BDB0-C6C6557D61ED}" type="presParOf" srcId="{716908AD-7107-47E6-9FE7-467436F84D79}" destId="{3E32C4B4-7C75-4F98-8A39-91C79007BCE1}" srcOrd="3" destOrd="0" presId="urn:microsoft.com/office/officeart/2005/8/layout/cycle5"/>
    <dgm:cxn modelId="{84B30675-A748-483E-B389-135A4C9C44BE}" type="presParOf" srcId="{716908AD-7107-47E6-9FE7-467436F84D79}" destId="{FE9606DF-26E9-441F-A225-809C27B09EB0}" srcOrd="4" destOrd="0" presId="urn:microsoft.com/office/officeart/2005/8/layout/cycle5"/>
    <dgm:cxn modelId="{8A350EAF-2CDC-414F-9112-AE341DD2A1C8}" type="presParOf" srcId="{716908AD-7107-47E6-9FE7-467436F84D79}" destId="{95CA51FB-A5AD-4E38-A83D-92BDABBBA55A}" srcOrd="5" destOrd="0" presId="urn:microsoft.com/office/officeart/2005/8/layout/cycle5"/>
    <dgm:cxn modelId="{24835B4C-870B-4B78-926B-61C4729B3A3A}" type="presParOf" srcId="{716908AD-7107-47E6-9FE7-467436F84D79}" destId="{620D097E-FC9B-4322-BB13-383163084D32}" srcOrd="6" destOrd="0" presId="urn:microsoft.com/office/officeart/2005/8/layout/cycle5"/>
    <dgm:cxn modelId="{06826D52-A06C-4976-9032-5C403267654E}" type="presParOf" srcId="{716908AD-7107-47E6-9FE7-467436F84D79}" destId="{2A8CF189-FEEF-4163-91F8-CF9D8F036A1C}" srcOrd="7" destOrd="0" presId="urn:microsoft.com/office/officeart/2005/8/layout/cycle5"/>
    <dgm:cxn modelId="{087EF1AC-D4E6-4E49-B946-18D18A5D2763}" type="presParOf" srcId="{716908AD-7107-47E6-9FE7-467436F84D79}" destId="{D350B13B-FBCE-451F-AFEB-9C648CDB32D1}" srcOrd="8" destOrd="0" presId="urn:microsoft.com/office/officeart/2005/8/layout/cycle5"/>
    <dgm:cxn modelId="{99D67868-EA5B-4469-A874-EDDB5DE7EDCB}" type="presParOf" srcId="{716908AD-7107-47E6-9FE7-467436F84D79}" destId="{C090A7C9-2A5A-4EA2-A11E-CC1EE7116697}" srcOrd="9" destOrd="0" presId="urn:microsoft.com/office/officeart/2005/8/layout/cycle5"/>
    <dgm:cxn modelId="{879E73AF-91F9-4898-B78F-B94CB9DFA26A}" type="presParOf" srcId="{716908AD-7107-47E6-9FE7-467436F84D79}" destId="{71EC94C0-AFC5-4436-A591-8A329C2AC291}" srcOrd="10" destOrd="0" presId="urn:microsoft.com/office/officeart/2005/8/layout/cycle5"/>
    <dgm:cxn modelId="{34CD12BF-D22C-4116-8947-9C95B1A2B49F}" type="presParOf" srcId="{716908AD-7107-47E6-9FE7-467436F84D79}" destId="{5849E2BE-E59E-4C00-BC83-1B293275E173}" srcOrd="11" destOrd="0" presId="urn:microsoft.com/office/officeart/2005/8/layout/cycle5"/>
    <dgm:cxn modelId="{C0A2382E-C1F0-4111-87F4-729DC716A31C}" type="presParOf" srcId="{716908AD-7107-47E6-9FE7-467436F84D79}" destId="{CDBDD7E0-5F97-4882-9DFB-ED14F1BDE297}" srcOrd="12" destOrd="0" presId="urn:microsoft.com/office/officeart/2005/8/layout/cycle5"/>
    <dgm:cxn modelId="{23AE0A30-6F18-4C59-BC1C-AB02EA7D94B2}" type="presParOf" srcId="{716908AD-7107-47E6-9FE7-467436F84D79}" destId="{BE5048B5-AECC-4888-8ABA-BD1425DD2304}" srcOrd="13" destOrd="0" presId="urn:microsoft.com/office/officeart/2005/8/layout/cycle5"/>
    <dgm:cxn modelId="{A065344A-AC8A-4B66-A87A-A25B7DDB884B}" type="presParOf" srcId="{716908AD-7107-47E6-9FE7-467436F84D79}" destId="{2FE38731-581A-4FC2-92AB-607CA68EEEEE}" srcOrd="14" destOrd="0" presId="urn:microsoft.com/office/officeart/2005/8/layout/cycle5"/>
    <dgm:cxn modelId="{6510CB60-888D-4235-AF6E-B5CCD79259E6}" type="presParOf" srcId="{716908AD-7107-47E6-9FE7-467436F84D79}" destId="{9E3B12B5-B590-43B3-8F7C-D8F114AB2A76}" srcOrd="15" destOrd="0" presId="urn:microsoft.com/office/officeart/2005/8/layout/cycle5"/>
    <dgm:cxn modelId="{7A419D4F-20C0-4C04-8836-097B8F8A8A53}" type="presParOf" srcId="{716908AD-7107-47E6-9FE7-467436F84D79}" destId="{84F8C866-8F47-4402-9C6B-99F868187A87}" srcOrd="16" destOrd="0" presId="urn:microsoft.com/office/officeart/2005/8/layout/cycle5"/>
    <dgm:cxn modelId="{AECFEC54-84EA-4A92-9161-E3F6987022A2}" type="presParOf" srcId="{716908AD-7107-47E6-9FE7-467436F84D79}" destId="{53D7A20C-AD0E-474D-8EF5-5618E6D842D1}" srcOrd="17" destOrd="0" presId="urn:microsoft.com/office/officeart/2005/8/layout/cycle5"/>
    <dgm:cxn modelId="{70D1EC45-72D6-49D7-AE32-6337A6A6B1E0}" type="presParOf" srcId="{716908AD-7107-47E6-9FE7-467436F84D79}" destId="{DCAB5326-5BAA-453B-863C-CA3EE06ED36D}" srcOrd="18" destOrd="0" presId="urn:microsoft.com/office/officeart/2005/8/layout/cycle5"/>
    <dgm:cxn modelId="{438934FB-0264-412E-A380-3161F85A5D6E}" type="presParOf" srcId="{716908AD-7107-47E6-9FE7-467436F84D79}" destId="{78E90421-170C-4E81-9315-EAB0993D5586}" srcOrd="19" destOrd="0" presId="urn:microsoft.com/office/officeart/2005/8/layout/cycle5"/>
    <dgm:cxn modelId="{D4D06B0E-D40E-40B2-B2CF-6512B6485738}" type="presParOf" srcId="{716908AD-7107-47E6-9FE7-467436F84D79}" destId="{B74089C0-30AC-48EA-914F-F577EEA8F21D}" srcOrd="20" destOrd="0" presId="urn:microsoft.com/office/officeart/2005/8/layout/cycle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E59869-F23D-4EE8-93D4-A5D958A0593B}">
      <dsp:nvSpPr>
        <dsp:cNvPr id="0" name=""/>
        <dsp:cNvSpPr/>
      </dsp:nvSpPr>
      <dsp:spPr>
        <a:xfrm>
          <a:off x="1886711" y="-111381"/>
          <a:ext cx="1579300" cy="977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1</a:t>
          </a:r>
          <a:r>
            <a:rPr lang="lv-LV" sz="1000" kern="1200">
              <a:solidFill>
                <a:srgbClr val="FFC000"/>
              </a:solidFill>
            </a:rPr>
            <a:t>. </a:t>
          </a:r>
          <a:r>
            <a:rPr lang="lv-LV" sz="1000" kern="1200"/>
            <a:t>Vai ir uzdevums, vai to drīskt un kāpēc to nodot?</a:t>
          </a:r>
        </a:p>
        <a:p>
          <a:pPr lvl="0" algn="ctr" defTabSz="533400">
            <a:lnSpc>
              <a:spcPct val="90000"/>
            </a:lnSpc>
            <a:spcBef>
              <a:spcPct val="0"/>
            </a:spcBef>
            <a:spcAft>
              <a:spcPct val="35000"/>
            </a:spcAft>
          </a:pPr>
          <a:r>
            <a:rPr lang="lv-LV" sz="1000" kern="1200"/>
            <a:t>Kāds varētu būt iespējamais finansēšanas modelis?</a:t>
          </a:r>
        </a:p>
      </dsp:txBody>
      <dsp:txXfrm>
        <a:off x="1934430" y="-63662"/>
        <a:ext cx="1483862" cy="882098"/>
      </dsp:txXfrm>
    </dsp:sp>
    <dsp:sp modelId="{4BB6DE9D-5473-49E5-95BB-8A1148737260}">
      <dsp:nvSpPr>
        <dsp:cNvPr id="0" name=""/>
        <dsp:cNvSpPr/>
      </dsp:nvSpPr>
      <dsp:spPr>
        <a:xfrm>
          <a:off x="542393" y="377386"/>
          <a:ext cx="4267937" cy="4267937"/>
        </a:xfrm>
        <a:custGeom>
          <a:avLst/>
          <a:gdLst/>
          <a:ahLst/>
          <a:cxnLst/>
          <a:rect l="0" t="0" r="0" b="0"/>
          <a:pathLst>
            <a:path>
              <a:moveTo>
                <a:pt x="3000640" y="183916"/>
              </a:moveTo>
              <a:arcTo wR="2133968" hR="2133968" stAng="17637723" swAng="405012"/>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E32C4B4-7C75-4F98-8A39-91C79007BCE1}">
      <dsp:nvSpPr>
        <dsp:cNvPr id="0" name=""/>
        <dsp:cNvSpPr/>
      </dsp:nvSpPr>
      <dsp:spPr>
        <a:xfrm>
          <a:off x="3725258" y="720772"/>
          <a:ext cx="1239015" cy="92014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2</a:t>
          </a:r>
          <a:r>
            <a:rPr lang="lv-LV" sz="1000" kern="1200"/>
            <a:t>. Vai iestāde pati uzdevumu spēj izpildīt efektīvi?</a:t>
          </a:r>
        </a:p>
      </dsp:txBody>
      <dsp:txXfrm>
        <a:off x="3770176" y="765690"/>
        <a:ext cx="1149179" cy="830313"/>
      </dsp:txXfrm>
    </dsp:sp>
    <dsp:sp modelId="{95CA51FB-A5AD-4E38-A83D-92BDABBBA55A}">
      <dsp:nvSpPr>
        <dsp:cNvPr id="0" name=""/>
        <dsp:cNvSpPr/>
      </dsp:nvSpPr>
      <dsp:spPr>
        <a:xfrm>
          <a:off x="542393" y="377386"/>
          <a:ext cx="4267937" cy="4267937"/>
        </a:xfrm>
        <a:custGeom>
          <a:avLst/>
          <a:gdLst/>
          <a:ahLst/>
          <a:cxnLst/>
          <a:rect l="0" t="0" r="0" b="0"/>
          <a:pathLst>
            <a:path>
              <a:moveTo>
                <a:pt x="4148806" y="1430937"/>
              </a:moveTo>
              <a:arcTo wR="2133968" hR="2133968" stAng="20445885" swAng="88172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620D097E-FC9B-4322-BB13-383163084D32}">
      <dsp:nvSpPr>
        <dsp:cNvPr id="0" name=""/>
        <dsp:cNvSpPr/>
      </dsp:nvSpPr>
      <dsp:spPr>
        <a:xfrm>
          <a:off x="4031042" y="2522434"/>
          <a:ext cx="1451569" cy="9275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3. </a:t>
          </a:r>
          <a:r>
            <a:rPr lang="lv-LV" sz="1000" kern="1200"/>
            <a:t>Vai ir kam uzdevumu nodot? Kas to varētu darīt - pati iestāde, cita publiska persona, privātpersona, vai to varētu īstenot publiskās un privātās partnerības ietvaros?</a:t>
          </a:r>
        </a:p>
      </dsp:txBody>
      <dsp:txXfrm>
        <a:off x="4076321" y="2567713"/>
        <a:ext cx="1361011" cy="836990"/>
      </dsp:txXfrm>
    </dsp:sp>
    <dsp:sp modelId="{D350B13B-FBCE-451F-AFEB-9C648CDB32D1}">
      <dsp:nvSpPr>
        <dsp:cNvPr id="0" name=""/>
        <dsp:cNvSpPr/>
      </dsp:nvSpPr>
      <dsp:spPr>
        <a:xfrm>
          <a:off x="542393" y="377386"/>
          <a:ext cx="4267937" cy="4267937"/>
        </a:xfrm>
        <a:custGeom>
          <a:avLst/>
          <a:gdLst/>
          <a:ahLst/>
          <a:cxnLst/>
          <a:rect l="0" t="0" r="0" b="0"/>
          <a:pathLst>
            <a:path>
              <a:moveTo>
                <a:pt x="3993780" y="3180354"/>
              </a:moveTo>
              <a:arcTo wR="2133968" hR="2133968" stAng="1761804" swAng="59179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090A7C9-2A5A-4EA2-A11E-CC1EE7116697}">
      <dsp:nvSpPr>
        <dsp:cNvPr id="0" name=""/>
        <dsp:cNvSpPr/>
      </dsp:nvSpPr>
      <dsp:spPr>
        <a:xfrm>
          <a:off x="2934139" y="3952924"/>
          <a:ext cx="1336234" cy="9621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4. </a:t>
          </a:r>
          <a:r>
            <a:rPr lang="lv-LV" sz="1000" kern="1200"/>
            <a:t>Kas iestādei ir vajadzīgs un kā izvelēties izpildītāju uzdevuma izpildei?</a:t>
          </a:r>
        </a:p>
      </dsp:txBody>
      <dsp:txXfrm>
        <a:off x="2981107" y="3999892"/>
        <a:ext cx="1242298" cy="868204"/>
      </dsp:txXfrm>
    </dsp:sp>
    <dsp:sp modelId="{5849E2BE-E59E-4C00-BC83-1B293275E173}">
      <dsp:nvSpPr>
        <dsp:cNvPr id="0" name=""/>
        <dsp:cNvSpPr/>
      </dsp:nvSpPr>
      <dsp:spPr>
        <a:xfrm>
          <a:off x="469036" y="387608"/>
          <a:ext cx="4267937" cy="4267937"/>
        </a:xfrm>
        <a:custGeom>
          <a:avLst/>
          <a:gdLst/>
          <a:ahLst/>
          <a:cxnLst/>
          <a:rect l="0" t="0" r="0" b="0"/>
          <a:pathLst>
            <a:path>
              <a:moveTo>
                <a:pt x="2371856" y="4254636"/>
              </a:moveTo>
              <a:arcTo wR="2133968" hR="2133968" stAng="5015974" swAng="45629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DBDD7E0-5F97-4882-9DFB-ED14F1BDE297}">
      <dsp:nvSpPr>
        <dsp:cNvPr id="0" name=""/>
        <dsp:cNvSpPr/>
      </dsp:nvSpPr>
      <dsp:spPr>
        <a:xfrm>
          <a:off x="963298" y="3949973"/>
          <a:ext cx="1500852" cy="96804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5. </a:t>
          </a:r>
          <a:r>
            <a:rPr lang="lv-LV" sz="1000" kern="1200"/>
            <a:t>Ar ko uzdevumu nodot, kas izpildītājam ir jādara?</a:t>
          </a:r>
        </a:p>
      </dsp:txBody>
      <dsp:txXfrm>
        <a:off x="1010554" y="3997229"/>
        <a:ext cx="1406340" cy="873531"/>
      </dsp:txXfrm>
    </dsp:sp>
    <dsp:sp modelId="{2FE38731-581A-4FC2-92AB-607CA68EEEEE}">
      <dsp:nvSpPr>
        <dsp:cNvPr id="0" name=""/>
        <dsp:cNvSpPr/>
      </dsp:nvSpPr>
      <dsp:spPr>
        <a:xfrm>
          <a:off x="567766" y="430907"/>
          <a:ext cx="4267937" cy="4267937"/>
        </a:xfrm>
        <a:custGeom>
          <a:avLst/>
          <a:gdLst/>
          <a:ahLst/>
          <a:cxnLst/>
          <a:rect l="0" t="0" r="0" b="0"/>
          <a:pathLst>
            <a:path>
              <a:moveTo>
                <a:pt x="436485" y="3427172"/>
              </a:moveTo>
              <a:arcTo wR="2133968" hR="2133968" stAng="8561913" swAng="57368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E3B12B5-B590-43B3-8F7C-D8F114AB2A76}">
      <dsp:nvSpPr>
        <dsp:cNvPr id="0" name=""/>
        <dsp:cNvSpPr/>
      </dsp:nvSpPr>
      <dsp:spPr>
        <a:xfrm>
          <a:off x="-149776" y="2520230"/>
          <a:ext cx="1491346" cy="93195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rgbClr val="FFC000"/>
              </a:solidFill>
            </a:rPr>
            <a:t>6. </a:t>
          </a:r>
          <a:r>
            <a:rPr lang="lv-LV" sz="1000" b="0" kern="1200">
              <a:solidFill>
                <a:schemeClr val="bg1"/>
              </a:solidFill>
            </a:rPr>
            <a:t>V</a:t>
          </a:r>
          <a:r>
            <a:rPr lang="lv-LV" sz="1000" kern="1200"/>
            <a:t>ai un kā pilnvarotā persona izpilda uzdevumu, vai tā to var izdarīt?</a:t>
          </a:r>
        </a:p>
      </dsp:txBody>
      <dsp:txXfrm>
        <a:off x="-104282" y="2565724"/>
        <a:ext cx="1400358" cy="840966"/>
      </dsp:txXfrm>
    </dsp:sp>
    <dsp:sp modelId="{53D7A20C-AD0E-474D-8EF5-5618E6D842D1}">
      <dsp:nvSpPr>
        <dsp:cNvPr id="0" name=""/>
        <dsp:cNvSpPr/>
      </dsp:nvSpPr>
      <dsp:spPr>
        <a:xfrm>
          <a:off x="541815" y="335824"/>
          <a:ext cx="4267937" cy="4267937"/>
        </a:xfrm>
        <a:custGeom>
          <a:avLst/>
          <a:gdLst/>
          <a:ahLst/>
          <a:cxnLst/>
          <a:rect l="0" t="0" r="0" b="0"/>
          <a:pathLst>
            <a:path>
              <a:moveTo>
                <a:pt x="4321" y="1998225"/>
              </a:moveTo>
              <a:arcTo wR="2133968" hR="2133968" stAng="11018825" swAng="91243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CAB5326-5BAA-453B-863C-CA3EE06ED36D}">
      <dsp:nvSpPr>
        <dsp:cNvPr id="0" name=""/>
        <dsp:cNvSpPr/>
      </dsp:nvSpPr>
      <dsp:spPr>
        <a:xfrm>
          <a:off x="272770" y="720145"/>
          <a:ext cx="1452974" cy="88659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i="0" kern="1200">
              <a:solidFill>
                <a:srgbClr val="FFC000"/>
              </a:solidFill>
            </a:rPr>
            <a:t>7. </a:t>
          </a:r>
          <a:r>
            <a:rPr lang="lv-LV" sz="1000" b="0" i="0" kern="1200">
              <a:solidFill>
                <a:schemeClr val="bg1"/>
              </a:solidFill>
            </a:rPr>
            <a:t>V</a:t>
          </a:r>
          <a:r>
            <a:rPr lang="lv-LV" sz="1000" kern="1200"/>
            <a:t>ai pilnvarotajai personai atļaut turpināt uzdevuma izpildi, meklēt citu izpildītāju vai uzdevumu pārņemt?</a:t>
          </a:r>
        </a:p>
      </dsp:txBody>
      <dsp:txXfrm>
        <a:off x="316050" y="763425"/>
        <a:ext cx="1366414" cy="800036"/>
      </dsp:txXfrm>
    </dsp:sp>
    <dsp:sp modelId="{B74089C0-30AC-48EA-914F-F577EEA8F21D}">
      <dsp:nvSpPr>
        <dsp:cNvPr id="0" name=""/>
        <dsp:cNvSpPr/>
      </dsp:nvSpPr>
      <dsp:spPr>
        <a:xfrm>
          <a:off x="462558" y="407352"/>
          <a:ext cx="4267937" cy="4267937"/>
        </a:xfrm>
        <a:custGeom>
          <a:avLst/>
          <a:gdLst/>
          <a:ahLst/>
          <a:cxnLst/>
          <a:rect l="0" t="0" r="0" b="0"/>
          <a:pathLst>
            <a:path>
              <a:moveTo>
                <a:pt x="1098704" y="267943"/>
              </a:moveTo>
              <a:arcTo wR="2133968" hR="2133968" stAng="14458718" swAng="432016"/>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3FB7E-9941-4D8F-A0ED-FD2976C3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19</Pages>
  <Words>24828</Words>
  <Characters>14152</Characters>
  <Application>Microsoft Office Word</Application>
  <DocSecurity>0</DocSecurity>
  <Lines>117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dc:creator>
  <cp:keywords/>
  <dc:description/>
  <cp:lastModifiedBy>Vija Kurpniece</cp:lastModifiedBy>
  <cp:revision>1968</cp:revision>
  <dcterms:created xsi:type="dcterms:W3CDTF">2018-01-08T09:02:00Z</dcterms:created>
  <dcterms:modified xsi:type="dcterms:W3CDTF">2018-01-18T11:20:00Z</dcterms:modified>
</cp:coreProperties>
</file>