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E72" w:rsidRPr="00F159DF" w:rsidRDefault="008E0E72" w:rsidP="008E0E72">
      <w:pPr>
        <w:spacing w:after="120" w:line="240" w:lineRule="auto"/>
        <w:jc w:val="center"/>
        <w:rPr>
          <w:rFonts w:ascii="Times New Roman" w:hAnsi="Times New Roman"/>
          <w:b/>
          <w:caps/>
          <w:sz w:val="24"/>
          <w:szCs w:val="24"/>
        </w:rPr>
      </w:pPr>
      <w:r w:rsidRPr="00F159DF">
        <w:rPr>
          <w:rFonts w:ascii="Times New Roman" w:hAnsi="Times New Roman"/>
          <w:b/>
          <w:caps/>
          <w:sz w:val="24"/>
          <w:szCs w:val="24"/>
        </w:rPr>
        <w:t>Revīzijas konsultatīvās padomes sēdeS</w:t>
      </w:r>
    </w:p>
    <w:p w:rsidR="008E0E72" w:rsidRPr="00F159DF" w:rsidRDefault="008E0E72" w:rsidP="008E0E72">
      <w:pPr>
        <w:spacing w:after="120" w:line="240" w:lineRule="auto"/>
        <w:jc w:val="center"/>
        <w:rPr>
          <w:rFonts w:ascii="Times New Roman" w:hAnsi="Times New Roman"/>
          <w:b/>
          <w:sz w:val="24"/>
          <w:szCs w:val="24"/>
        </w:rPr>
      </w:pPr>
      <w:smartTag w:uri="schemas-tilde-lv/tildestengine" w:element="veidnes">
        <w:smartTagPr>
          <w:attr w:name="text" w:val="PROTOKOLS"/>
          <w:attr w:name="baseform" w:val="protokol|s"/>
          <w:attr w:name="id" w:val="-1"/>
        </w:smartTagPr>
        <w:r w:rsidRPr="00F159DF">
          <w:rPr>
            <w:rFonts w:ascii="Times New Roman" w:hAnsi="Times New Roman"/>
            <w:b/>
            <w:sz w:val="24"/>
            <w:szCs w:val="24"/>
          </w:rPr>
          <w:t>PROTOKOLS</w:t>
        </w:r>
      </w:smartTag>
    </w:p>
    <w:p w:rsidR="008E0E72" w:rsidRPr="00F159DF" w:rsidRDefault="008E0E72" w:rsidP="008E0E72">
      <w:pPr>
        <w:spacing w:after="120"/>
        <w:jc w:val="center"/>
        <w:rPr>
          <w:rFonts w:ascii="Times New Roman" w:hAnsi="Times New Roman"/>
          <w:sz w:val="24"/>
          <w:szCs w:val="24"/>
        </w:rPr>
      </w:pPr>
      <w:r w:rsidRPr="00F159DF">
        <w:rPr>
          <w:rFonts w:ascii="Times New Roman" w:hAnsi="Times New Roman"/>
          <w:sz w:val="24"/>
          <w:szCs w:val="24"/>
        </w:rPr>
        <w:t>Rīgā</w:t>
      </w:r>
    </w:p>
    <w:p w:rsidR="008E0E72" w:rsidRPr="00F159DF" w:rsidRDefault="008E0E72" w:rsidP="008E0E72">
      <w:pPr>
        <w:tabs>
          <w:tab w:val="right" w:pos="9071"/>
        </w:tabs>
        <w:spacing w:line="360" w:lineRule="auto"/>
        <w:rPr>
          <w:rFonts w:ascii="Times New Roman" w:hAnsi="Times New Roman"/>
          <w:b/>
          <w:sz w:val="24"/>
          <w:szCs w:val="24"/>
        </w:rPr>
      </w:pPr>
      <w:r w:rsidRPr="00F159DF">
        <w:rPr>
          <w:rFonts w:ascii="Times New Roman" w:hAnsi="Times New Roman"/>
          <w:sz w:val="24"/>
          <w:szCs w:val="24"/>
        </w:rPr>
        <w:t xml:space="preserve">2014.gada 9.jūlijs </w:t>
      </w:r>
      <w:r w:rsidRPr="00F159DF">
        <w:rPr>
          <w:rFonts w:ascii="Times New Roman" w:hAnsi="Times New Roman"/>
          <w:b/>
          <w:sz w:val="24"/>
          <w:szCs w:val="24"/>
        </w:rPr>
        <w:tab/>
      </w:r>
      <w:r w:rsidRPr="00F159DF">
        <w:rPr>
          <w:rFonts w:ascii="Times New Roman" w:hAnsi="Times New Roman"/>
          <w:sz w:val="24"/>
          <w:szCs w:val="24"/>
        </w:rPr>
        <w:t>Nr.2</w:t>
      </w:r>
    </w:p>
    <w:p w:rsidR="008E0E72" w:rsidRPr="00F159DF" w:rsidRDefault="008E0E72" w:rsidP="008E0E72">
      <w:pPr>
        <w:tabs>
          <w:tab w:val="right" w:pos="9000"/>
        </w:tabs>
        <w:spacing w:after="120"/>
        <w:ind w:firstLine="709"/>
        <w:jc w:val="both"/>
        <w:rPr>
          <w:rFonts w:ascii="Times New Roman" w:hAnsi="Times New Roman"/>
          <w:b/>
          <w:sz w:val="24"/>
          <w:szCs w:val="24"/>
        </w:rPr>
      </w:pPr>
      <w:r w:rsidRPr="00F159DF">
        <w:rPr>
          <w:rFonts w:ascii="Times New Roman" w:hAnsi="Times New Roman"/>
          <w:b/>
          <w:sz w:val="24"/>
          <w:szCs w:val="24"/>
        </w:rPr>
        <w:t>Sēdi vada</w:t>
      </w:r>
    </w:p>
    <w:tbl>
      <w:tblPr>
        <w:tblW w:w="9214" w:type="dxa"/>
        <w:tblLook w:val="04A0" w:firstRow="1" w:lastRow="0" w:firstColumn="1" w:lastColumn="0" w:noHBand="0" w:noVBand="1"/>
      </w:tblPr>
      <w:tblGrid>
        <w:gridCol w:w="6663"/>
        <w:gridCol w:w="2551"/>
      </w:tblGrid>
      <w:tr w:rsidR="008E0E72" w:rsidRPr="00F159DF" w:rsidTr="000E635C">
        <w:tc>
          <w:tcPr>
            <w:tcW w:w="6663" w:type="dxa"/>
          </w:tcPr>
          <w:p w:rsidR="008E0E72" w:rsidRPr="00F159DF" w:rsidRDefault="008E0E72" w:rsidP="008E0E72">
            <w:pPr>
              <w:spacing w:after="120"/>
              <w:jc w:val="both"/>
              <w:rPr>
                <w:rFonts w:ascii="Times New Roman" w:eastAsia="Times New Roman" w:hAnsi="Times New Roman"/>
                <w:sz w:val="24"/>
                <w:szCs w:val="24"/>
                <w:lang w:eastAsia="lv-LV"/>
              </w:rPr>
            </w:pPr>
            <w:r w:rsidRPr="00F159DF">
              <w:rPr>
                <w:rFonts w:ascii="Times New Roman" w:eastAsia="Times New Roman" w:hAnsi="Times New Roman"/>
                <w:sz w:val="24"/>
                <w:szCs w:val="24"/>
                <w:lang w:eastAsia="lv-LV"/>
              </w:rPr>
              <w:t xml:space="preserve">Revīzijas konsultatīvās padomes priekšsēdētājs, akciju sabiedrības NASDAQ OMX </w:t>
            </w:r>
            <w:proofErr w:type="spellStart"/>
            <w:r w:rsidRPr="00F159DF">
              <w:rPr>
                <w:rFonts w:ascii="Times New Roman" w:eastAsia="Times New Roman" w:hAnsi="Times New Roman"/>
                <w:sz w:val="24"/>
                <w:szCs w:val="24"/>
                <w:lang w:eastAsia="lv-LV"/>
              </w:rPr>
              <w:t>Riga</w:t>
            </w:r>
            <w:proofErr w:type="spellEnd"/>
            <w:r w:rsidRPr="00F159DF">
              <w:rPr>
                <w:rFonts w:ascii="Times New Roman" w:eastAsia="Times New Roman" w:hAnsi="Times New Roman"/>
                <w:sz w:val="24"/>
                <w:szCs w:val="24"/>
                <w:lang w:eastAsia="lv-LV"/>
              </w:rPr>
              <w:t xml:space="preserve"> pārstāvis, AUDIT ADVICE SIA, partneris, valdes priekšsēdētājs, ģenerāldirektors, NEXIA LATVIJA SIA, valdes loceklis,  Latvijas Republikas Grāmatvežu asociācijas valdes priekšsēdētājs</w:t>
            </w:r>
          </w:p>
        </w:tc>
        <w:tc>
          <w:tcPr>
            <w:tcW w:w="2551" w:type="dxa"/>
            <w:vAlign w:val="bottom"/>
          </w:tcPr>
          <w:p w:rsidR="008E0E72" w:rsidRPr="00F159DF" w:rsidRDefault="008E0E72" w:rsidP="000E635C">
            <w:pPr>
              <w:spacing w:after="120"/>
              <w:jc w:val="right"/>
              <w:rPr>
                <w:rFonts w:ascii="Times New Roman" w:eastAsia="Times New Roman" w:hAnsi="Times New Roman"/>
                <w:sz w:val="24"/>
                <w:szCs w:val="24"/>
                <w:lang w:eastAsia="lv-LV"/>
              </w:rPr>
            </w:pPr>
            <w:r w:rsidRPr="00F159DF">
              <w:rPr>
                <w:rFonts w:ascii="Times New Roman" w:eastAsia="Times New Roman" w:hAnsi="Times New Roman"/>
                <w:sz w:val="24"/>
                <w:szCs w:val="24"/>
                <w:lang w:eastAsia="lv-LV"/>
              </w:rPr>
              <w:t xml:space="preserve">-Andrejs </w:t>
            </w:r>
            <w:proofErr w:type="spellStart"/>
            <w:r w:rsidRPr="00F159DF">
              <w:rPr>
                <w:rFonts w:ascii="Times New Roman" w:eastAsia="Times New Roman" w:hAnsi="Times New Roman"/>
                <w:sz w:val="24"/>
                <w:szCs w:val="24"/>
                <w:lang w:eastAsia="lv-LV"/>
              </w:rPr>
              <w:t>Ponomarjovs</w:t>
            </w:r>
            <w:proofErr w:type="spellEnd"/>
          </w:p>
        </w:tc>
      </w:tr>
    </w:tbl>
    <w:p w:rsidR="008E0E72" w:rsidRPr="00F159DF" w:rsidRDefault="008E0E72" w:rsidP="008E0E72">
      <w:pPr>
        <w:tabs>
          <w:tab w:val="right" w:pos="9000"/>
        </w:tabs>
        <w:spacing w:after="120"/>
        <w:ind w:firstLine="709"/>
        <w:jc w:val="both"/>
        <w:rPr>
          <w:rFonts w:ascii="Times New Roman" w:hAnsi="Times New Roman"/>
          <w:b/>
          <w:sz w:val="24"/>
          <w:szCs w:val="24"/>
        </w:rPr>
      </w:pPr>
      <w:r w:rsidRPr="00F159DF">
        <w:rPr>
          <w:rFonts w:ascii="Times New Roman" w:hAnsi="Times New Roman"/>
          <w:b/>
          <w:sz w:val="24"/>
          <w:szCs w:val="24"/>
        </w:rPr>
        <w:t>Padomes locekļi:</w:t>
      </w:r>
    </w:p>
    <w:tbl>
      <w:tblPr>
        <w:tblW w:w="9213" w:type="dxa"/>
        <w:tblLook w:val="04A0" w:firstRow="1" w:lastRow="0" w:firstColumn="1" w:lastColumn="0" w:noHBand="0" w:noVBand="1"/>
      </w:tblPr>
      <w:tblGrid>
        <w:gridCol w:w="6521"/>
        <w:gridCol w:w="108"/>
        <w:gridCol w:w="2443"/>
        <w:gridCol w:w="141"/>
      </w:tblGrid>
      <w:tr w:rsidR="008E0E72" w:rsidRPr="00F159DF" w:rsidTr="000E635C">
        <w:trPr>
          <w:gridAfter w:val="1"/>
          <w:wAfter w:w="141" w:type="dxa"/>
        </w:trPr>
        <w:tc>
          <w:tcPr>
            <w:tcW w:w="6521" w:type="dxa"/>
          </w:tcPr>
          <w:p w:rsidR="008E0E72" w:rsidRPr="00F159DF" w:rsidRDefault="008E0E72" w:rsidP="000E635C">
            <w:pPr>
              <w:spacing w:after="120"/>
              <w:jc w:val="both"/>
              <w:rPr>
                <w:rFonts w:ascii="Times New Roman" w:eastAsia="Times New Roman" w:hAnsi="Times New Roman"/>
                <w:sz w:val="24"/>
                <w:szCs w:val="24"/>
                <w:lang w:eastAsia="lv-LV"/>
              </w:rPr>
            </w:pPr>
            <w:r w:rsidRPr="00F159DF">
              <w:rPr>
                <w:rFonts w:ascii="Times New Roman" w:eastAsia="Times New Roman" w:hAnsi="Times New Roman"/>
                <w:sz w:val="24"/>
                <w:szCs w:val="24"/>
                <w:lang w:eastAsia="lv-LV"/>
              </w:rPr>
              <w:t>Tieslietu ministrijas Iekšējā audita nodaļas vadītāja</w:t>
            </w:r>
          </w:p>
        </w:tc>
        <w:tc>
          <w:tcPr>
            <w:tcW w:w="2551" w:type="dxa"/>
            <w:gridSpan w:val="2"/>
            <w:vAlign w:val="bottom"/>
          </w:tcPr>
          <w:p w:rsidR="008E0E72" w:rsidRPr="00F159DF" w:rsidRDefault="008E0E72" w:rsidP="000E635C">
            <w:pPr>
              <w:spacing w:after="120"/>
              <w:jc w:val="right"/>
              <w:rPr>
                <w:rFonts w:ascii="Times New Roman" w:eastAsia="Times New Roman" w:hAnsi="Times New Roman"/>
                <w:sz w:val="24"/>
                <w:szCs w:val="24"/>
                <w:lang w:eastAsia="lv-LV"/>
              </w:rPr>
            </w:pPr>
            <w:r w:rsidRPr="00F159DF">
              <w:rPr>
                <w:rFonts w:ascii="Times New Roman" w:eastAsia="Times New Roman" w:hAnsi="Times New Roman"/>
                <w:sz w:val="24"/>
                <w:szCs w:val="24"/>
                <w:lang w:eastAsia="lv-LV"/>
              </w:rPr>
              <w:t xml:space="preserve">-Daiga </w:t>
            </w:r>
            <w:proofErr w:type="spellStart"/>
            <w:r w:rsidRPr="00F159DF">
              <w:rPr>
                <w:rFonts w:ascii="Times New Roman" w:eastAsia="Times New Roman" w:hAnsi="Times New Roman"/>
                <w:sz w:val="24"/>
                <w:szCs w:val="24"/>
                <w:lang w:eastAsia="lv-LV"/>
              </w:rPr>
              <w:t>Avdejanova</w:t>
            </w:r>
            <w:proofErr w:type="spellEnd"/>
          </w:p>
        </w:tc>
      </w:tr>
      <w:tr w:rsidR="008E0E72" w:rsidRPr="00F159DF" w:rsidTr="000E635C">
        <w:tc>
          <w:tcPr>
            <w:tcW w:w="6629" w:type="dxa"/>
            <w:gridSpan w:val="2"/>
          </w:tcPr>
          <w:p w:rsidR="008E0E72" w:rsidRPr="00F159DF" w:rsidRDefault="008E0E72" w:rsidP="000E635C">
            <w:pPr>
              <w:spacing w:after="120"/>
              <w:jc w:val="both"/>
              <w:rPr>
                <w:rFonts w:ascii="Times New Roman" w:eastAsia="Times New Roman" w:hAnsi="Times New Roman"/>
                <w:sz w:val="24"/>
                <w:szCs w:val="24"/>
                <w:lang w:eastAsia="lv-LV"/>
              </w:rPr>
            </w:pPr>
            <w:r w:rsidRPr="00F159DF">
              <w:rPr>
                <w:rFonts w:ascii="Times New Roman" w:eastAsia="Times New Roman" w:hAnsi="Times New Roman"/>
                <w:sz w:val="24"/>
                <w:szCs w:val="24"/>
                <w:lang w:eastAsia="lv-LV"/>
              </w:rPr>
              <w:t>Finanšu un kapitāla tirgus komisijas Regulējošo prasību daļas galvenā metodikas eksperte</w:t>
            </w:r>
          </w:p>
        </w:tc>
        <w:tc>
          <w:tcPr>
            <w:tcW w:w="2584" w:type="dxa"/>
            <w:gridSpan w:val="2"/>
            <w:vAlign w:val="bottom"/>
          </w:tcPr>
          <w:p w:rsidR="008E0E72" w:rsidRPr="00F159DF" w:rsidRDefault="008E0E72" w:rsidP="000E635C">
            <w:pPr>
              <w:spacing w:after="120"/>
              <w:jc w:val="right"/>
              <w:rPr>
                <w:rFonts w:ascii="Times New Roman" w:eastAsia="Times New Roman" w:hAnsi="Times New Roman"/>
                <w:sz w:val="24"/>
                <w:szCs w:val="24"/>
                <w:lang w:eastAsia="lv-LV"/>
              </w:rPr>
            </w:pPr>
            <w:r w:rsidRPr="00F159DF">
              <w:rPr>
                <w:rFonts w:ascii="Times New Roman" w:eastAsia="Times New Roman" w:hAnsi="Times New Roman"/>
                <w:sz w:val="24"/>
                <w:szCs w:val="24"/>
                <w:lang w:eastAsia="lv-LV"/>
              </w:rPr>
              <w:t>-Sarmīte Glāzere</w:t>
            </w:r>
          </w:p>
        </w:tc>
      </w:tr>
      <w:tr w:rsidR="008E0E72" w:rsidRPr="00F159DF" w:rsidTr="000E635C">
        <w:tc>
          <w:tcPr>
            <w:tcW w:w="6629" w:type="dxa"/>
            <w:gridSpan w:val="2"/>
          </w:tcPr>
          <w:p w:rsidR="008E0E72" w:rsidRPr="00F159DF" w:rsidRDefault="008E0E72" w:rsidP="001C5D3D">
            <w:pPr>
              <w:spacing w:after="120"/>
              <w:jc w:val="both"/>
              <w:rPr>
                <w:rFonts w:ascii="Times New Roman" w:eastAsia="Times New Roman" w:hAnsi="Times New Roman"/>
                <w:sz w:val="24"/>
                <w:szCs w:val="24"/>
                <w:lang w:eastAsia="lv-LV"/>
              </w:rPr>
            </w:pPr>
            <w:r w:rsidRPr="00F159DF">
              <w:rPr>
                <w:rFonts w:ascii="Times New Roman" w:hAnsi="Times New Roman"/>
                <w:sz w:val="24"/>
                <w:szCs w:val="24"/>
                <w:lang w:eastAsia="lv-LV"/>
              </w:rPr>
              <w:t xml:space="preserve">Latvijas Zvērinātu revidentu asociācijas pārstāve, </w:t>
            </w:r>
            <w:r w:rsidRPr="00F159DF">
              <w:rPr>
                <w:rFonts w:ascii="Times New Roman" w:eastAsia="Times New Roman" w:hAnsi="Times New Roman"/>
                <w:sz w:val="24"/>
                <w:szCs w:val="24"/>
                <w:lang w:eastAsia="lv-LV"/>
              </w:rPr>
              <w:t xml:space="preserve">zvērinātu revidentu komercsabiedrības SIA „PKF Latvija” zvērināta revidente, valdes </w:t>
            </w:r>
            <w:r w:rsidR="001C5D3D">
              <w:rPr>
                <w:rFonts w:ascii="Times New Roman" w:eastAsia="Times New Roman" w:hAnsi="Times New Roman"/>
                <w:sz w:val="24"/>
                <w:szCs w:val="24"/>
                <w:lang w:eastAsia="lv-LV"/>
              </w:rPr>
              <w:t>locekle</w:t>
            </w:r>
          </w:p>
        </w:tc>
        <w:tc>
          <w:tcPr>
            <w:tcW w:w="2584" w:type="dxa"/>
            <w:gridSpan w:val="2"/>
            <w:vAlign w:val="bottom"/>
          </w:tcPr>
          <w:p w:rsidR="008E0E72" w:rsidRPr="00F159DF" w:rsidRDefault="008E0E72" w:rsidP="000E635C">
            <w:pPr>
              <w:spacing w:after="120"/>
              <w:jc w:val="right"/>
              <w:rPr>
                <w:rFonts w:ascii="Times New Roman" w:hAnsi="Times New Roman"/>
                <w:sz w:val="24"/>
                <w:szCs w:val="24"/>
              </w:rPr>
            </w:pPr>
            <w:r w:rsidRPr="00F159DF">
              <w:rPr>
                <w:rFonts w:ascii="Times New Roman" w:hAnsi="Times New Roman"/>
                <w:sz w:val="24"/>
                <w:szCs w:val="24"/>
              </w:rPr>
              <w:t xml:space="preserve">-Aija </w:t>
            </w:r>
            <w:proofErr w:type="spellStart"/>
            <w:r w:rsidRPr="00F159DF">
              <w:rPr>
                <w:rFonts w:ascii="Times New Roman" w:hAnsi="Times New Roman"/>
                <w:sz w:val="24"/>
                <w:szCs w:val="24"/>
              </w:rPr>
              <w:t>Punāne</w:t>
            </w:r>
            <w:proofErr w:type="spellEnd"/>
          </w:p>
        </w:tc>
      </w:tr>
      <w:tr w:rsidR="008E0E72" w:rsidRPr="00F159DF" w:rsidTr="000E635C">
        <w:tc>
          <w:tcPr>
            <w:tcW w:w="6629" w:type="dxa"/>
            <w:gridSpan w:val="2"/>
          </w:tcPr>
          <w:p w:rsidR="008E0E72" w:rsidRPr="00F159DF" w:rsidRDefault="008E0E72" w:rsidP="000E635C">
            <w:pPr>
              <w:spacing w:after="120"/>
              <w:jc w:val="both"/>
              <w:rPr>
                <w:rFonts w:ascii="Times New Roman" w:hAnsi="Times New Roman"/>
                <w:sz w:val="24"/>
                <w:szCs w:val="24"/>
                <w:lang w:eastAsia="lv-LV"/>
              </w:rPr>
            </w:pPr>
            <w:r w:rsidRPr="00F159DF">
              <w:rPr>
                <w:rFonts w:ascii="Times New Roman" w:hAnsi="Times New Roman"/>
                <w:sz w:val="24"/>
                <w:szCs w:val="24"/>
                <w:lang w:eastAsia="lv-LV"/>
              </w:rPr>
              <w:t>Finanšu ministrijas Nodokļu administrēšanas un grāmatvedības politikas departamenta vecākā eksperte revīzijas jautājumos – revīzijas uzrau</w:t>
            </w:r>
            <w:r w:rsidRPr="00F159DF">
              <w:rPr>
                <w:rFonts w:ascii="Times New Roman" w:hAnsi="Times New Roman"/>
                <w:sz w:val="24"/>
                <w:szCs w:val="24"/>
                <w:lang w:eastAsia="lv-LV"/>
              </w:rPr>
              <w:softHyphen/>
              <w:t>dzības komisijas vadītāja</w:t>
            </w:r>
          </w:p>
        </w:tc>
        <w:tc>
          <w:tcPr>
            <w:tcW w:w="2584" w:type="dxa"/>
            <w:gridSpan w:val="2"/>
            <w:vAlign w:val="bottom"/>
          </w:tcPr>
          <w:p w:rsidR="008E0E72" w:rsidRPr="00F159DF" w:rsidRDefault="008E0E72" w:rsidP="000E635C">
            <w:pPr>
              <w:spacing w:after="120"/>
              <w:jc w:val="right"/>
              <w:rPr>
                <w:rFonts w:ascii="Times New Roman" w:hAnsi="Times New Roman"/>
                <w:sz w:val="24"/>
                <w:szCs w:val="24"/>
              </w:rPr>
            </w:pPr>
            <w:r w:rsidRPr="00F159DF">
              <w:rPr>
                <w:rFonts w:ascii="Times New Roman" w:hAnsi="Times New Roman"/>
                <w:sz w:val="24"/>
                <w:szCs w:val="24"/>
              </w:rPr>
              <w:t>-Dace Šodnaka</w:t>
            </w:r>
          </w:p>
        </w:tc>
      </w:tr>
      <w:tr w:rsidR="008E0E72" w:rsidRPr="00F159DF" w:rsidTr="000E635C">
        <w:tc>
          <w:tcPr>
            <w:tcW w:w="6629" w:type="dxa"/>
            <w:gridSpan w:val="2"/>
          </w:tcPr>
          <w:p w:rsidR="008E0E72" w:rsidRPr="00F159DF" w:rsidRDefault="008E0E72" w:rsidP="000E635C">
            <w:pPr>
              <w:spacing w:after="120"/>
              <w:jc w:val="both"/>
              <w:rPr>
                <w:rFonts w:ascii="Times New Roman" w:hAnsi="Times New Roman"/>
                <w:sz w:val="24"/>
                <w:szCs w:val="24"/>
                <w:lang w:eastAsia="lv-LV"/>
              </w:rPr>
            </w:pPr>
            <w:r w:rsidRPr="00F159DF">
              <w:rPr>
                <w:rFonts w:ascii="Times New Roman" w:hAnsi="Times New Roman"/>
                <w:sz w:val="24"/>
                <w:szCs w:val="24"/>
                <w:lang w:eastAsia="lv-LV"/>
              </w:rPr>
              <w:t xml:space="preserve">Padomes priekšsēdētāja vietniece, Latvijas Republikas Grāmatvežu asociācijas pārstāve, </w:t>
            </w:r>
            <w:r w:rsidRPr="00F159DF">
              <w:rPr>
                <w:rFonts w:ascii="Times New Roman" w:eastAsia="Times New Roman" w:hAnsi="Times New Roman"/>
                <w:sz w:val="24"/>
                <w:szCs w:val="24"/>
                <w:lang w:eastAsia="lv-LV"/>
              </w:rPr>
              <w:t>DATE V SIA, valdes locekle, Latvijas Republikas Grāmatvežu asociācijas valdes locekle</w:t>
            </w:r>
          </w:p>
        </w:tc>
        <w:tc>
          <w:tcPr>
            <w:tcW w:w="2584" w:type="dxa"/>
            <w:gridSpan w:val="2"/>
            <w:vAlign w:val="bottom"/>
          </w:tcPr>
          <w:p w:rsidR="008E0E72" w:rsidRPr="00F159DF" w:rsidRDefault="008E0E72" w:rsidP="000E635C">
            <w:pPr>
              <w:spacing w:after="120"/>
              <w:jc w:val="right"/>
              <w:rPr>
                <w:rFonts w:ascii="Times New Roman" w:hAnsi="Times New Roman"/>
                <w:sz w:val="24"/>
                <w:szCs w:val="24"/>
              </w:rPr>
            </w:pPr>
            <w:r w:rsidRPr="00F159DF">
              <w:rPr>
                <w:rFonts w:ascii="Times New Roman" w:hAnsi="Times New Roman"/>
                <w:sz w:val="24"/>
                <w:szCs w:val="24"/>
              </w:rPr>
              <w:t>-Ņina Vasiļevska</w:t>
            </w:r>
          </w:p>
        </w:tc>
      </w:tr>
    </w:tbl>
    <w:p w:rsidR="008E0E72" w:rsidRPr="00F159DF" w:rsidRDefault="008E0E72" w:rsidP="008E0E72">
      <w:pPr>
        <w:tabs>
          <w:tab w:val="right" w:pos="9000"/>
        </w:tabs>
        <w:spacing w:after="120"/>
        <w:ind w:firstLine="709"/>
        <w:jc w:val="both"/>
        <w:rPr>
          <w:rFonts w:ascii="Times New Roman" w:hAnsi="Times New Roman"/>
          <w:b/>
          <w:sz w:val="24"/>
          <w:szCs w:val="24"/>
        </w:rPr>
      </w:pPr>
      <w:r w:rsidRPr="00F159DF">
        <w:rPr>
          <w:rFonts w:ascii="Times New Roman" w:hAnsi="Times New Roman"/>
          <w:b/>
          <w:sz w:val="24"/>
          <w:szCs w:val="24"/>
        </w:rPr>
        <w:t>Piedalās:</w:t>
      </w:r>
    </w:p>
    <w:tbl>
      <w:tblPr>
        <w:tblW w:w="9214" w:type="dxa"/>
        <w:tblLook w:val="04A0" w:firstRow="1" w:lastRow="0" w:firstColumn="1" w:lastColumn="0" w:noHBand="0" w:noVBand="1"/>
      </w:tblPr>
      <w:tblGrid>
        <w:gridCol w:w="6521"/>
        <w:gridCol w:w="2693"/>
      </w:tblGrid>
      <w:tr w:rsidR="008E0E72" w:rsidRPr="00F159DF" w:rsidTr="000E635C">
        <w:tc>
          <w:tcPr>
            <w:tcW w:w="6521" w:type="dxa"/>
          </w:tcPr>
          <w:p w:rsidR="008E0E72" w:rsidRPr="001C5D3D" w:rsidRDefault="008E0E72" w:rsidP="000E635C">
            <w:pPr>
              <w:jc w:val="both"/>
              <w:rPr>
                <w:rFonts w:ascii="Times New Roman" w:hAnsi="Times New Roman"/>
                <w:sz w:val="24"/>
                <w:szCs w:val="24"/>
              </w:rPr>
            </w:pPr>
            <w:r w:rsidRPr="001C5D3D">
              <w:rPr>
                <w:rFonts w:ascii="Times New Roman" w:hAnsi="Times New Roman"/>
                <w:sz w:val="24"/>
                <w:szCs w:val="24"/>
                <w:lang w:eastAsia="lv-LV"/>
              </w:rPr>
              <w:t xml:space="preserve">Finanšu ministrijas </w:t>
            </w:r>
            <w:r w:rsidR="001C5D3D" w:rsidRPr="001C5D3D">
              <w:rPr>
                <w:rFonts w:ascii="Times New Roman" w:hAnsi="Times New Roman"/>
                <w:sz w:val="24"/>
                <w:szCs w:val="24"/>
              </w:rPr>
              <w:t xml:space="preserve">Valsts sekretāra vietnieka </w:t>
            </w:r>
            <w:proofErr w:type="spellStart"/>
            <w:r w:rsidR="001C5D3D" w:rsidRPr="001C5D3D">
              <w:rPr>
                <w:rFonts w:ascii="Times New Roman" w:hAnsi="Times New Roman"/>
                <w:sz w:val="24"/>
                <w:szCs w:val="24"/>
              </w:rPr>
              <w:t>p.i</w:t>
            </w:r>
            <w:proofErr w:type="spellEnd"/>
            <w:r w:rsidR="001C5D3D" w:rsidRPr="001C5D3D">
              <w:rPr>
                <w:rFonts w:ascii="Times New Roman" w:hAnsi="Times New Roman"/>
                <w:sz w:val="24"/>
                <w:szCs w:val="24"/>
              </w:rPr>
              <w:t xml:space="preserve">. </w:t>
            </w:r>
            <w:r w:rsidRPr="001C5D3D">
              <w:rPr>
                <w:rFonts w:ascii="Times New Roman" w:hAnsi="Times New Roman"/>
                <w:sz w:val="24"/>
                <w:szCs w:val="24"/>
                <w:lang w:eastAsia="lv-LV"/>
              </w:rPr>
              <w:t>Tiešo nodokļu departamenta direktore</w:t>
            </w:r>
          </w:p>
        </w:tc>
        <w:tc>
          <w:tcPr>
            <w:tcW w:w="2693" w:type="dxa"/>
            <w:vAlign w:val="bottom"/>
          </w:tcPr>
          <w:p w:rsidR="008E0E72" w:rsidRPr="00F159DF" w:rsidRDefault="008E0E72" w:rsidP="001C5D3D">
            <w:pPr>
              <w:spacing w:after="120"/>
              <w:jc w:val="right"/>
              <w:rPr>
                <w:rFonts w:ascii="Times New Roman" w:hAnsi="Times New Roman"/>
                <w:sz w:val="24"/>
                <w:szCs w:val="24"/>
              </w:rPr>
            </w:pPr>
            <w:r w:rsidRPr="00F159DF">
              <w:rPr>
                <w:rFonts w:ascii="Times New Roman" w:hAnsi="Times New Roman"/>
                <w:sz w:val="24"/>
                <w:szCs w:val="24"/>
              </w:rPr>
              <w:t>-</w:t>
            </w:r>
            <w:r w:rsidR="001C5D3D">
              <w:rPr>
                <w:rFonts w:ascii="Times New Roman" w:hAnsi="Times New Roman"/>
                <w:sz w:val="24"/>
                <w:szCs w:val="24"/>
              </w:rPr>
              <w:t>Astra Kaļāne</w:t>
            </w:r>
          </w:p>
        </w:tc>
      </w:tr>
      <w:tr w:rsidR="008E0E72" w:rsidRPr="00F159DF" w:rsidTr="000E635C">
        <w:tc>
          <w:tcPr>
            <w:tcW w:w="6521" w:type="dxa"/>
          </w:tcPr>
          <w:p w:rsidR="008E0E72" w:rsidRPr="00F159DF" w:rsidRDefault="008E0E72" w:rsidP="008E0E72">
            <w:pPr>
              <w:jc w:val="both"/>
              <w:rPr>
                <w:rFonts w:ascii="Times New Roman" w:hAnsi="Times New Roman"/>
                <w:sz w:val="24"/>
                <w:szCs w:val="24"/>
              </w:rPr>
            </w:pPr>
            <w:r w:rsidRPr="00F159DF">
              <w:rPr>
                <w:rFonts w:ascii="Times New Roman" w:hAnsi="Times New Roman"/>
                <w:sz w:val="24"/>
                <w:szCs w:val="24"/>
              </w:rPr>
              <w:t>Finanšu ministrijas Nodokļu administrēšanas un grāmatvedības politikas departamenta Metodoloģijas un grāmatvedības politikas nodaļas vecākā eksperte</w:t>
            </w:r>
          </w:p>
        </w:tc>
        <w:tc>
          <w:tcPr>
            <w:tcW w:w="2693" w:type="dxa"/>
            <w:vAlign w:val="bottom"/>
          </w:tcPr>
          <w:p w:rsidR="008E0E72" w:rsidRPr="00F159DF" w:rsidRDefault="008E0E72" w:rsidP="000E635C">
            <w:pPr>
              <w:spacing w:after="120"/>
              <w:jc w:val="right"/>
              <w:rPr>
                <w:rFonts w:ascii="Times New Roman" w:hAnsi="Times New Roman"/>
                <w:sz w:val="24"/>
                <w:szCs w:val="24"/>
              </w:rPr>
            </w:pPr>
            <w:r w:rsidRPr="00F159DF">
              <w:rPr>
                <w:rFonts w:ascii="Times New Roman" w:hAnsi="Times New Roman"/>
                <w:sz w:val="24"/>
                <w:szCs w:val="24"/>
              </w:rPr>
              <w:t>-Ilze Palmbaha</w:t>
            </w:r>
          </w:p>
        </w:tc>
      </w:tr>
    </w:tbl>
    <w:p w:rsidR="008E0E72" w:rsidRPr="00F159DF" w:rsidRDefault="008E0E72" w:rsidP="008E0E72">
      <w:pPr>
        <w:spacing w:after="120"/>
        <w:ind w:firstLine="709"/>
        <w:jc w:val="both"/>
        <w:rPr>
          <w:rFonts w:ascii="Times New Roman" w:hAnsi="Times New Roman"/>
          <w:b/>
          <w:sz w:val="24"/>
          <w:szCs w:val="24"/>
        </w:rPr>
      </w:pPr>
      <w:r w:rsidRPr="00F159DF">
        <w:rPr>
          <w:rFonts w:ascii="Times New Roman" w:hAnsi="Times New Roman"/>
          <w:b/>
          <w:sz w:val="24"/>
          <w:szCs w:val="24"/>
        </w:rPr>
        <w:t>Sēdi protokolē:</w:t>
      </w:r>
    </w:p>
    <w:tbl>
      <w:tblPr>
        <w:tblW w:w="9214" w:type="dxa"/>
        <w:tblLook w:val="04A0" w:firstRow="1" w:lastRow="0" w:firstColumn="1" w:lastColumn="0" w:noHBand="0" w:noVBand="1"/>
      </w:tblPr>
      <w:tblGrid>
        <w:gridCol w:w="6521"/>
        <w:gridCol w:w="2693"/>
      </w:tblGrid>
      <w:tr w:rsidR="008E0E72" w:rsidRPr="00F159DF" w:rsidTr="000E635C">
        <w:tc>
          <w:tcPr>
            <w:tcW w:w="6521" w:type="dxa"/>
            <w:shd w:val="clear" w:color="auto" w:fill="auto"/>
          </w:tcPr>
          <w:p w:rsidR="008E0E72" w:rsidRPr="00F159DF" w:rsidRDefault="008E0E72" w:rsidP="000E635C">
            <w:pPr>
              <w:jc w:val="both"/>
              <w:rPr>
                <w:rFonts w:ascii="Times New Roman" w:hAnsi="Times New Roman"/>
                <w:b/>
                <w:sz w:val="24"/>
                <w:szCs w:val="24"/>
              </w:rPr>
            </w:pPr>
            <w:r w:rsidRPr="00F159DF">
              <w:rPr>
                <w:rFonts w:ascii="Times New Roman" w:hAnsi="Times New Roman"/>
                <w:sz w:val="24"/>
                <w:szCs w:val="24"/>
              </w:rPr>
              <w:t>Finanšu ministrijas Nodokļu administrēšanas un grāmatvedības politikas departamenta Metodoloģijas un grāmatvedības politikas nodaļas vecākā referente</w:t>
            </w:r>
          </w:p>
        </w:tc>
        <w:tc>
          <w:tcPr>
            <w:tcW w:w="2693" w:type="dxa"/>
            <w:shd w:val="clear" w:color="auto" w:fill="auto"/>
            <w:vAlign w:val="bottom"/>
          </w:tcPr>
          <w:p w:rsidR="008E0E72" w:rsidRPr="00F159DF" w:rsidRDefault="008E0E72" w:rsidP="000E635C">
            <w:pPr>
              <w:jc w:val="right"/>
              <w:rPr>
                <w:rFonts w:ascii="Times New Roman" w:hAnsi="Times New Roman"/>
                <w:sz w:val="24"/>
                <w:szCs w:val="24"/>
              </w:rPr>
            </w:pPr>
            <w:r w:rsidRPr="00F159DF">
              <w:rPr>
                <w:rFonts w:ascii="Times New Roman" w:hAnsi="Times New Roman"/>
                <w:sz w:val="24"/>
                <w:szCs w:val="24"/>
              </w:rPr>
              <w:t>-Agnese Paulsone</w:t>
            </w:r>
          </w:p>
        </w:tc>
      </w:tr>
    </w:tbl>
    <w:p w:rsidR="00317EFC" w:rsidRPr="00F159DF" w:rsidRDefault="00F77E94">
      <w:pPr>
        <w:rPr>
          <w:sz w:val="24"/>
          <w:szCs w:val="24"/>
        </w:rPr>
      </w:pPr>
    </w:p>
    <w:p w:rsidR="00F159DF" w:rsidRPr="00F159DF" w:rsidRDefault="00F159DF">
      <w:pPr>
        <w:rPr>
          <w:sz w:val="24"/>
          <w:szCs w:val="24"/>
        </w:rPr>
      </w:pPr>
    </w:p>
    <w:p w:rsidR="00F159DF" w:rsidRDefault="00F159DF">
      <w:pPr>
        <w:rPr>
          <w:sz w:val="24"/>
          <w:szCs w:val="24"/>
        </w:rPr>
      </w:pPr>
    </w:p>
    <w:p w:rsidR="00F77E94" w:rsidRPr="00F159DF" w:rsidRDefault="00F77E94">
      <w:pPr>
        <w:rPr>
          <w:sz w:val="24"/>
          <w:szCs w:val="24"/>
        </w:rPr>
      </w:pPr>
    </w:p>
    <w:p w:rsidR="00F159DF" w:rsidRPr="00C86CF0" w:rsidRDefault="00F159DF" w:rsidP="00EE10E0">
      <w:pPr>
        <w:spacing w:after="120" w:line="240" w:lineRule="auto"/>
        <w:jc w:val="center"/>
        <w:rPr>
          <w:rFonts w:ascii="Times New Roman" w:hAnsi="Times New Roman"/>
          <w:b/>
          <w:sz w:val="24"/>
          <w:szCs w:val="24"/>
        </w:rPr>
      </w:pPr>
      <w:r w:rsidRPr="00C86CF0">
        <w:rPr>
          <w:rFonts w:ascii="Times New Roman" w:hAnsi="Times New Roman"/>
          <w:b/>
          <w:sz w:val="24"/>
          <w:szCs w:val="24"/>
        </w:rPr>
        <w:lastRenderedPageBreak/>
        <w:t>1.</w:t>
      </w:r>
    </w:p>
    <w:p w:rsidR="00F159DF" w:rsidRPr="00C86CF0" w:rsidRDefault="00F159DF" w:rsidP="00EE10E0">
      <w:pPr>
        <w:pBdr>
          <w:bottom w:val="single" w:sz="12" w:space="1" w:color="auto"/>
        </w:pBdr>
        <w:spacing w:after="120" w:line="240" w:lineRule="auto"/>
        <w:jc w:val="center"/>
        <w:rPr>
          <w:rFonts w:ascii="Times New Roman" w:hAnsi="Times New Roman"/>
          <w:b/>
          <w:sz w:val="24"/>
          <w:szCs w:val="24"/>
        </w:rPr>
      </w:pPr>
      <w:r w:rsidRPr="00C86CF0">
        <w:rPr>
          <w:rFonts w:ascii="Times New Roman" w:hAnsi="Times New Roman"/>
          <w:b/>
          <w:sz w:val="24"/>
          <w:szCs w:val="24"/>
        </w:rPr>
        <w:t>Padomes paveiktais darbs likumā „Par zvērinātiem revidentiem” 37.³ pantā formulēto uzdevumu izpildē un Padomes aktivitātes tiesību realizācijā periodā no 02.07.2010. līdz šim</w:t>
      </w:r>
    </w:p>
    <w:p w:rsidR="00EE10E0" w:rsidRPr="00EE10E0" w:rsidRDefault="00541C6B" w:rsidP="00EE10E0">
      <w:pPr>
        <w:pStyle w:val="NormalWeb"/>
        <w:spacing w:before="0" w:beforeAutospacing="0" w:after="120" w:afterAutospacing="0"/>
        <w:jc w:val="both"/>
        <w:rPr>
          <w:rFonts w:eastAsia="Calibri"/>
          <w:lang w:eastAsia="en-US"/>
        </w:rPr>
      </w:pPr>
      <w:r>
        <w:rPr>
          <w:rFonts w:ascii="Arial" w:hAnsi="Arial" w:cs="Arial"/>
          <w:color w:val="0D3051"/>
          <w:sz w:val="18"/>
          <w:szCs w:val="18"/>
        </w:rPr>
        <w:t>Š</w:t>
      </w:r>
      <w:r w:rsidRPr="00EE10E0">
        <w:rPr>
          <w:rFonts w:eastAsia="Calibri"/>
          <w:lang w:eastAsia="en-US"/>
        </w:rPr>
        <w:t xml:space="preserve">ā gada 2. jūlijā Revīzijas konsultatīvā padome atzīmēja piecu gadu jubileju. Padome tika izveidota ar mērķi veicināt revīzijas pakalpojumu kvalitātes paaugstināšanu. Savas darbība laikā Padome ir devusi nozīmīgu ieguldījumu  dialoga nodrošināšanā ar starptautisko revīzijas uzņēmumu foruma dalībniekiem, standartu izstrādātājiem, nacionālajiem regulatoriem un uzraudzības iestādēm komercsabiedrību revīzijas jomā. Tāpat arī Padomes pārstāvji ir aktīvi piedalījušies LZRA valdes un komiteju organizētajās sēdēs, Padomes viedokli par dažādiem aktuāliem </w:t>
      </w:r>
      <w:proofErr w:type="spellStart"/>
      <w:r w:rsidRPr="00EE10E0">
        <w:rPr>
          <w:rFonts w:eastAsia="Calibri"/>
          <w:lang w:eastAsia="en-US"/>
        </w:rPr>
        <w:t>problēmjautājumiem</w:t>
      </w:r>
      <w:proofErr w:type="spellEnd"/>
      <w:r w:rsidRPr="00EE10E0">
        <w:rPr>
          <w:rFonts w:eastAsia="Calibri"/>
          <w:lang w:eastAsia="en-US"/>
        </w:rPr>
        <w:t>.</w:t>
      </w:r>
      <w:r w:rsidR="00EE10E0" w:rsidRPr="00EE10E0">
        <w:rPr>
          <w:rFonts w:eastAsia="Calibri"/>
          <w:lang w:eastAsia="en-US"/>
        </w:rPr>
        <w:t xml:space="preserve"> </w:t>
      </w:r>
    </w:p>
    <w:p w:rsidR="00541C6B" w:rsidRPr="00EE10E0" w:rsidRDefault="00C21DE3" w:rsidP="00EE10E0">
      <w:pPr>
        <w:pStyle w:val="NormalWeb"/>
        <w:spacing w:before="0" w:beforeAutospacing="0" w:after="120" w:afterAutospacing="0"/>
        <w:jc w:val="both"/>
        <w:rPr>
          <w:rFonts w:eastAsia="Calibri"/>
          <w:lang w:eastAsia="en-US"/>
        </w:rPr>
      </w:pPr>
      <w:r>
        <w:rPr>
          <w:rFonts w:eastAsia="Calibri"/>
          <w:lang w:eastAsia="en-US"/>
        </w:rPr>
        <w:t xml:space="preserve">Finanšu ministrijas Valsts sekretāra vietnieka </w:t>
      </w:r>
      <w:proofErr w:type="spellStart"/>
      <w:r>
        <w:rPr>
          <w:rFonts w:eastAsia="Calibri"/>
          <w:lang w:eastAsia="en-US"/>
        </w:rPr>
        <w:t>p.i</w:t>
      </w:r>
      <w:proofErr w:type="spellEnd"/>
      <w:r>
        <w:rPr>
          <w:rFonts w:eastAsia="Calibri"/>
          <w:lang w:eastAsia="en-US"/>
        </w:rPr>
        <w:t xml:space="preserve">. </w:t>
      </w:r>
      <w:proofErr w:type="spellStart"/>
      <w:r>
        <w:rPr>
          <w:rFonts w:eastAsia="Calibri"/>
          <w:lang w:eastAsia="en-US"/>
        </w:rPr>
        <w:t>A.Kaļāne</w:t>
      </w:r>
      <w:proofErr w:type="spellEnd"/>
      <w:r>
        <w:rPr>
          <w:rFonts w:eastAsia="Calibri"/>
          <w:lang w:eastAsia="en-US"/>
        </w:rPr>
        <w:t xml:space="preserve"> ministrijas vērā </w:t>
      </w:r>
      <w:r w:rsidR="00541C6B" w:rsidRPr="00EE10E0">
        <w:rPr>
          <w:rFonts w:eastAsia="Calibri"/>
          <w:lang w:eastAsia="en-US"/>
        </w:rPr>
        <w:t xml:space="preserve">izteica pateicību </w:t>
      </w:r>
      <w:r>
        <w:rPr>
          <w:rFonts w:eastAsia="Calibri"/>
          <w:lang w:eastAsia="en-US"/>
        </w:rPr>
        <w:t>P</w:t>
      </w:r>
      <w:r w:rsidR="00EE10E0" w:rsidRPr="00EE10E0">
        <w:rPr>
          <w:rFonts w:eastAsia="Calibri"/>
          <w:lang w:eastAsia="en-US"/>
        </w:rPr>
        <w:t>adomes locekļiem</w:t>
      </w:r>
      <w:r w:rsidR="00541C6B" w:rsidRPr="00EE10E0">
        <w:rPr>
          <w:rFonts w:eastAsia="Calibri"/>
          <w:lang w:eastAsia="en-US"/>
        </w:rPr>
        <w:t xml:space="preserve"> par atsaucību un aktīvu darbu, pārstāvot sabiedrības intereses komercsabiedrību revīzijas jomā. </w:t>
      </w:r>
      <w:r w:rsidR="00EE10E0" w:rsidRPr="00EE10E0">
        <w:rPr>
          <w:rFonts w:eastAsia="Calibri"/>
          <w:lang w:eastAsia="en-US"/>
        </w:rPr>
        <w:t xml:space="preserve">Padomes priekšsēdētājam </w:t>
      </w:r>
      <w:proofErr w:type="spellStart"/>
      <w:r w:rsidR="00EE10E0" w:rsidRPr="00EE10E0">
        <w:rPr>
          <w:rFonts w:eastAsia="Calibri"/>
          <w:lang w:eastAsia="en-US"/>
        </w:rPr>
        <w:t>A.</w:t>
      </w:r>
      <w:r w:rsidR="00541C6B" w:rsidRPr="00EE10E0">
        <w:rPr>
          <w:rFonts w:eastAsia="Calibri"/>
          <w:lang w:eastAsia="en-US"/>
        </w:rPr>
        <w:t>Ponomarjovam</w:t>
      </w:r>
      <w:proofErr w:type="spellEnd"/>
      <w:r w:rsidR="00541C6B" w:rsidRPr="00EE10E0">
        <w:rPr>
          <w:rFonts w:eastAsia="Calibri"/>
          <w:lang w:eastAsia="en-US"/>
        </w:rPr>
        <w:t xml:space="preserve"> tika pasniegts Finanšu ministrijas pateicības raksts par produktīvu darbu revīzijas nozarē, aizstāvot revīzijas pakalpojumu tirgus attīstību un revīzijas pakalpojuma saņēmēju intereses.</w:t>
      </w:r>
    </w:p>
    <w:p w:rsidR="00EE10E0" w:rsidRPr="00EE10E0" w:rsidRDefault="00EE10E0" w:rsidP="00EE10E0">
      <w:pPr>
        <w:pStyle w:val="NormalWeb"/>
        <w:spacing w:before="0" w:beforeAutospacing="0" w:after="120" w:afterAutospacing="0"/>
        <w:jc w:val="both"/>
        <w:rPr>
          <w:rFonts w:eastAsia="Calibri"/>
          <w:lang w:eastAsia="en-US"/>
        </w:rPr>
      </w:pPr>
      <w:proofErr w:type="spellStart"/>
      <w:r w:rsidRPr="00EE10E0">
        <w:rPr>
          <w:rFonts w:eastAsia="Calibri"/>
          <w:lang w:eastAsia="en-US"/>
        </w:rPr>
        <w:t>A.Ponomarjos</w:t>
      </w:r>
      <w:proofErr w:type="spellEnd"/>
      <w:r w:rsidRPr="00EE10E0">
        <w:rPr>
          <w:rFonts w:eastAsia="Calibri"/>
          <w:lang w:eastAsia="en-US"/>
        </w:rPr>
        <w:t xml:space="preserve"> iezīmēja svarīgākos padomes apspries</w:t>
      </w:r>
      <w:r w:rsidR="004309C5">
        <w:rPr>
          <w:rFonts w:eastAsia="Calibri"/>
          <w:lang w:eastAsia="en-US"/>
        </w:rPr>
        <w:t>tos jautājumus piecu gadu laikā:</w:t>
      </w:r>
      <w:r w:rsidRPr="00EE10E0">
        <w:rPr>
          <w:rFonts w:eastAsia="Calibri"/>
          <w:lang w:eastAsia="en-US"/>
        </w:rPr>
        <w:t xml:space="preserve"> </w:t>
      </w:r>
    </w:p>
    <w:p w:rsidR="00051B63" w:rsidRPr="004309C5" w:rsidRDefault="004309C5" w:rsidP="0078251B">
      <w:pPr>
        <w:pStyle w:val="NormalWeb"/>
        <w:numPr>
          <w:ilvl w:val="0"/>
          <w:numId w:val="1"/>
        </w:numPr>
        <w:spacing w:before="0" w:beforeAutospacing="0" w:after="120" w:afterAutospacing="0"/>
        <w:jc w:val="both"/>
        <w:rPr>
          <w:rFonts w:eastAsia="Calibri"/>
          <w:lang w:eastAsia="en-US"/>
        </w:rPr>
      </w:pPr>
      <w:r>
        <w:rPr>
          <w:rFonts w:eastAsia="Calibri"/>
          <w:lang w:eastAsia="en-US"/>
        </w:rPr>
        <w:t>R</w:t>
      </w:r>
      <w:r w:rsidR="0012108D" w:rsidRPr="004309C5">
        <w:rPr>
          <w:rFonts w:eastAsia="Calibri"/>
          <w:lang w:eastAsia="en-US"/>
        </w:rPr>
        <w:t>evīzijas mērķis un vai revidents pārbaudes laikā var atklāt uzņēmuma riskus</w:t>
      </w:r>
      <w:r w:rsidR="00051B63" w:rsidRPr="004309C5">
        <w:rPr>
          <w:rFonts w:eastAsia="Calibri"/>
          <w:lang w:eastAsia="en-US"/>
        </w:rPr>
        <w:t>. Pārrāvums gaidās - atšķirība tajā ko sabiedrības gaida no revidenta un ko patiesībā revidents dara. Rev</w:t>
      </w:r>
      <w:r>
        <w:rPr>
          <w:rFonts w:eastAsia="Calibri"/>
          <w:lang w:eastAsia="en-US"/>
        </w:rPr>
        <w:t xml:space="preserve">īziju pozitīvais devums uzņēmuma </w:t>
      </w:r>
      <w:r w:rsidR="00051B63" w:rsidRPr="004309C5">
        <w:rPr>
          <w:rFonts w:eastAsia="Calibri"/>
          <w:lang w:eastAsia="en-US"/>
        </w:rPr>
        <w:t xml:space="preserve">grāmatvedības </w:t>
      </w:r>
      <w:r>
        <w:rPr>
          <w:rFonts w:eastAsia="Calibri"/>
          <w:lang w:eastAsia="en-US"/>
        </w:rPr>
        <w:t>kvalitātes uzlabošanā</w:t>
      </w:r>
      <w:r w:rsidR="00051B63" w:rsidRPr="004309C5">
        <w:rPr>
          <w:rFonts w:eastAsia="Calibri"/>
          <w:lang w:eastAsia="en-US"/>
        </w:rPr>
        <w:t xml:space="preserve">. Revīzijas kritēriji. Nevar noteikt kritērijus balstoties tikai uz citu valstu pieredzi. Mums ir valstī sava situācija, no kuras izejot kritēriji ir jānoteic. </w:t>
      </w:r>
      <w:r w:rsidRPr="004309C5">
        <w:rPr>
          <w:rFonts w:eastAsia="Calibri"/>
          <w:lang w:eastAsia="en-US"/>
        </w:rPr>
        <w:t>Ierobežotas pārbaudes, ko tas nozīmēs, ko tas sev</w:t>
      </w:r>
      <w:r>
        <w:rPr>
          <w:rFonts w:eastAsia="Calibri"/>
          <w:lang w:eastAsia="en-US"/>
        </w:rPr>
        <w:t>ī ietver</w:t>
      </w:r>
      <w:r w:rsidRPr="004309C5">
        <w:rPr>
          <w:rFonts w:eastAsia="Calibri"/>
          <w:lang w:eastAsia="en-US"/>
        </w:rPr>
        <w:t>.</w:t>
      </w:r>
    </w:p>
    <w:p w:rsidR="00CA58C3" w:rsidRPr="004309C5" w:rsidRDefault="0012108D" w:rsidP="0078251B">
      <w:pPr>
        <w:pStyle w:val="NormalWeb"/>
        <w:numPr>
          <w:ilvl w:val="0"/>
          <w:numId w:val="1"/>
        </w:numPr>
        <w:spacing w:before="0" w:beforeAutospacing="0" w:after="120" w:afterAutospacing="0"/>
        <w:jc w:val="both"/>
        <w:rPr>
          <w:rFonts w:eastAsia="Calibri"/>
          <w:lang w:eastAsia="en-US"/>
        </w:rPr>
      </w:pPr>
      <w:r w:rsidRPr="004309C5">
        <w:rPr>
          <w:rFonts w:eastAsia="Calibri"/>
          <w:lang w:eastAsia="en-US"/>
        </w:rPr>
        <w:t>Pētījumi par revīziju</w:t>
      </w:r>
      <w:r w:rsidR="00CA58C3" w:rsidRPr="004309C5">
        <w:rPr>
          <w:rFonts w:eastAsia="Calibri"/>
          <w:lang w:eastAsia="en-US"/>
        </w:rPr>
        <w:t>, revidentu darbu. Sadarbība ar studentiem pētījumu veikšanā. Atbalsta trūkums jaunajiem pētniekiem.</w:t>
      </w:r>
      <w:r w:rsidR="00051B63" w:rsidRPr="004309C5">
        <w:rPr>
          <w:rFonts w:eastAsia="Calibri"/>
          <w:lang w:eastAsia="en-US"/>
        </w:rPr>
        <w:t xml:space="preserve"> Motivācijas trūkums jaunajiem speciālistiem iesaistīties revīzijas nozarē. Augstskolu apmācību programmu trūkumi revīzijas un grāmatvedības jomās. </w:t>
      </w:r>
      <w:r w:rsidR="00CA58C3" w:rsidRPr="004309C5">
        <w:rPr>
          <w:rFonts w:eastAsia="Calibri"/>
          <w:lang w:eastAsia="en-US"/>
        </w:rPr>
        <w:t xml:space="preserve">Zvērinātu revidentu eksaminācijas process. Ētiskas problēmas eksāmenu rezultātu vērtēšanā. </w:t>
      </w:r>
    </w:p>
    <w:p w:rsidR="00051B63" w:rsidRPr="004309C5" w:rsidRDefault="004309C5" w:rsidP="0078251B">
      <w:pPr>
        <w:pStyle w:val="NormalWeb"/>
        <w:numPr>
          <w:ilvl w:val="0"/>
          <w:numId w:val="1"/>
        </w:numPr>
        <w:spacing w:before="0" w:beforeAutospacing="0" w:after="120" w:afterAutospacing="0"/>
        <w:jc w:val="both"/>
        <w:rPr>
          <w:rFonts w:eastAsia="Calibri"/>
          <w:lang w:eastAsia="en-US"/>
        </w:rPr>
      </w:pPr>
      <w:r w:rsidRPr="004309C5">
        <w:rPr>
          <w:rFonts w:eastAsia="Calibri"/>
          <w:lang w:eastAsia="en-US"/>
        </w:rPr>
        <w:t xml:space="preserve">Pārstrādātie starptautiskie revīzijas standarti. SRS iekļautās norādes par revīziju,  revīzijas principiem. Sabiedrības nepieciešamība iesaistīties SRS izstrādāšanā. Revidenta darba apjoma pieaugums par 30% saistībā ar jaunajiem SRS. Konkurence profesijā. Honorāru lielums un atbilstība veicamajam darba apjomam. </w:t>
      </w:r>
      <w:r w:rsidR="00051B63" w:rsidRPr="004309C5">
        <w:rPr>
          <w:rFonts w:eastAsia="Calibri"/>
          <w:lang w:eastAsia="en-US"/>
        </w:rPr>
        <w:t xml:space="preserve">Ētikas </w:t>
      </w:r>
      <w:r w:rsidR="0078251B">
        <w:rPr>
          <w:rFonts w:eastAsia="Calibri"/>
          <w:lang w:eastAsia="en-US"/>
        </w:rPr>
        <w:t xml:space="preserve">lielā </w:t>
      </w:r>
      <w:r w:rsidR="00051B63" w:rsidRPr="004309C5">
        <w:rPr>
          <w:rFonts w:eastAsia="Calibri"/>
          <w:lang w:eastAsia="en-US"/>
        </w:rPr>
        <w:t>nozīme revidenta darbā</w:t>
      </w:r>
      <w:r w:rsidR="0078251B">
        <w:rPr>
          <w:rFonts w:eastAsia="Calibri"/>
          <w:lang w:eastAsia="en-US"/>
        </w:rPr>
        <w:t xml:space="preserve">. </w:t>
      </w:r>
      <w:r w:rsidR="00051B63" w:rsidRPr="004309C5">
        <w:rPr>
          <w:rFonts w:eastAsia="Calibri"/>
          <w:lang w:eastAsia="en-US"/>
        </w:rPr>
        <w:t>Revidentu palīgu apmāc</w:t>
      </w:r>
      <w:r w:rsidR="0078251B">
        <w:rPr>
          <w:rFonts w:eastAsia="Calibri"/>
          <w:lang w:eastAsia="en-US"/>
        </w:rPr>
        <w:t>ības nepieciešamība</w:t>
      </w:r>
      <w:r w:rsidR="00051B63" w:rsidRPr="004309C5">
        <w:rPr>
          <w:rFonts w:eastAsia="Calibri"/>
          <w:lang w:eastAsia="en-US"/>
        </w:rPr>
        <w:t xml:space="preserve"> ētikas jautājumos. Kvalitātes kontroļu vērtējumi, vērtējumu publiskošanas iespēja. Iespējamās problēmas ar revidentu, kuram ir zems vērtējums.</w:t>
      </w:r>
      <w:r w:rsidRPr="004309C5">
        <w:rPr>
          <w:rFonts w:eastAsia="Calibri"/>
          <w:lang w:eastAsia="en-US"/>
        </w:rPr>
        <w:t xml:space="preserve"> </w:t>
      </w:r>
    </w:p>
    <w:p w:rsidR="004309C5" w:rsidRPr="004309C5" w:rsidRDefault="004309C5" w:rsidP="0078251B">
      <w:pPr>
        <w:pStyle w:val="NormalWeb"/>
        <w:numPr>
          <w:ilvl w:val="0"/>
          <w:numId w:val="1"/>
        </w:numPr>
        <w:spacing w:before="0" w:beforeAutospacing="0" w:after="120" w:afterAutospacing="0"/>
        <w:jc w:val="both"/>
        <w:rPr>
          <w:rFonts w:eastAsia="Calibri"/>
          <w:lang w:eastAsia="en-US"/>
        </w:rPr>
      </w:pPr>
      <w:r w:rsidRPr="004309C5">
        <w:rPr>
          <w:rFonts w:eastAsia="Calibri"/>
          <w:lang w:eastAsia="en-US"/>
        </w:rPr>
        <w:t>Specifiski publisko iepirkumu konkursu noteikumi revīzijas pakalpojumiem. Nepieciešamība atkal aktualizēt jautājumu par vadlīniju izstrādāšanu ne tikai kritērijiem, bet arī revīzijas priekšmetam.</w:t>
      </w:r>
    </w:p>
    <w:p w:rsidR="00F159DF" w:rsidRDefault="00F159DF" w:rsidP="00EE10E0">
      <w:pPr>
        <w:spacing w:after="120" w:line="240" w:lineRule="auto"/>
        <w:rPr>
          <w:rFonts w:ascii="Times New Roman" w:hAnsi="Times New Roman"/>
          <w:sz w:val="24"/>
          <w:szCs w:val="24"/>
        </w:rPr>
      </w:pPr>
    </w:p>
    <w:p w:rsidR="0078251B" w:rsidRDefault="0078251B" w:rsidP="00EE10E0">
      <w:pPr>
        <w:spacing w:after="120" w:line="240" w:lineRule="auto"/>
        <w:rPr>
          <w:rFonts w:ascii="Times New Roman" w:hAnsi="Times New Roman"/>
          <w:sz w:val="24"/>
          <w:szCs w:val="24"/>
        </w:rPr>
      </w:pPr>
    </w:p>
    <w:p w:rsidR="001C5D3D" w:rsidRDefault="001C5D3D" w:rsidP="00EE10E0">
      <w:pPr>
        <w:spacing w:after="120" w:line="240" w:lineRule="auto"/>
        <w:rPr>
          <w:rFonts w:ascii="Times New Roman" w:hAnsi="Times New Roman"/>
          <w:sz w:val="24"/>
          <w:szCs w:val="24"/>
        </w:rPr>
      </w:pPr>
    </w:p>
    <w:p w:rsidR="001C5D3D" w:rsidRDefault="001C5D3D" w:rsidP="00EE10E0">
      <w:pPr>
        <w:spacing w:after="120" w:line="240" w:lineRule="auto"/>
        <w:rPr>
          <w:rFonts w:ascii="Times New Roman" w:hAnsi="Times New Roman"/>
          <w:sz w:val="24"/>
          <w:szCs w:val="24"/>
        </w:rPr>
      </w:pPr>
    </w:p>
    <w:p w:rsidR="001C5D3D" w:rsidRDefault="001C5D3D" w:rsidP="00EE10E0">
      <w:pPr>
        <w:spacing w:after="120" w:line="240" w:lineRule="auto"/>
        <w:rPr>
          <w:rFonts w:ascii="Times New Roman" w:hAnsi="Times New Roman"/>
          <w:sz w:val="24"/>
          <w:szCs w:val="24"/>
        </w:rPr>
      </w:pPr>
    </w:p>
    <w:p w:rsidR="001C5D3D" w:rsidRDefault="001C5D3D" w:rsidP="00EE10E0">
      <w:pPr>
        <w:spacing w:after="120" w:line="240" w:lineRule="auto"/>
        <w:rPr>
          <w:rFonts w:ascii="Times New Roman" w:hAnsi="Times New Roman"/>
          <w:sz w:val="24"/>
          <w:szCs w:val="24"/>
        </w:rPr>
      </w:pPr>
    </w:p>
    <w:p w:rsidR="00F159DF" w:rsidRPr="00C86CF0" w:rsidRDefault="00F159DF" w:rsidP="00EE10E0">
      <w:pPr>
        <w:spacing w:after="120" w:line="240" w:lineRule="auto"/>
        <w:jc w:val="center"/>
        <w:rPr>
          <w:rFonts w:ascii="Times New Roman" w:hAnsi="Times New Roman"/>
          <w:b/>
          <w:sz w:val="24"/>
          <w:szCs w:val="24"/>
        </w:rPr>
      </w:pPr>
      <w:bookmarkStart w:id="0" w:name="_GoBack"/>
      <w:bookmarkEnd w:id="0"/>
      <w:r w:rsidRPr="00C86CF0">
        <w:rPr>
          <w:rFonts w:ascii="Times New Roman" w:hAnsi="Times New Roman"/>
          <w:b/>
          <w:sz w:val="24"/>
          <w:szCs w:val="24"/>
        </w:rPr>
        <w:lastRenderedPageBreak/>
        <w:t>2.</w:t>
      </w:r>
    </w:p>
    <w:p w:rsidR="00F159DF" w:rsidRPr="00C86CF0" w:rsidRDefault="00F159DF" w:rsidP="00EE10E0">
      <w:pPr>
        <w:pBdr>
          <w:bottom w:val="single" w:sz="12" w:space="1" w:color="auto"/>
        </w:pBdr>
        <w:spacing w:after="120" w:line="240" w:lineRule="auto"/>
        <w:jc w:val="center"/>
        <w:rPr>
          <w:rFonts w:ascii="Times New Roman" w:hAnsi="Times New Roman"/>
          <w:b/>
          <w:sz w:val="24"/>
          <w:szCs w:val="24"/>
        </w:rPr>
      </w:pPr>
      <w:r w:rsidRPr="00C86CF0">
        <w:rPr>
          <w:rFonts w:ascii="Times New Roman" w:hAnsi="Times New Roman"/>
          <w:b/>
          <w:sz w:val="24"/>
          <w:szCs w:val="24"/>
        </w:rPr>
        <w:t>Darba grupas, kas nodarbosies ar Eiropas Parlamenta un Padomes Direktīvas 2014/56/ES (stājās spēkā 2014.gada 17.jūnijā) prasību pārņemšanu un Regulas 537/2014 ES (stājās spēkā 2014.gada 17.jūnijā)  prasību piemērošanu izveides plāni</w:t>
      </w:r>
    </w:p>
    <w:p w:rsidR="00950E04" w:rsidRDefault="00C86CF0" w:rsidP="00EE10E0">
      <w:pPr>
        <w:spacing w:after="120" w:line="240" w:lineRule="auto"/>
        <w:jc w:val="both"/>
        <w:rPr>
          <w:rFonts w:ascii="Times New Roman" w:hAnsi="Times New Roman"/>
          <w:sz w:val="24"/>
          <w:szCs w:val="24"/>
        </w:rPr>
      </w:pPr>
      <w:proofErr w:type="spellStart"/>
      <w:r>
        <w:rPr>
          <w:rFonts w:ascii="Times New Roman" w:hAnsi="Times New Roman"/>
          <w:sz w:val="24"/>
          <w:szCs w:val="24"/>
        </w:rPr>
        <w:t>D.Šodnaka</w:t>
      </w:r>
      <w:proofErr w:type="spellEnd"/>
      <w:r>
        <w:rPr>
          <w:rFonts w:ascii="Times New Roman" w:hAnsi="Times New Roman"/>
          <w:sz w:val="24"/>
          <w:szCs w:val="24"/>
        </w:rPr>
        <w:t xml:space="preserve"> info</w:t>
      </w:r>
      <w:r w:rsidR="00783327">
        <w:rPr>
          <w:rFonts w:ascii="Times New Roman" w:hAnsi="Times New Roman"/>
          <w:sz w:val="24"/>
          <w:szCs w:val="24"/>
        </w:rPr>
        <w:t xml:space="preserve">rmē, ka </w:t>
      </w:r>
      <w:r w:rsidR="00950E04">
        <w:rPr>
          <w:rFonts w:ascii="Times New Roman" w:hAnsi="Times New Roman"/>
          <w:sz w:val="24"/>
          <w:szCs w:val="24"/>
        </w:rPr>
        <w:t>d</w:t>
      </w:r>
      <w:r w:rsidR="00950E04" w:rsidRPr="00950E04">
        <w:rPr>
          <w:rFonts w:ascii="Times New Roman" w:hAnsi="Times New Roman"/>
          <w:sz w:val="24"/>
          <w:szCs w:val="24"/>
        </w:rPr>
        <w:t>irektīva dalībvalstīm jāpārņem līdz 2016. gada 17.jūnijam.</w:t>
      </w:r>
      <w:r w:rsidR="00950E04">
        <w:rPr>
          <w:rFonts w:ascii="Times New Roman" w:hAnsi="Times New Roman"/>
          <w:sz w:val="24"/>
          <w:szCs w:val="24"/>
        </w:rPr>
        <w:t xml:space="preserve"> R</w:t>
      </w:r>
      <w:r>
        <w:rPr>
          <w:rFonts w:ascii="Times New Roman" w:hAnsi="Times New Roman"/>
          <w:sz w:val="24"/>
          <w:szCs w:val="24"/>
        </w:rPr>
        <w:t>egula jāpiemēro no 2016.gada 17.jūnija, izņemt atsevišķus noteikumus</w:t>
      </w:r>
      <w:r w:rsidR="00996EF5">
        <w:rPr>
          <w:rFonts w:ascii="Times New Roman" w:hAnsi="Times New Roman"/>
          <w:sz w:val="24"/>
          <w:szCs w:val="24"/>
        </w:rPr>
        <w:t>, kas</w:t>
      </w:r>
      <w:r>
        <w:rPr>
          <w:rFonts w:ascii="Times New Roman" w:hAnsi="Times New Roman"/>
          <w:sz w:val="24"/>
          <w:szCs w:val="24"/>
        </w:rPr>
        <w:t xml:space="preserve"> </w:t>
      </w:r>
      <w:r w:rsidR="00950E04">
        <w:rPr>
          <w:rFonts w:ascii="Times New Roman" w:hAnsi="Times New Roman"/>
          <w:sz w:val="24"/>
          <w:szCs w:val="24"/>
        </w:rPr>
        <w:t xml:space="preserve">būs </w:t>
      </w:r>
      <w:r>
        <w:rPr>
          <w:rFonts w:ascii="Times New Roman" w:hAnsi="Times New Roman"/>
          <w:sz w:val="24"/>
          <w:szCs w:val="24"/>
        </w:rPr>
        <w:t>jāpiemēro no 2017.gada 17.jūnija.</w:t>
      </w:r>
      <w:r w:rsidRPr="00950E04">
        <w:rPr>
          <w:rFonts w:ascii="Times New Roman" w:hAnsi="Times New Roman"/>
          <w:sz w:val="24"/>
          <w:szCs w:val="24"/>
        </w:rPr>
        <w:t xml:space="preserve"> </w:t>
      </w:r>
      <w:r w:rsidR="00783327" w:rsidRPr="00996EF5">
        <w:rPr>
          <w:rFonts w:ascii="Times New Roman" w:hAnsi="Times New Roman"/>
          <w:sz w:val="24"/>
          <w:szCs w:val="24"/>
        </w:rPr>
        <w:t>Dalībvalstīm līdz tam</w:t>
      </w:r>
      <w:r w:rsidRPr="00996EF5">
        <w:rPr>
          <w:rFonts w:ascii="Times New Roman" w:hAnsi="Times New Roman"/>
          <w:sz w:val="24"/>
          <w:szCs w:val="24"/>
        </w:rPr>
        <w:t xml:space="preserve"> </w:t>
      </w:r>
      <w:r w:rsidR="00783327" w:rsidRPr="00996EF5">
        <w:rPr>
          <w:rFonts w:ascii="Times New Roman" w:hAnsi="Times New Roman"/>
          <w:sz w:val="24"/>
          <w:szCs w:val="24"/>
        </w:rPr>
        <w:t>jāpieņem noteikumi</w:t>
      </w:r>
      <w:r w:rsidRPr="00996EF5">
        <w:rPr>
          <w:rFonts w:ascii="Times New Roman" w:hAnsi="Times New Roman"/>
          <w:sz w:val="24"/>
          <w:szCs w:val="24"/>
        </w:rPr>
        <w:t>, kas vajadzīgi, lai nodrošinātu regulas piemērošanu</w:t>
      </w:r>
      <w:r w:rsidRPr="00950E04">
        <w:rPr>
          <w:rFonts w:ascii="Times New Roman" w:hAnsi="Times New Roman"/>
          <w:sz w:val="24"/>
          <w:szCs w:val="24"/>
        </w:rPr>
        <w:t>.</w:t>
      </w:r>
      <w:r w:rsidR="00950E04" w:rsidRPr="00950E04">
        <w:rPr>
          <w:rFonts w:ascii="Times New Roman" w:hAnsi="Times New Roman"/>
          <w:sz w:val="24"/>
          <w:szCs w:val="24"/>
        </w:rPr>
        <w:t xml:space="preserve"> </w:t>
      </w:r>
    </w:p>
    <w:p w:rsidR="00783327" w:rsidRPr="00950E04" w:rsidRDefault="00950E04" w:rsidP="00EE10E0">
      <w:pPr>
        <w:spacing w:after="120" w:line="240" w:lineRule="auto"/>
        <w:jc w:val="both"/>
        <w:rPr>
          <w:color w:val="444444"/>
          <w:sz w:val="27"/>
          <w:szCs w:val="27"/>
        </w:rPr>
      </w:pPr>
      <w:r>
        <w:rPr>
          <w:rFonts w:ascii="Times New Roman" w:hAnsi="Times New Roman"/>
          <w:sz w:val="24"/>
          <w:szCs w:val="24"/>
        </w:rPr>
        <w:t>Finanšu ministrija</w:t>
      </w:r>
      <w:r w:rsidR="00783327">
        <w:rPr>
          <w:rFonts w:ascii="Times New Roman" w:hAnsi="Times New Roman"/>
          <w:sz w:val="24"/>
          <w:szCs w:val="24"/>
        </w:rPr>
        <w:t xml:space="preserve"> plāno izveidot ekspertu darba grupu, kuras svarīgākie jautājumi būtu (1) </w:t>
      </w:r>
      <w:r w:rsidR="007A05A9">
        <w:rPr>
          <w:rFonts w:ascii="Times New Roman" w:hAnsi="Times New Roman"/>
          <w:sz w:val="24"/>
          <w:szCs w:val="24"/>
        </w:rPr>
        <w:t xml:space="preserve">revīzijas </w:t>
      </w:r>
      <w:r w:rsidR="00783327">
        <w:rPr>
          <w:rFonts w:ascii="Times New Roman" w:hAnsi="Times New Roman"/>
          <w:sz w:val="24"/>
          <w:szCs w:val="24"/>
        </w:rPr>
        <w:t>uzraudzības koncepts Latvijā, (2) izmeklēšana, sankcijas un sodi, (3) pašvaldību revīzijas, ko un cik tālu revidē zvērināts revidents un (4) sertifikācija – viena vai divu līmeņu sertifikāti</w:t>
      </w:r>
      <w:r w:rsidR="007A05A9">
        <w:rPr>
          <w:rFonts w:ascii="Times New Roman" w:hAnsi="Times New Roman"/>
          <w:sz w:val="24"/>
          <w:szCs w:val="24"/>
        </w:rPr>
        <w:t>. Š.g.</w:t>
      </w:r>
      <w:r w:rsidR="00783327">
        <w:rPr>
          <w:rFonts w:ascii="Times New Roman" w:hAnsi="Times New Roman"/>
          <w:sz w:val="24"/>
          <w:szCs w:val="24"/>
        </w:rPr>
        <w:t xml:space="preserve"> </w:t>
      </w:r>
      <w:r w:rsidR="007A05A9">
        <w:rPr>
          <w:rFonts w:ascii="Times New Roman" w:hAnsi="Times New Roman"/>
          <w:sz w:val="24"/>
          <w:szCs w:val="24"/>
        </w:rPr>
        <w:t>j</w:t>
      </w:r>
      <w:r w:rsidR="00783327">
        <w:rPr>
          <w:rFonts w:ascii="Times New Roman" w:hAnsi="Times New Roman"/>
          <w:sz w:val="24"/>
          <w:szCs w:val="24"/>
        </w:rPr>
        <w:t>ūlija beigās vai augusta sākumā institūcijām</w:t>
      </w:r>
      <w:r w:rsidR="00132C18">
        <w:rPr>
          <w:rFonts w:ascii="Times New Roman" w:hAnsi="Times New Roman"/>
          <w:sz w:val="24"/>
          <w:szCs w:val="24"/>
        </w:rPr>
        <w:t>, arī P</w:t>
      </w:r>
      <w:r w:rsidR="00783327">
        <w:rPr>
          <w:rFonts w:ascii="Times New Roman" w:hAnsi="Times New Roman"/>
          <w:sz w:val="24"/>
          <w:szCs w:val="24"/>
        </w:rPr>
        <w:t>adomei, tiks lūgts deleģēt pārstāvjus darba grupai. Eiropas līmenī arī būs darba grupas saistībā ar direktīvas pārņemšanu</w:t>
      </w:r>
      <w:r w:rsidR="007A05A9">
        <w:rPr>
          <w:rFonts w:ascii="Times New Roman" w:hAnsi="Times New Roman"/>
          <w:sz w:val="24"/>
          <w:szCs w:val="24"/>
        </w:rPr>
        <w:t xml:space="preserve"> un regulas piemērošanu</w:t>
      </w:r>
      <w:r w:rsidR="00783327">
        <w:rPr>
          <w:rFonts w:ascii="Times New Roman" w:hAnsi="Times New Roman"/>
          <w:sz w:val="24"/>
          <w:szCs w:val="24"/>
        </w:rPr>
        <w:t>. Pirmā sēde plānota septembrī,</w:t>
      </w:r>
      <w:r w:rsidR="00996EF5">
        <w:rPr>
          <w:rFonts w:ascii="Times New Roman" w:hAnsi="Times New Roman"/>
          <w:sz w:val="24"/>
          <w:szCs w:val="24"/>
        </w:rPr>
        <w:t xml:space="preserve"> oktobrī un </w:t>
      </w:r>
      <w:r w:rsidR="007A05A9">
        <w:rPr>
          <w:rFonts w:ascii="Times New Roman" w:hAnsi="Times New Roman"/>
          <w:sz w:val="24"/>
          <w:szCs w:val="24"/>
        </w:rPr>
        <w:t xml:space="preserve">ES </w:t>
      </w:r>
      <w:r w:rsidR="00996EF5">
        <w:rPr>
          <w:rFonts w:ascii="Times New Roman" w:hAnsi="Times New Roman"/>
          <w:sz w:val="24"/>
          <w:szCs w:val="24"/>
        </w:rPr>
        <w:t>d</w:t>
      </w:r>
      <w:r w:rsidR="00783327">
        <w:rPr>
          <w:rFonts w:ascii="Times New Roman" w:hAnsi="Times New Roman"/>
          <w:sz w:val="24"/>
          <w:szCs w:val="24"/>
        </w:rPr>
        <w:t>alībvalstīm jau šobrīd ir lūgts</w:t>
      </w:r>
      <w:r w:rsidR="00996EF5">
        <w:rPr>
          <w:rFonts w:ascii="Times New Roman" w:hAnsi="Times New Roman"/>
          <w:sz w:val="24"/>
          <w:szCs w:val="24"/>
        </w:rPr>
        <w:t xml:space="preserve"> līdz </w:t>
      </w:r>
      <w:r w:rsidR="007A05A9">
        <w:rPr>
          <w:rFonts w:ascii="Times New Roman" w:hAnsi="Times New Roman"/>
          <w:sz w:val="24"/>
          <w:szCs w:val="24"/>
        </w:rPr>
        <w:t xml:space="preserve">septembra sākumam </w:t>
      </w:r>
      <w:r w:rsidR="00783327">
        <w:rPr>
          <w:rFonts w:ascii="Times New Roman" w:hAnsi="Times New Roman"/>
          <w:sz w:val="24"/>
          <w:szCs w:val="24"/>
        </w:rPr>
        <w:t xml:space="preserve">iesūtīt </w:t>
      </w:r>
      <w:r w:rsidR="007A05A9">
        <w:rPr>
          <w:rFonts w:ascii="Times New Roman" w:hAnsi="Times New Roman"/>
          <w:sz w:val="24"/>
          <w:szCs w:val="24"/>
        </w:rPr>
        <w:t xml:space="preserve">Eiropas Komisijai </w:t>
      </w:r>
      <w:r w:rsidR="00783327">
        <w:rPr>
          <w:rFonts w:ascii="Times New Roman" w:hAnsi="Times New Roman"/>
          <w:sz w:val="24"/>
          <w:szCs w:val="24"/>
        </w:rPr>
        <w:t>jautājumus</w:t>
      </w:r>
      <w:r w:rsidR="00996EF5">
        <w:rPr>
          <w:rFonts w:ascii="Times New Roman" w:hAnsi="Times New Roman"/>
          <w:sz w:val="24"/>
          <w:szCs w:val="24"/>
        </w:rPr>
        <w:t xml:space="preserve"> par</w:t>
      </w:r>
      <w:r w:rsidR="007A05A9">
        <w:rPr>
          <w:rFonts w:ascii="Times New Roman" w:hAnsi="Times New Roman"/>
          <w:sz w:val="24"/>
          <w:szCs w:val="24"/>
        </w:rPr>
        <w:t xml:space="preserve"> direktīvas normu pārņemšanu un</w:t>
      </w:r>
      <w:r w:rsidR="00996EF5">
        <w:rPr>
          <w:rFonts w:ascii="Times New Roman" w:hAnsi="Times New Roman"/>
          <w:sz w:val="24"/>
          <w:szCs w:val="24"/>
        </w:rPr>
        <w:t xml:space="preserve"> regulas normu piemērošanu, kurus izskatīs pirmajā sēdē.</w:t>
      </w:r>
      <w:r w:rsidR="00783327">
        <w:rPr>
          <w:rFonts w:ascii="Times New Roman" w:hAnsi="Times New Roman"/>
          <w:sz w:val="24"/>
          <w:szCs w:val="24"/>
        </w:rPr>
        <w:t xml:space="preserve"> </w:t>
      </w:r>
      <w:r w:rsidR="007A05A9">
        <w:rPr>
          <w:rFonts w:ascii="Times New Roman" w:hAnsi="Times New Roman"/>
          <w:sz w:val="24"/>
          <w:szCs w:val="24"/>
        </w:rPr>
        <w:t>M</w:t>
      </w:r>
      <w:r w:rsidR="00783327">
        <w:rPr>
          <w:rFonts w:ascii="Times New Roman" w:hAnsi="Times New Roman"/>
          <w:sz w:val="24"/>
          <w:szCs w:val="24"/>
        </w:rPr>
        <w:t xml:space="preserve">inistrija </w:t>
      </w:r>
      <w:r w:rsidR="007A05A9">
        <w:rPr>
          <w:rFonts w:ascii="Times New Roman" w:hAnsi="Times New Roman"/>
          <w:sz w:val="24"/>
          <w:szCs w:val="24"/>
        </w:rPr>
        <w:t xml:space="preserve">atsevišķi par to </w:t>
      </w:r>
      <w:r w:rsidR="00783327">
        <w:rPr>
          <w:rFonts w:ascii="Times New Roman" w:hAnsi="Times New Roman"/>
          <w:sz w:val="24"/>
          <w:szCs w:val="24"/>
        </w:rPr>
        <w:t>informēs arī FKTK un LZRA.</w:t>
      </w:r>
    </w:p>
    <w:p w:rsidR="00996EF5" w:rsidRDefault="00996EF5" w:rsidP="00EE10E0">
      <w:pPr>
        <w:spacing w:after="120" w:line="240" w:lineRule="auto"/>
        <w:jc w:val="center"/>
        <w:rPr>
          <w:rFonts w:ascii="Times New Roman" w:hAnsi="Times New Roman"/>
          <w:b/>
          <w:sz w:val="24"/>
          <w:szCs w:val="24"/>
        </w:rPr>
      </w:pPr>
    </w:p>
    <w:p w:rsidR="00F159DF" w:rsidRPr="00C86CF0" w:rsidRDefault="00F159DF" w:rsidP="00EE10E0">
      <w:pPr>
        <w:spacing w:after="120" w:line="240" w:lineRule="auto"/>
        <w:jc w:val="center"/>
        <w:rPr>
          <w:rFonts w:ascii="Times New Roman" w:hAnsi="Times New Roman"/>
          <w:b/>
          <w:sz w:val="24"/>
          <w:szCs w:val="24"/>
        </w:rPr>
      </w:pPr>
      <w:r w:rsidRPr="00C86CF0">
        <w:rPr>
          <w:rFonts w:ascii="Times New Roman" w:hAnsi="Times New Roman"/>
          <w:b/>
          <w:sz w:val="24"/>
          <w:szCs w:val="24"/>
        </w:rPr>
        <w:t>3.</w:t>
      </w:r>
    </w:p>
    <w:p w:rsidR="00F159DF" w:rsidRPr="00C86CF0" w:rsidRDefault="00F159DF" w:rsidP="00EE10E0">
      <w:pPr>
        <w:spacing w:after="120" w:line="240" w:lineRule="auto"/>
        <w:jc w:val="center"/>
        <w:rPr>
          <w:rFonts w:ascii="Times New Roman" w:hAnsi="Times New Roman"/>
          <w:b/>
          <w:sz w:val="24"/>
          <w:szCs w:val="24"/>
        </w:rPr>
      </w:pPr>
      <w:r w:rsidRPr="00C86CF0">
        <w:rPr>
          <w:rFonts w:ascii="Times New Roman" w:hAnsi="Times New Roman"/>
          <w:b/>
          <w:sz w:val="24"/>
          <w:szCs w:val="24"/>
        </w:rPr>
        <w:t>Iniciatīvas sadarbības nodrošināšanā starp Valsts ieņēmumu dienestu un Latvijas Zvērinātu revidentu asociāciju</w:t>
      </w:r>
    </w:p>
    <w:p w:rsidR="00F159DF" w:rsidRPr="00C86CF0" w:rsidRDefault="00F159DF" w:rsidP="00EE10E0">
      <w:pPr>
        <w:pBdr>
          <w:bottom w:val="single" w:sz="12" w:space="1" w:color="auto"/>
        </w:pBdr>
        <w:spacing w:after="120" w:line="240" w:lineRule="auto"/>
        <w:jc w:val="center"/>
        <w:rPr>
          <w:rFonts w:ascii="Times New Roman" w:hAnsi="Times New Roman"/>
          <w:b/>
          <w:sz w:val="24"/>
          <w:szCs w:val="24"/>
        </w:rPr>
      </w:pPr>
      <w:r w:rsidRPr="00C86CF0">
        <w:rPr>
          <w:rFonts w:ascii="Times New Roman" w:hAnsi="Times New Roman"/>
          <w:b/>
          <w:sz w:val="24"/>
          <w:szCs w:val="24"/>
        </w:rPr>
        <w:t>Uzņēmējdarbības vides uzlabošanas pasākumu plānā (2014.-2015.g.) formulētie secinājumi par neatkarīgo revidentu lomu finanšu pārskatu verificēšanas procesā</w:t>
      </w:r>
    </w:p>
    <w:p w:rsidR="00521DD6" w:rsidRDefault="00950E04" w:rsidP="00EE10E0">
      <w:pPr>
        <w:spacing w:after="120" w:line="240" w:lineRule="auto"/>
        <w:jc w:val="both"/>
        <w:rPr>
          <w:rFonts w:ascii="Times New Roman" w:hAnsi="Times New Roman"/>
          <w:sz w:val="24"/>
          <w:szCs w:val="24"/>
        </w:rPr>
      </w:pPr>
      <w:proofErr w:type="spellStart"/>
      <w:r>
        <w:rPr>
          <w:rFonts w:ascii="Times New Roman" w:hAnsi="Times New Roman"/>
          <w:sz w:val="24"/>
          <w:szCs w:val="24"/>
        </w:rPr>
        <w:t>A.Ponomarjos</w:t>
      </w:r>
      <w:proofErr w:type="spellEnd"/>
      <w:r>
        <w:rPr>
          <w:rFonts w:ascii="Times New Roman" w:hAnsi="Times New Roman"/>
          <w:sz w:val="24"/>
          <w:szCs w:val="24"/>
        </w:rPr>
        <w:t xml:space="preserve"> iepazīstina padomes locekļus ar sadarbības līguma projektu starp LZRA un VID. LZRA piedāvā apkopot un iesniegt VID informāciju par metodēm, kuras uzņēmumi izmanto, lai izvairītos no nodokļu maksāšanas.</w:t>
      </w:r>
    </w:p>
    <w:p w:rsidR="00950E04" w:rsidRDefault="00950E04" w:rsidP="00EE10E0">
      <w:pPr>
        <w:spacing w:after="120" w:line="240" w:lineRule="auto"/>
        <w:jc w:val="both"/>
        <w:rPr>
          <w:rFonts w:ascii="Times New Roman" w:hAnsi="Times New Roman"/>
          <w:sz w:val="24"/>
          <w:szCs w:val="24"/>
        </w:rPr>
      </w:pPr>
      <w:proofErr w:type="spellStart"/>
      <w:r>
        <w:rPr>
          <w:rFonts w:ascii="Times New Roman" w:hAnsi="Times New Roman"/>
          <w:sz w:val="24"/>
          <w:szCs w:val="24"/>
        </w:rPr>
        <w:t>A.Punāne</w:t>
      </w:r>
      <w:proofErr w:type="spellEnd"/>
      <w:r>
        <w:rPr>
          <w:rFonts w:ascii="Times New Roman" w:hAnsi="Times New Roman"/>
          <w:sz w:val="24"/>
          <w:szCs w:val="24"/>
        </w:rPr>
        <w:t xml:space="preserve"> norāda, ka svarīgs jautājums ir konfidencialitāte. Drīzāk vajadzētu apkopot informāciju par raksturīgākajam uzņēmumu kļūdām, jo tīšas krāpšanas gadījumi uzņēmumos ir reti</w:t>
      </w:r>
      <w:r w:rsidR="001C5D3D">
        <w:rPr>
          <w:rFonts w:ascii="Times New Roman" w:hAnsi="Times New Roman"/>
          <w:sz w:val="24"/>
          <w:szCs w:val="24"/>
        </w:rPr>
        <w:t>.</w:t>
      </w:r>
    </w:p>
    <w:p w:rsidR="00950E04" w:rsidRDefault="00132C18" w:rsidP="00EE10E0">
      <w:pPr>
        <w:spacing w:after="120" w:line="240" w:lineRule="auto"/>
        <w:jc w:val="both"/>
        <w:rPr>
          <w:rFonts w:ascii="Times New Roman" w:hAnsi="Times New Roman"/>
          <w:sz w:val="24"/>
          <w:szCs w:val="24"/>
        </w:rPr>
      </w:pPr>
      <w:proofErr w:type="spellStart"/>
      <w:r>
        <w:rPr>
          <w:rFonts w:ascii="Times New Roman" w:hAnsi="Times New Roman"/>
          <w:sz w:val="24"/>
          <w:szCs w:val="24"/>
        </w:rPr>
        <w:t>D.Šodnaka</w:t>
      </w:r>
      <w:proofErr w:type="spellEnd"/>
      <w:r>
        <w:rPr>
          <w:rFonts w:ascii="Times New Roman" w:hAnsi="Times New Roman"/>
          <w:sz w:val="24"/>
          <w:szCs w:val="24"/>
        </w:rPr>
        <w:t xml:space="preserve"> uzskata, ka sadarbība ir apsveicama, bet svarīgi ir ņemt vērā konfidencialitātes jautājumu un zvērināta revidenta neatkarības jautājumu.</w:t>
      </w:r>
    </w:p>
    <w:p w:rsidR="00132C18" w:rsidRDefault="00132C18" w:rsidP="00EE10E0">
      <w:pPr>
        <w:spacing w:after="120" w:line="240" w:lineRule="auto"/>
        <w:jc w:val="both"/>
        <w:rPr>
          <w:rFonts w:ascii="Times New Roman" w:hAnsi="Times New Roman"/>
          <w:sz w:val="24"/>
          <w:szCs w:val="24"/>
        </w:rPr>
      </w:pPr>
      <w:proofErr w:type="spellStart"/>
      <w:r>
        <w:rPr>
          <w:rFonts w:ascii="Times New Roman" w:hAnsi="Times New Roman"/>
          <w:sz w:val="24"/>
          <w:szCs w:val="24"/>
        </w:rPr>
        <w:t>A.Kaļāne</w:t>
      </w:r>
      <w:proofErr w:type="spellEnd"/>
      <w:r>
        <w:rPr>
          <w:rFonts w:ascii="Times New Roman" w:hAnsi="Times New Roman"/>
          <w:sz w:val="24"/>
          <w:szCs w:val="24"/>
        </w:rPr>
        <w:t xml:space="preserve"> uzskata, ka jāizvērtē līgumā lietotā terminoloģija, lai nepārprotami būtu skaidrs, kas jāziņo. </w:t>
      </w:r>
    </w:p>
    <w:p w:rsidR="00132C18" w:rsidRDefault="00132C18" w:rsidP="00EE10E0">
      <w:pPr>
        <w:spacing w:after="120" w:line="240" w:lineRule="auto"/>
        <w:jc w:val="both"/>
        <w:rPr>
          <w:rFonts w:ascii="Times New Roman" w:hAnsi="Times New Roman"/>
          <w:sz w:val="24"/>
          <w:szCs w:val="24"/>
        </w:rPr>
      </w:pPr>
      <w:proofErr w:type="spellStart"/>
      <w:r>
        <w:rPr>
          <w:rFonts w:ascii="Times New Roman" w:hAnsi="Times New Roman"/>
          <w:sz w:val="24"/>
          <w:szCs w:val="24"/>
        </w:rPr>
        <w:t>D.Avdejanova</w:t>
      </w:r>
      <w:proofErr w:type="spellEnd"/>
      <w:r>
        <w:rPr>
          <w:rFonts w:ascii="Times New Roman" w:hAnsi="Times New Roman"/>
          <w:sz w:val="24"/>
          <w:szCs w:val="24"/>
        </w:rPr>
        <w:t xml:space="preserve"> arī uzskata, ka redakcionāli līgums jāprecizē.</w:t>
      </w:r>
    </w:p>
    <w:p w:rsidR="00132C18" w:rsidRDefault="00132C18" w:rsidP="00EE10E0">
      <w:pPr>
        <w:spacing w:after="120" w:line="240" w:lineRule="auto"/>
        <w:jc w:val="both"/>
        <w:rPr>
          <w:rFonts w:ascii="Times New Roman" w:hAnsi="Times New Roman"/>
          <w:sz w:val="24"/>
          <w:szCs w:val="24"/>
        </w:rPr>
      </w:pPr>
      <w:proofErr w:type="spellStart"/>
      <w:r>
        <w:rPr>
          <w:rFonts w:ascii="Times New Roman" w:hAnsi="Times New Roman"/>
          <w:sz w:val="24"/>
          <w:szCs w:val="24"/>
        </w:rPr>
        <w:t>A.Ponomarjovs</w:t>
      </w:r>
      <w:proofErr w:type="spellEnd"/>
      <w:r>
        <w:rPr>
          <w:rFonts w:ascii="Times New Roman" w:hAnsi="Times New Roman"/>
          <w:sz w:val="24"/>
          <w:szCs w:val="24"/>
        </w:rPr>
        <w:t xml:space="preserve"> lūdz Padomes locekļus iesūtīt savus priekšlikumus par sadarbības līgumu, lai tos varētu apkopot un nosūtīt LZRA.</w:t>
      </w:r>
    </w:p>
    <w:p w:rsidR="00C86CF0" w:rsidRDefault="00C86CF0" w:rsidP="00EE10E0">
      <w:pPr>
        <w:spacing w:after="120" w:line="240" w:lineRule="auto"/>
        <w:jc w:val="both"/>
        <w:rPr>
          <w:rFonts w:ascii="Times New Roman" w:hAnsi="Times New Roman"/>
          <w:sz w:val="24"/>
          <w:szCs w:val="24"/>
        </w:rPr>
      </w:pPr>
    </w:p>
    <w:p w:rsidR="00F159DF" w:rsidRPr="00F159DF" w:rsidRDefault="001F4F0F" w:rsidP="00EE10E0">
      <w:pPr>
        <w:spacing w:after="120" w:line="240" w:lineRule="auto"/>
        <w:jc w:val="both"/>
        <w:rPr>
          <w:rFonts w:ascii="Times New Roman" w:hAnsi="Times New Roman"/>
          <w:sz w:val="24"/>
          <w:szCs w:val="24"/>
        </w:rPr>
      </w:pPr>
      <w:proofErr w:type="spellStart"/>
      <w:r>
        <w:rPr>
          <w:rFonts w:ascii="Times New Roman" w:hAnsi="Times New Roman"/>
          <w:sz w:val="24"/>
          <w:szCs w:val="24"/>
        </w:rPr>
        <w:t>A.Ponomarjovs</w:t>
      </w:r>
      <w:proofErr w:type="spellEnd"/>
      <w:r>
        <w:rPr>
          <w:rFonts w:ascii="Times New Roman" w:hAnsi="Times New Roman"/>
          <w:sz w:val="24"/>
          <w:szCs w:val="24"/>
        </w:rPr>
        <w:t xml:space="preserve"> informē, ka Valsts sekretāru sanāksmē ir izsludināts </w:t>
      </w:r>
      <w:r w:rsidRPr="00F159DF">
        <w:rPr>
          <w:rFonts w:ascii="Times New Roman" w:hAnsi="Times New Roman"/>
          <w:sz w:val="24"/>
          <w:szCs w:val="24"/>
        </w:rPr>
        <w:t>Uzņēmējdarbības v</w:t>
      </w:r>
      <w:r>
        <w:rPr>
          <w:rFonts w:ascii="Times New Roman" w:hAnsi="Times New Roman"/>
          <w:sz w:val="24"/>
          <w:szCs w:val="24"/>
        </w:rPr>
        <w:t>ide</w:t>
      </w:r>
      <w:r w:rsidR="00C86CF0">
        <w:rPr>
          <w:rFonts w:ascii="Times New Roman" w:hAnsi="Times New Roman"/>
          <w:sz w:val="24"/>
          <w:szCs w:val="24"/>
        </w:rPr>
        <w:t>s uzlabošanas pasākumu plāns, un</w:t>
      </w:r>
      <w:r>
        <w:rPr>
          <w:rFonts w:ascii="Times New Roman" w:hAnsi="Times New Roman"/>
          <w:sz w:val="24"/>
          <w:szCs w:val="24"/>
        </w:rPr>
        <w:t xml:space="preserve"> ka šajā plānā</w:t>
      </w:r>
      <w:r w:rsidR="00C86CF0">
        <w:rPr>
          <w:rFonts w:ascii="Times New Roman" w:hAnsi="Times New Roman"/>
          <w:sz w:val="24"/>
          <w:szCs w:val="24"/>
        </w:rPr>
        <w:t>,</w:t>
      </w:r>
      <w:r>
        <w:rPr>
          <w:rFonts w:ascii="Times New Roman" w:hAnsi="Times New Roman"/>
          <w:sz w:val="24"/>
          <w:szCs w:val="24"/>
        </w:rPr>
        <w:t xml:space="preserve"> kā viens no uzdevumiem</w:t>
      </w:r>
      <w:r w:rsidR="00C86CF0">
        <w:rPr>
          <w:rFonts w:ascii="Times New Roman" w:hAnsi="Times New Roman"/>
          <w:sz w:val="24"/>
          <w:szCs w:val="24"/>
        </w:rPr>
        <w:t>, ir iekļauta</w:t>
      </w:r>
      <w:r w:rsidRPr="001F4F0F">
        <w:rPr>
          <w:rFonts w:ascii="Times New Roman" w:hAnsi="Times New Roman"/>
          <w:sz w:val="24"/>
          <w:szCs w:val="24"/>
        </w:rPr>
        <w:t xml:space="preserve"> </w:t>
      </w:r>
      <w:r>
        <w:rPr>
          <w:rFonts w:ascii="Times New Roman" w:hAnsi="Times New Roman"/>
          <w:sz w:val="24"/>
          <w:szCs w:val="24"/>
        </w:rPr>
        <w:t xml:space="preserve">obligātās revīzijas kritēriju </w:t>
      </w:r>
      <w:r w:rsidR="00C86CF0">
        <w:rPr>
          <w:rFonts w:ascii="Times New Roman" w:hAnsi="Times New Roman"/>
          <w:sz w:val="24"/>
          <w:szCs w:val="24"/>
        </w:rPr>
        <w:t>celšana.</w:t>
      </w:r>
      <w:r>
        <w:rPr>
          <w:rFonts w:ascii="Times New Roman" w:hAnsi="Times New Roman"/>
          <w:sz w:val="24"/>
          <w:szCs w:val="24"/>
        </w:rPr>
        <w:t xml:space="preserve"> </w:t>
      </w:r>
      <w:proofErr w:type="spellStart"/>
      <w:r w:rsidR="00197C69">
        <w:rPr>
          <w:rFonts w:ascii="Times New Roman" w:hAnsi="Times New Roman"/>
          <w:sz w:val="24"/>
          <w:szCs w:val="24"/>
        </w:rPr>
        <w:t>D.Šodnaka</w:t>
      </w:r>
      <w:proofErr w:type="spellEnd"/>
      <w:r w:rsidR="00197C69">
        <w:rPr>
          <w:rFonts w:ascii="Times New Roman" w:hAnsi="Times New Roman"/>
          <w:sz w:val="24"/>
          <w:szCs w:val="24"/>
        </w:rPr>
        <w:t xml:space="preserve"> informē, ka </w:t>
      </w:r>
      <w:r w:rsidR="00521DD6">
        <w:rPr>
          <w:rFonts w:ascii="Times New Roman" w:hAnsi="Times New Roman"/>
          <w:sz w:val="24"/>
          <w:szCs w:val="24"/>
        </w:rPr>
        <w:t>Finanšu ministrija</w:t>
      </w:r>
      <w:r w:rsidR="00BB0E37">
        <w:rPr>
          <w:rFonts w:ascii="Times New Roman" w:hAnsi="Times New Roman"/>
          <w:sz w:val="24"/>
          <w:szCs w:val="24"/>
        </w:rPr>
        <w:t xml:space="preserve"> plāno</w:t>
      </w:r>
      <w:r w:rsidR="00521DD6">
        <w:rPr>
          <w:rFonts w:ascii="Times New Roman" w:hAnsi="Times New Roman"/>
          <w:sz w:val="24"/>
          <w:szCs w:val="24"/>
        </w:rPr>
        <w:t xml:space="preserve"> </w:t>
      </w:r>
      <w:r w:rsidR="00DB01C9">
        <w:rPr>
          <w:rFonts w:ascii="Times New Roman" w:hAnsi="Times New Roman"/>
          <w:sz w:val="24"/>
          <w:szCs w:val="24"/>
        </w:rPr>
        <w:t xml:space="preserve"> ieb</w:t>
      </w:r>
      <w:r w:rsidR="00BB0E37">
        <w:rPr>
          <w:rFonts w:ascii="Times New Roman" w:hAnsi="Times New Roman"/>
          <w:sz w:val="24"/>
          <w:szCs w:val="24"/>
        </w:rPr>
        <w:t>ilst</w:t>
      </w:r>
      <w:r w:rsidR="00521DD6">
        <w:rPr>
          <w:rFonts w:ascii="Times New Roman" w:hAnsi="Times New Roman"/>
          <w:sz w:val="24"/>
          <w:szCs w:val="24"/>
        </w:rPr>
        <w:t>, ka</w:t>
      </w:r>
      <w:r w:rsidR="00197C69" w:rsidRPr="00197C69">
        <w:rPr>
          <w:rFonts w:ascii="Times New Roman" w:hAnsi="Times New Roman"/>
          <w:sz w:val="24"/>
          <w:szCs w:val="24"/>
        </w:rPr>
        <w:t xml:space="preserve"> </w:t>
      </w:r>
      <w:r w:rsidR="00197C69" w:rsidRPr="00F159DF">
        <w:rPr>
          <w:rFonts w:ascii="Times New Roman" w:hAnsi="Times New Roman"/>
          <w:sz w:val="24"/>
          <w:szCs w:val="24"/>
        </w:rPr>
        <w:t>Uzņēmējdarbības vides uzlabošanas pasākumu plānā</w:t>
      </w:r>
      <w:r w:rsidR="00521DD6">
        <w:rPr>
          <w:rFonts w:ascii="Times New Roman" w:hAnsi="Times New Roman"/>
          <w:sz w:val="24"/>
          <w:szCs w:val="24"/>
        </w:rPr>
        <w:t xml:space="preserve"> tiek iekļauta informācija</w:t>
      </w:r>
      <w:r w:rsidR="00197C69">
        <w:rPr>
          <w:rFonts w:ascii="Times New Roman" w:hAnsi="Times New Roman"/>
          <w:sz w:val="24"/>
          <w:szCs w:val="24"/>
        </w:rPr>
        <w:t xml:space="preserve"> </w:t>
      </w:r>
      <w:r w:rsidR="00521DD6">
        <w:rPr>
          <w:rFonts w:ascii="Times New Roman" w:hAnsi="Times New Roman"/>
          <w:sz w:val="24"/>
          <w:szCs w:val="24"/>
        </w:rPr>
        <w:t>par</w:t>
      </w:r>
      <w:r w:rsidR="00197C69">
        <w:rPr>
          <w:rFonts w:ascii="Times New Roman" w:hAnsi="Times New Roman"/>
          <w:sz w:val="24"/>
          <w:szCs w:val="24"/>
        </w:rPr>
        <w:t xml:space="preserve"> obligātās revīzijas kritēriju </w:t>
      </w:r>
      <w:r w:rsidR="00521DD6">
        <w:rPr>
          <w:rFonts w:ascii="Times New Roman" w:hAnsi="Times New Roman"/>
          <w:sz w:val="24"/>
          <w:szCs w:val="24"/>
        </w:rPr>
        <w:t>celšanas apmēru</w:t>
      </w:r>
      <w:r w:rsidR="00197C69">
        <w:rPr>
          <w:rFonts w:ascii="Times New Roman" w:hAnsi="Times New Roman"/>
          <w:sz w:val="24"/>
          <w:szCs w:val="24"/>
        </w:rPr>
        <w:t xml:space="preserve">, jo šobrīd par obligātās revīzijas kritēriju </w:t>
      </w:r>
      <w:r w:rsidR="00521DD6">
        <w:rPr>
          <w:rFonts w:ascii="Times New Roman" w:hAnsi="Times New Roman"/>
          <w:sz w:val="24"/>
          <w:szCs w:val="24"/>
        </w:rPr>
        <w:t xml:space="preserve">celšanu un </w:t>
      </w:r>
      <w:r w:rsidR="00C86CF0">
        <w:rPr>
          <w:rFonts w:ascii="Times New Roman" w:hAnsi="Times New Roman"/>
          <w:sz w:val="24"/>
          <w:szCs w:val="24"/>
        </w:rPr>
        <w:t>celšanas apmēru</w:t>
      </w:r>
      <w:r w:rsidR="00521DD6">
        <w:rPr>
          <w:rFonts w:ascii="Times New Roman" w:hAnsi="Times New Roman"/>
          <w:sz w:val="24"/>
          <w:szCs w:val="24"/>
        </w:rPr>
        <w:t xml:space="preserve"> </w:t>
      </w:r>
      <w:r w:rsidR="00197C69">
        <w:rPr>
          <w:rFonts w:ascii="Times New Roman" w:hAnsi="Times New Roman"/>
          <w:sz w:val="24"/>
          <w:szCs w:val="24"/>
        </w:rPr>
        <w:t>joprojām notiek diskusija</w:t>
      </w:r>
      <w:r w:rsidR="007A05A9">
        <w:rPr>
          <w:rFonts w:ascii="Times New Roman" w:hAnsi="Times New Roman"/>
          <w:sz w:val="24"/>
          <w:szCs w:val="24"/>
        </w:rPr>
        <w:t xml:space="preserve"> Finanšu ministrijas izveidotajā darba grupā</w:t>
      </w:r>
      <w:r w:rsidR="00197C69">
        <w:rPr>
          <w:rFonts w:ascii="Times New Roman" w:hAnsi="Times New Roman"/>
          <w:sz w:val="24"/>
          <w:szCs w:val="24"/>
        </w:rPr>
        <w:t>.</w:t>
      </w:r>
      <w:r w:rsidR="00521DD6">
        <w:rPr>
          <w:rFonts w:ascii="Times New Roman" w:hAnsi="Times New Roman"/>
          <w:sz w:val="24"/>
          <w:szCs w:val="24"/>
        </w:rPr>
        <w:t xml:space="preserve"> </w:t>
      </w:r>
      <w:proofErr w:type="spellStart"/>
      <w:r w:rsidR="00521DD6">
        <w:rPr>
          <w:rFonts w:ascii="Times New Roman" w:hAnsi="Times New Roman"/>
          <w:sz w:val="24"/>
          <w:szCs w:val="24"/>
        </w:rPr>
        <w:t>D.Šodnaka</w:t>
      </w:r>
      <w:proofErr w:type="spellEnd"/>
      <w:r w:rsidR="00521DD6">
        <w:rPr>
          <w:rFonts w:ascii="Times New Roman" w:hAnsi="Times New Roman"/>
          <w:sz w:val="24"/>
          <w:szCs w:val="24"/>
        </w:rPr>
        <w:t xml:space="preserve"> </w:t>
      </w:r>
      <w:r w:rsidR="00521DD6">
        <w:rPr>
          <w:rFonts w:ascii="Times New Roman" w:hAnsi="Times New Roman"/>
          <w:sz w:val="24"/>
          <w:szCs w:val="24"/>
        </w:rPr>
        <w:lastRenderedPageBreak/>
        <w:t xml:space="preserve">informē, ka informācija, ka </w:t>
      </w:r>
      <w:r w:rsidR="00521DD6" w:rsidRPr="00F159DF">
        <w:rPr>
          <w:rFonts w:ascii="Times New Roman" w:hAnsi="Times New Roman"/>
          <w:sz w:val="24"/>
          <w:szCs w:val="24"/>
        </w:rPr>
        <w:t xml:space="preserve">Uzņēmējdarbības </w:t>
      </w:r>
      <w:r w:rsidR="00521DD6">
        <w:rPr>
          <w:rFonts w:ascii="Times New Roman" w:hAnsi="Times New Roman"/>
          <w:sz w:val="24"/>
          <w:szCs w:val="24"/>
        </w:rPr>
        <w:t xml:space="preserve">vides uzlabošanas pasākumu plāns ir izsludināts Valsts sekretāru sanāksmē, tika nosūtīta arī </w:t>
      </w:r>
      <w:r w:rsidR="00132C18">
        <w:rPr>
          <w:rFonts w:ascii="Times New Roman" w:hAnsi="Times New Roman"/>
          <w:sz w:val="24"/>
          <w:szCs w:val="24"/>
        </w:rPr>
        <w:t>LZRA</w:t>
      </w:r>
      <w:r w:rsidR="00521DD6">
        <w:rPr>
          <w:rFonts w:ascii="Times New Roman" w:hAnsi="Times New Roman"/>
          <w:sz w:val="24"/>
          <w:szCs w:val="24"/>
        </w:rPr>
        <w:t>.</w:t>
      </w:r>
    </w:p>
    <w:p w:rsidR="00F159DF" w:rsidRPr="00F159DF" w:rsidRDefault="00F159DF" w:rsidP="00EE10E0">
      <w:pPr>
        <w:spacing w:after="120" w:line="240" w:lineRule="auto"/>
        <w:rPr>
          <w:rFonts w:ascii="Times New Roman" w:hAnsi="Times New Roman"/>
          <w:sz w:val="24"/>
          <w:szCs w:val="24"/>
        </w:rPr>
      </w:pPr>
    </w:p>
    <w:p w:rsidR="00F159DF" w:rsidRPr="00C86CF0" w:rsidRDefault="00F159DF" w:rsidP="00EE10E0">
      <w:pPr>
        <w:spacing w:after="120" w:line="240" w:lineRule="auto"/>
        <w:jc w:val="center"/>
        <w:rPr>
          <w:rFonts w:ascii="Times New Roman" w:hAnsi="Times New Roman"/>
          <w:b/>
          <w:sz w:val="24"/>
          <w:szCs w:val="24"/>
        </w:rPr>
      </w:pPr>
      <w:r w:rsidRPr="00C86CF0">
        <w:rPr>
          <w:rFonts w:ascii="Times New Roman" w:hAnsi="Times New Roman"/>
          <w:b/>
          <w:sz w:val="24"/>
          <w:szCs w:val="24"/>
        </w:rPr>
        <w:t>4.</w:t>
      </w:r>
    </w:p>
    <w:p w:rsidR="00F159DF" w:rsidRPr="00C86CF0" w:rsidRDefault="00F159DF" w:rsidP="00EE10E0">
      <w:pPr>
        <w:pBdr>
          <w:bottom w:val="single" w:sz="12" w:space="1" w:color="auto"/>
        </w:pBdr>
        <w:spacing w:after="120" w:line="240" w:lineRule="auto"/>
        <w:jc w:val="center"/>
        <w:rPr>
          <w:rFonts w:ascii="Times New Roman" w:hAnsi="Times New Roman"/>
          <w:b/>
          <w:sz w:val="24"/>
          <w:szCs w:val="24"/>
        </w:rPr>
      </w:pPr>
      <w:r w:rsidRPr="00C86CF0">
        <w:rPr>
          <w:rFonts w:ascii="Times New Roman" w:hAnsi="Times New Roman"/>
          <w:b/>
          <w:sz w:val="24"/>
          <w:szCs w:val="24"/>
        </w:rPr>
        <w:t>Citi jautājumi</w:t>
      </w:r>
    </w:p>
    <w:p w:rsidR="00F159DF" w:rsidRPr="00F159DF" w:rsidRDefault="00197C69" w:rsidP="00EE10E0">
      <w:pPr>
        <w:spacing w:after="120" w:line="240" w:lineRule="auto"/>
        <w:rPr>
          <w:rFonts w:ascii="Times New Roman" w:hAnsi="Times New Roman"/>
          <w:sz w:val="24"/>
          <w:szCs w:val="24"/>
        </w:rPr>
      </w:pPr>
      <w:r>
        <w:rPr>
          <w:rFonts w:ascii="Times New Roman" w:hAnsi="Times New Roman"/>
          <w:sz w:val="24"/>
          <w:szCs w:val="24"/>
        </w:rPr>
        <w:t>Nav.</w:t>
      </w:r>
    </w:p>
    <w:p w:rsidR="00F159DF" w:rsidRDefault="00F159DF" w:rsidP="00EE10E0">
      <w:pPr>
        <w:spacing w:after="120" w:line="240" w:lineRule="auto"/>
        <w:rPr>
          <w:rFonts w:ascii="Times New Roman" w:hAnsi="Times New Roman"/>
          <w:sz w:val="24"/>
          <w:szCs w:val="24"/>
        </w:rPr>
      </w:pPr>
    </w:p>
    <w:p w:rsidR="001C5D3D" w:rsidRDefault="001C5D3D" w:rsidP="00EE10E0">
      <w:pPr>
        <w:spacing w:after="120" w:line="240" w:lineRule="auto"/>
        <w:rPr>
          <w:rFonts w:ascii="Times New Roman" w:hAnsi="Times New Roman"/>
          <w:sz w:val="24"/>
          <w:szCs w:val="24"/>
        </w:rPr>
      </w:pPr>
    </w:p>
    <w:p w:rsidR="001C5D3D" w:rsidRPr="00F159DF" w:rsidRDefault="001C5D3D" w:rsidP="00EE10E0">
      <w:pPr>
        <w:spacing w:after="120" w:line="240" w:lineRule="auto"/>
        <w:rPr>
          <w:rFonts w:ascii="Times New Roman" w:hAnsi="Times New Roman"/>
          <w:sz w:val="24"/>
          <w:szCs w:val="24"/>
        </w:rPr>
      </w:pPr>
    </w:p>
    <w:p w:rsidR="00F159DF" w:rsidRPr="00F159DF" w:rsidRDefault="00F159DF" w:rsidP="00EE10E0">
      <w:pPr>
        <w:spacing w:after="120" w:line="240" w:lineRule="auto"/>
        <w:rPr>
          <w:rFonts w:ascii="Times New Roman" w:hAnsi="Times New Roman"/>
          <w:sz w:val="24"/>
          <w:szCs w:val="24"/>
        </w:rPr>
      </w:pPr>
    </w:p>
    <w:p w:rsidR="00F159DF" w:rsidRPr="00F159DF" w:rsidRDefault="00F159DF" w:rsidP="00EE10E0">
      <w:pPr>
        <w:pStyle w:val="naisf"/>
        <w:tabs>
          <w:tab w:val="right" w:pos="9000"/>
        </w:tabs>
        <w:spacing w:before="0" w:after="120"/>
        <w:ind w:firstLine="720"/>
      </w:pPr>
      <w:r w:rsidRPr="00F159DF">
        <w:t>Padomes priekšsēdētājs</w:t>
      </w:r>
      <w:r w:rsidRPr="00F159DF">
        <w:tab/>
      </w:r>
      <w:proofErr w:type="spellStart"/>
      <w:r w:rsidRPr="00F159DF">
        <w:t>A.Ponomarjovs</w:t>
      </w:r>
      <w:proofErr w:type="spellEnd"/>
    </w:p>
    <w:p w:rsidR="00F159DF" w:rsidRPr="00F159DF" w:rsidRDefault="00F159DF" w:rsidP="00EE10E0">
      <w:pPr>
        <w:pStyle w:val="naisf"/>
        <w:tabs>
          <w:tab w:val="right" w:pos="9000"/>
        </w:tabs>
        <w:spacing w:before="0" w:after="120"/>
        <w:ind w:firstLine="720"/>
      </w:pPr>
    </w:p>
    <w:p w:rsidR="00F159DF" w:rsidRPr="00F159DF" w:rsidRDefault="00F159DF" w:rsidP="00EE10E0">
      <w:pPr>
        <w:pStyle w:val="naisf"/>
        <w:tabs>
          <w:tab w:val="right" w:pos="9000"/>
        </w:tabs>
        <w:spacing w:before="0" w:after="120"/>
        <w:ind w:firstLine="720"/>
      </w:pPr>
    </w:p>
    <w:p w:rsidR="00F159DF" w:rsidRPr="00F159DF" w:rsidRDefault="00F159DF" w:rsidP="00EE10E0">
      <w:pPr>
        <w:pStyle w:val="naisf"/>
        <w:tabs>
          <w:tab w:val="right" w:pos="9000"/>
        </w:tabs>
        <w:spacing w:before="0" w:after="120"/>
        <w:ind w:firstLine="720"/>
      </w:pPr>
      <w:r w:rsidRPr="00F159DF">
        <w:t>Protokolēja</w:t>
      </w:r>
      <w:r w:rsidRPr="00F159DF">
        <w:tab/>
      </w:r>
      <w:proofErr w:type="spellStart"/>
      <w:r w:rsidRPr="00F159DF">
        <w:t>A.Paulsone</w:t>
      </w:r>
      <w:proofErr w:type="spellEnd"/>
    </w:p>
    <w:p w:rsidR="00F159DF" w:rsidRPr="00F159DF" w:rsidRDefault="00F159DF" w:rsidP="00EE10E0">
      <w:pPr>
        <w:spacing w:after="120" w:line="240" w:lineRule="auto"/>
        <w:rPr>
          <w:sz w:val="24"/>
          <w:szCs w:val="24"/>
        </w:rPr>
      </w:pPr>
    </w:p>
    <w:sectPr w:rsidR="00F159DF" w:rsidRPr="00F159DF" w:rsidSect="0012108D">
      <w:headerReference w:type="default" r:id="rId8"/>
      <w:pgSz w:w="11906" w:h="16838"/>
      <w:pgMar w:top="1440" w:right="991"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A96" w:rsidRDefault="00E27A96" w:rsidP="0012108D">
      <w:pPr>
        <w:spacing w:after="0" w:line="240" w:lineRule="auto"/>
      </w:pPr>
      <w:r>
        <w:separator/>
      </w:r>
    </w:p>
  </w:endnote>
  <w:endnote w:type="continuationSeparator" w:id="0">
    <w:p w:rsidR="00E27A96" w:rsidRDefault="00E27A96" w:rsidP="00121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A96" w:rsidRDefault="00E27A96" w:rsidP="0012108D">
      <w:pPr>
        <w:spacing w:after="0" w:line="240" w:lineRule="auto"/>
      </w:pPr>
      <w:r>
        <w:separator/>
      </w:r>
    </w:p>
  </w:footnote>
  <w:footnote w:type="continuationSeparator" w:id="0">
    <w:p w:rsidR="00E27A96" w:rsidRDefault="00E27A96" w:rsidP="001210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2093205"/>
      <w:docPartObj>
        <w:docPartGallery w:val="Page Numbers (Top of Page)"/>
        <w:docPartUnique/>
      </w:docPartObj>
    </w:sdtPr>
    <w:sdtEndPr>
      <w:rPr>
        <w:rFonts w:ascii="Times New Roman" w:hAnsi="Times New Roman"/>
        <w:noProof/>
      </w:rPr>
    </w:sdtEndPr>
    <w:sdtContent>
      <w:p w:rsidR="0012108D" w:rsidRPr="0012108D" w:rsidRDefault="0012108D">
        <w:pPr>
          <w:pStyle w:val="Header"/>
          <w:jc w:val="center"/>
          <w:rPr>
            <w:rFonts w:ascii="Times New Roman" w:hAnsi="Times New Roman"/>
          </w:rPr>
        </w:pPr>
        <w:r w:rsidRPr="0012108D">
          <w:rPr>
            <w:rFonts w:ascii="Times New Roman" w:hAnsi="Times New Roman"/>
          </w:rPr>
          <w:fldChar w:fldCharType="begin"/>
        </w:r>
        <w:r w:rsidRPr="0012108D">
          <w:rPr>
            <w:rFonts w:ascii="Times New Roman" w:hAnsi="Times New Roman"/>
          </w:rPr>
          <w:instrText xml:space="preserve"> PAGE   \* MERGEFORMAT </w:instrText>
        </w:r>
        <w:r w:rsidRPr="0012108D">
          <w:rPr>
            <w:rFonts w:ascii="Times New Roman" w:hAnsi="Times New Roman"/>
          </w:rPr>
          <w:fldChar w:fldCharType="separate"/>
        </w:r>
        <w:r w:rsidR="00F77E94">
          <w:rPr>
            <w:rFonts w:ascii="Times New Roman" w:hAnsi="Times New Roman"/>
            <w:noProof/>
          </w:rPr>
          <w:t>3</w:t>
        </w:r>
        <w:r w:rsidRPr="0012108D">
          <w:rPr>
            <w:rFonts w:ascii="Times New Roman" w:hAnsi="Times New Roman"/>
            <w:noProof/>
          </w:rPr>
          <w:fldChar w:fldCharType="end"/>
        </w:r>
      </w:p>
    </w:sdtContent>
  </w:sdt>
  <w:p w:rsidR="0012108D" w:rsidRDefault="001210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AB40BA"/>
    <w:multiLevelType w:val="hybridMultilevel"/>
    <w:tmpl w:val="B8C298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E72"/>
    <w:rsid w:val="00051B63"/>
    <w:rsid w:val="0012108D"/>
    <w:rsid w:val="00132C18"/>
    <w:rsid w:val="00177159"/>
    <w:rsid w:val="00197C69"/>
    <w:rsid w:val="001C5D3D"/>
    <w:rsid w:val="001F4F0F"/>
    <w:rsid w:val="004309C5"/>
    <w:rsid w:val="00521DD6"/>
    <w:rsid w:val="00541C6B"/>
    <w:rsid w:val="0078251B"/>
    <w:rsid w:val="00783327"/>
    <w:rsid w:val="007A05A9"/>
    <w:rsid w:val="008E0E72"/>
    <w:rsid w:val="00950E04"/>
    <w:rsid w:val="00996EF5"/>
    <w:rsid w:val="00B14407"/>
    <w:rsid w:val="00BB0E37"/>
    <w:rsid w:val="00C21DE3"/>
    <w:rsid w:val="00C86CF0"/>
    <w:rsid w:val="00CA39FF"/>
    <w:rsid w:val="00CA58C3"/>
    <w:rsid w:val="00DB01C9"/>
    <w:rsid w:val="00E27A96"/>
    <w:rsid w:val="00EE10E0"/>
    <w:rsid w:val="00F159DF"/>
    <w:rsid w:val="00F44C92"/>
    <w:rsid w:val="00F77E94"/>
    <w:rsid w:val="00FF7F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C88E869E-EC5D-482B-AE39-D82252BB3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E7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F159DF"/>
    <w:pPr>
      <w:spacing w:before="75" w:after="75" w:line="240" w:lineRule="auto"/>
      <w:ind w:firstLine="375"/>
      <w:jc w:val="both"/>
    </w:pPr>
    <w:rPr>
      <w:rFonts w:ascii="Times New Roman" w:eastAsia="Times New Roman" w:hAnsi="Times New Roman"/>
      <w:sz w:val="24"/>
      <w:szCs w:val="24"/>
      <w:lang w:eastAsia="lv-LV"/>
    </w:rPr>
  </w:style>
  <w:style w:type="paragraph" w:styleId="NormalWeb">
    <w:name w:val="Normal (Web)"/>
    <w:basedOn w:val="Normal"/>
    <w:uiPriority w:val="99"/>
    <w:semiHidden/>
    <w:unhideWhenUsed/>
    <w:rsid w:val="00541C6B"/>
    <w:pPr>
      <w:spacing w:before="100" w:beforeAutospacing="1" w:after="100" w:afterAutospacing="1" w:line="240" w:lineRule="auto"/>
    </w:pPr>
    <w:rPr>
      <w:rFonts w:ascii="Times New Roman" w:eastAsia="Times New Roman" w:hAnsi="Times New Roman"/>
      <w:sz w:val="24"/>
      <w:szCs w:val="24"/>
      <w:lang w:eastAsia="lv-LV"/>
    </w:rPr>
  </w:style>
  <w:style w:type="paragraph" w:styleId="Header">
    <w:name w:val="header"/>
    <w:basedOn w:val="Normal"/>
    <w:link w:val="HeaderChar"/>
    <w:uiPriority w:val="99"/>
    <w:unhideWhenUsed/>
    <w:rsid w:val="0012108D"/>
    <w:pPr>
      <w:tabs>
        <w:tab w:val="center" w:pos="4153"/>
        <w:tab w:val="right" w:pos="8306"/>
      </w:tabs>
      <w:spacing w:after="0" w:line="240" w:lineRule="auto"/>
    </w:pPr>
  </w:style>
  <w:style w:type="character" w:customStyle="1" w:styleId="HeaderChar">
    <w:name w:val="Header Char"/>
    <w:basedOn w:val="DefaultParagraphFont"/>
    <w:link w:val="Header"/>
    <w:uiPriority w:val="99"/>
    <w:rsid w:val="0012108D"/>
    <w:rPr>
      <w:rFonts w:ascii="Calibri" w:eastAsia="Calibri" w:hAnsi="Calibri" w:cs="Times New Roman"/>
    </w:rPr>
  </w:style>
  <w:style w:type="paragraph" w:styleId="Footer">
    <w:name w:val="footer"/>
    <w:basedOn w:val="Normal"/>
    <w:link w:val="FooterChar"/>
    <w:uiPriority w:val="99"/>
    <w:unhideWhenUsed/>
    <w:rsid w:val="0012108D"/>
    <w:pPr>
      <w:tabs>
        <w:tab w:val="center" w:pos="4153"/>
        <w:tab w:val="right" w:pos="8306"/>
      </w:tabs>
      <w:spacing w:after="0" w:line="240" w:lineRule="auto"/>
    </w:pPr>
  </w:style>
  <w:style w:type="character" w:customStyle="1" w:styleId="FooterChar">
    <w:name w:val="Footer Char"/>
    <w:basedOn w:val="DefaultParagraphFont"/>
    <w:link w:val="Footer"/>
    <w:uiPriority w:val="99"/>
    <w:rsid w:val="0012108D"/>
    <w:rPr>
      <w:rFonts w:ascii="Calibri" w:eastAsia="Calibri" w:hAnsi="Calibri" w:cs="Times New Roman"/>
    </w:rPr>
  </w:style>
  <w:style w:type="paragraph" w:styleId="BalloonText">
    <w:name w:val="Balloon Text"/>
    <w:basedOn w:val="Normal"/>
    <w:link w:val="BalloonTextChar"/>
    <w:uiPriority w:val="99"/>
    <w:semiHidden/>
    <w:unhideWhenUsed/>
    <w:rsid w:val="001C5D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D3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876180">
      <w:bodyDiv w:val="1"/>
      <w:marLeft w:val="0"/>
      <w:marRight w:val="0"/>
      <w:marTop w:val="0"/>
      <w:marBottom w:val="0"/>
      <w:divBdr>
        <w:top w:val="none" w:sz="0" w:space="0" w:color="auto"/>
        <w:left w:val="none" w:sz="0" w:space="0" w:color="auto"/>
        <w:bottom w:val="none" w:sz="0" w:space="0" w:color="auto"/>
        <w:right w:val="none" w:sz="0" w:space="0" w:color="auto"/>
      </w:divBdr>
      <w:divsChild>
        <w:div w:id="1100415796">
          <w:marLeft w:val="0"/>
          <w:marRight w:val="0"/>
          <w:marTop w:val="100"/>
          <w:marBottom w:val="100"/>
          <w:divBdr>
            <w:top w:val="none" w:sz="0" w:space="0" w:color="auto"/>
            <w:left w:val="none" w:sz="0" w:space="0" w:color="auto"/>
            <w:bottom w:val="none" w:sz="0" w:space="0" w:color="auto"/>
            <w:right w:val="none" w:sz="0" w:space="0" w:color="auto"/>
          </w:divBdr>
          <w:divsChild>
            <w:div w:id="282461243">
              <w:marLeft w:val="0"/>
              <w:marRight w:val="0"/>
              <w:marTop w:val="0"/>
              <w:marBottom w:val="0"/>
              <w:divBdr>
                <w:top w:val="none" w:sz="0" w:space="0" w:color="auto"/>
                <w:left w:val="none" w:sz="0" w:space="0" w:color="auto"/>
                <w:bottom w:val="none" w:sz="0" w:space="0" w:color="auto"/>
                <w:right w:val="none" w:sz="0" w:space="0" w:color="auto"/>
              </w:divBdr>
              <w:divsChild>
                <w:div w:id="2131708043">
                  <w:marLeft w:val="0"/>
                  <w:marRight w:val="0"/>
                  <w:marTop w:val="0"/>
                  <w:marBottom w:val="0"/>
                  <w:divBdr>
                    <w:top w:val="none" w:sz="0" w:space="0" w:color="auto"/>
                    <w:left w:val="none" w:sz="0" w:space="0" w:color="auto"/>
                    <w:bottom w:val="none" w:sz="0" w:space="0" w:color="auto"/>
                    <w:right w:val="none" w:sz="0" w:space="0" w:color="auto"/>
                  </w:divBdr>
                  <w:divsChild>
                    <w:div w:id="1070612191">
                      <w:marLeft w:val="0"/>
                      <w:marRight w:val="0"/>
                      <w:marTop w:val="0"/>
                      <w:marBottom w:val="0"/>
                      <w:divBdr>
                        <w:top w:val="none" w:sz="0" w:space="0" w:color="auto"/>
                        <w:left w:val="none" w:sz="0" w:space="0" w:color="auto"/>
                        <w:bottom w:val="none" w:sz="0" w:space="0" w:color="auto"/>
                        <w:right w:val="none" w:sz="0" w:space="0" w:color="auto"/>
                      </w:divBdr>
                      <w:divsChild>
                        <w:div w:id="1923104207">
                          <w:marLeft w:val="0"/>
                          <w:marRight w:val="0"/>
                          <w:marTop w:val="0"/>
                          <w:marBottom w:val="0"/>
                          <w:divBdr>
                            <w:top w:val="none" w:sz="0" w:space="0" w:color="auto"/>
                            <w:left w:val="none" w:sz="0" w:space="0" w:color="auto"/>
                            <w:bottom w:val="none" w:sz="0" w:space="0" w:color="auto"/>
                            <w:right w:val="none" w:sz="0" w:space="0" w:color="auto"/>
                          </w:divBdr>
                          <w:divsChild>
                            <w:div w:id="2060979314">
                              <w:marLeft w:val="0"/>
                              <w:marRight w:val="0"/>
                              <w:marTop w:val="0"/>
                              <w:marBottom w:val="0"/>
                              <w:divBdr>
                                <w:top w:val="none" w:sz="0" w:space="0" w:color="auto"/>
                                <w:left w:val="none" w:sz="0" w:space="0" w:color="auto"/>
                                <w:bottom w:val="none" w:sz="0" w:space="0" w:color="auto"/>
                                <w:right w:val="none" w:sz="0" w:space="0" w:color="auto"/>
                              </w:divBdr>
                              <w:divsChild>
                                <w:div w:id="1919167574">
                                  <w:marLeft w:val="0"/>
                                  <w:marRight w:val="0"/>
                                  <w:marTop w:val="0"/>
                                  <w:marBottom w:val="0"/>
                                  <w:divBdr>
                                    <w:top w:val="none" w:sz="0" w:space="0" w:color="auto"/>
                                    <w:left w:val="none" w:sz="0" w:space="0" w:color="auto"/>
                                    <w:bottom w:val="none" w:sz="0" w:space="0" w:color="auto"/>
                                    <w:right w:val="none" w:sz="0" w:space="0" w:color="auto"/>
                                  </w:divBdr>
                                  <w:divsChild>
                                    <w:div w:id="1540974439">
                                      <w:marLeft w:val="0"/>
                                      <w:marRight w:val="0"/>
                                      <w:marTop w:val="0"/>
                                      <w:marBottom w:val="150"/>
                                      <w:divBdr>
                                        <w:top w:val="none" w:sz="0" w:space="0" w:color="auto"/>
                                        <w:left w:val="none" w:sz="0" w:space="0" w:color="auto"/>
                                        <w:bottom w:val="none" w:sz="0" w:space="0" w:color="auto"/>
                                        <w:right w:val="none" w:sz="0" w:space="0" w:color="auto"/>
                                      </w:divBdr>
                                      <w:divsChild>
                                        <w:div w:id="145181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D2B22-1E83-44AD-8BC3-E1F212D2E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4840</Words>
  <Characters>2759</Characters>
  <Application>Microsoft Office Word</Application>
  <DocSecurity>0</DocSecurity>
  <Lines>22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Paulsone</dc:creator>
  <cp:keywords/>
  <dc:description/>
  <cp:lastModifiedBy>Agnese Paulsone</cp:lastModifiedBy>
  <cp:revision>4</cp:revision>
  <dcterms:created xsi:type="dcterms:W3CDTF">2014-11-26T11:58:00Z</dcterms:created>
  <dcterms:modified xsi:type="dcterms:W3CDTF">2014-11-26T13:22:00Z</dcterms:modified>
</cp:coreProperties>
</file>